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101865362"/>
    <w:bookmarkStart w:id="1" w:name="_Toc148694532"/>
    <w:bookmarkStart w:id="2" w:name="_Toc149209286"/>
    <w:bookmarkStart w:id="3" w:name="_Toc149308937"/>
    <w:bookmarkStart w:id="4" w:name="_Toc149309018"/>
    <w:bookmarkStart w:id="5" w:name="_Toc149309318"/>
    <w:bookmarkStart w:id="6" w:name="_Toc149317996"/>
    <w:bookmarkStart w:id="7" w:name="_Toc150081473"/>
    <w:bookmarkStart w:id="8" w:name="_Toc150356972"/>
    <w:bookmarkStart w:id="9" w:name="_Toc151304537"/>
    <w:bookmarkStart w:id="10" w:name="_Toc152562593"/>
    <w:p w14:paraId="61AD62D0" w14:textId="1376B4D9" w:rsidR="00BE67A8" w:rsidRPr="006944B4" w:rsidRDefault="00D15426" w:rsidP="00405F88">
      <w:pPr>
        <w:rPr>
          <w:rFonts w:ascii="Barlow Condensed Medium" w:hAnsi="Barlow Condensed Medium"/>
          <w:color w:val="FFFFFF" w:themeColor="background1"/>
          <w:sz w:val="52"/>
          <w:szCs w:val="52"/>
        </w:rPr>
      </w:pPr>
      <w:r w:rsidRPr="006944B4">
        <w:rPr>
          <w:rFonts w:ascii="Barlow Condensed Medium" w:hAnsi="Barlow Condensed Medium"/>
          <w:noProof/>
          <w:color w:val="FFFFFF" w:themeColor="background1"/>
          <w:sz w:val="52"/>
          <w:szCs w:val="52"/>
        </w:rPr>
        <mc:AlternateContent>
          <mc:Choice Requires="wps">
            <w:drawing>
              <wp:anchor distT="0" distB="0" distL="114300" distR="114300" simplePos="0" relativeHeight="251658241" behindDoc="1" locked="1" layoutInCell="1" allowOverlap="1" wp14:anchorId="5C3B1A8E" wp14:editId="59F32C0A">
                <wp:simplePos x="0" y="0"/>
                <wp:positionH relativeFrom="column">
                  <wp:posOffset>-725268</wp:posOffset>
                </wp:positionH>
                <wp:positionV relativeFrom="paragraph">
                  <wp:posOffset>-958362</wp:posOffset>
                </wp:positionV>
                <wp:extent cx="7588800" cy="10735200"/>
                <wp:effectExtent l="0" t="0" r="19050" b="9525"/>
                <wp:wrapNone/>
                <wp:docPr id="8" name="Cuadro de texto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762772462" name="Imagen 7627724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3B1A8E" id="_x0000_t202" coordsize="21600,21600" o:spt="202" path="m,l,21600r21600,l21600,xe">
                <v:stroke joinstyle="miter"/>
                <v:path gradientshapeok="t" o:connecttype="rect"/>
              </v:shapetype>
              <v:shape id="Cuadro de texto 8" o:spid="_x0000_s1026" type="#_x0000_t202" style="position:absolute;left:0;text-align:left;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" fillcolor="white [3201]" strokeweight=".5pt">
                <v:textbox inset="0,0,0,0">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762772462" name="Imagen 7627724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v:textbox>
                <w10:anchorlock/>
              </v:shape>
            </w:pict>
          </mc:Fallback>
        </mc:AlternateContent>
      </w:r>
      <w:bookmarkEnd w:id="0"/>
      <w:r w:rsidR="000975BC" w:rsidRPr="006944B4">
        <w:rPr>
          <w:rFonts w:ascii="Barlow Condensed Medium" w:hAnsi="Barlow Condensed Medium"/>
          <w:color w:val="FFFFFF" w:themeColor="background1"/>
          <w:sz w:val="52"/>
          <w:szCs w:val="52"/>
        </w:rPr>
        <w:t>I</w:t>
      </w:r>
      <w:r w:rsidR="00D2233D" w:rsidRPr="006944B4">
        <w:rPr>
          <w:rFonts w:ascii="Barlow Condensed Medium" w:hAnsi="Barlow Condensed Medium"/>
          <w:color w:val="FFFFFF" w:themeColor="background1"/>
          <w:sz w:val="52"/>
          <w:szCs w:val="52"/>
        </w:rPr>
        <w:t xml:space="preserve">NFORME TÉCNICO </w:t>
      </w:r>
      <w:bookmarkStart w:id="11" w:name="_Toc148694533"/>
      <w:bookmarkStart w:id="12" w:name="_Toc149209287"/>
      <w:bookmarkStart w:id="13" w:name="_Toc149308938"/>
      <w:bookmarkStart w:id="14" w:name="_Toc149309019"/>
      <w:bookmarkStart w:id="15" w:name="_Toc149309319"/>
      <w:bookmarkStart w:id="16" w:name="_Toc149317997"/>
      <w:bookmarkStart w:id="17" w:name="_Toc150081474"/>
      <w:bookmarkStart w:id="18" w:name="_Toc150356973"/>
      <w:bookmarkStart w:id="19" w:name="_Toc151304538"/>
      <w:bookmarkStart w:id="20" w:name="_Toc152562594"/>
      <w:bookmarkEnd w:id="1"/>
      <w:bookmarkEnd w:id="2"/>
      <w:bookmarkEnd w:id="3"/>
      <w:bookmarkEnd w:id="4"/>
      <w:bookmarkEnd w:id="5"/>
      <w:bookmarkEnd w:id="6"/>
      <w:bookmarkEnd w:id="7"/>
      <w:bookmarkEnd w:id="8"/>
      <w:bookmarkEnd w:id="9"/>
      <w:bookmarkEnd w:id="10"/>
      <w:r w:rsidR="00D2233D" w:rsidRPr="006944B4">
        <w:rPr>
          <w:rFonts w:ascii="Barlow Condensed Medium" w:hAnsi="Barlow Condensed Medium"/>
          <w:color w:val="FFFFFF" w:themeColor="background1"/>
          <w:sz w:val="52"/>
          <w:szCs w:val="52"/>
        </w:rPr>
        <w:t>DE</w:t>
      </w:r>
      <w:r w:rsidR="00BE67A8">
        <w:rPr>
          <w:rFonts w:ascii="Barlow Condensed Medium" w:hAnsi="Barlow Condensed Medium"/>
          <w:color w:val="FFFFFF" w:themeColor="background1"/>
          <w:sz w:val="52"/>
          <w:szCs w:val="52"/>
        </w:rPr>
        <w:t xml:space="preserve">L ANÁLISIS </w:t>
      </w:r>
      <w:bookmarkEnd w:id="11"/>
      <w:bookmarkEnd w:id="12"/>
      <w:bookmarkEnd w:id="13"/>
      <w:bookmarkEnd w:id="14"/>
      <w:bookmarkEnd w:id="15"/>
      <w:bookmarkEnd w:id="16"/>
      <w:bookmarkEnd w:id="17"/>
      <w:bookmarkEnd w:id="18"/>
      <w:bookmarkEnd w:id="19"/>
      <w:bookmarkEnd w:id="20"/>
    </w:p>
    <w:p w14:paraId="7D666CD3" w14:textId="68F8A857" w:rsidR="00BE67A8" w:rsidRDefault="00BE67A8" w:rsidP="00405F88">
      <w:pPr>
        <w:rPr>
          <w:rFonts w:ascii="Barlow Condensed Medium" w:hAnsi="Barlow Condensed Medium"/>
          <w:color w:val="FFFFFF" w:themeColor="background1"/>
          <w:sz w:val="52"/>
          <w:szCs w:val="52"/>
        </w:rPr>
      </w:pPr>
      <w:r>
        <w:rPr>
          <w:rFonts w:ascii="Barlow Condensed Medium" w:hAnsi="Barlow Condensed Medium"/>
          <w:color w:val="FFFFFF" w:themeColor="background1"/>
          <w:sz w:val="52"/>
          <w:szCs w:val="52"/>
        </w:rPr>
        <w:t xml:space="preserve">DE FACTIBILIDAD </w:t>
      </w:r>
      <w:r w:rsidR="00D30268" w:rsidRPr="006944B4">
        <w:rPr>
          <w:rFonts w:ascii="Barlow Condensed Medium" w:hAnsi="Barlow Condensed Medium"/>
          <w:color w:val="FFFFFF" w:themeColor="background1"/>
          <w:sz w:val="52"/>
          <w:szCs w:val="52"/>
        </w:rPr>
        <w:t>PARA</w:t>
      </w:r>
      <w:r w:rsidR="00AD3DD3" w:rsidRPr="006944B4">
        <w:rPr>
          <w:rFonts w:ascii="Barlow Condensed Medium" w:hAnsi="Barlow Condensed Medium"/>
          <w:color w:val="FFFFFF" w:themeColor="background1"/>
          <w:sz w:val="52"/>
          <w:szCs w:val="52"/>
        </w:rPr>
        <w:t xml:space="preserve"> UNA PLANTA </w:t>
      </w:r>
    </w:p>
    <w:p w14:paraId="26D12808" w14:textId="265F11BC" w:rsidR="00AD3DD3" w:rsidRPr="006944B4" w:rsidRDefault="00D30268" w:rsidP="00405F88">
      <w:pPr>
        <w:rPr>
          <w:rFonts w:ascii="Barlow Condensed Medium" w:hAnsi="Barlow Condensed Medium"/>
          <w:color w:val="FFFFFF" w:themeColor="background1"/>
          <w:sz w:val="52"/>
          <w:szCs w:val="52"/>
        </w:rPr>
      </w:pPr>
      <w:r w:rsidRPr="006944B4">
        <w:rPr>
          <w:rFonts w:ascii="Barlow Condensed Medium" w:hAnsi="Barlow Condensed Medium"/>
          <w:color w:val="FFFFFF" w:themeColor="background1"/>
          <w:sz w:val="52"/>
          <w:szCs w:val="52"/>
        </w:rPr>
        <w:t>SOLAR FOTOVOLTAICA</w:t>
      </w:r>
      <w:r w:rsidR="00AD3DD3" w:rsidRPr="006944B4">
        <w:rPr>
          <w:rFonts w:ascii="Barlow Condensed Medium" w:hAnsi="Barlow Condensed Medium"/>
          <w:color w:val="FFFFFF" w:themeColor="background1"/>
          <w:sz w:val="52"/>
          <w:szCs w:val="52"/>
        </w:rPr>
        <w:t xml:space="preserve"> </w:t>
      </w:r>
      <w:bookmarkStart w:id="21" w:name="_Toc148694534"/>
      <w:bookmarkStart w:id="22" w:name="_Toc149209288"/>
      <w:bookmarkStart w:id="23" w:name="_Toc149308939"/>
      <w:bookmarkStart w:id="24" w:name="_Toc149309020"/>
      <w:bookmarkStart w:id="25" w:name="_Toc149309320"/>
      <w:bookmarkStart w:id="26" w:name="_Toc149317998"/>
      <w:bookmarkStart w:id="27" w:name="_Toc150081475"/>
      <w:bookmarkStart w:id="28" w:name="_Toc150356974"/>
      <w:bookmarkStart w:id="29" w:name="_Toc151304539"/>
      <w:bookmarkStart w:id="30" w:name="_Toc152562595"/>
      <w:r w:rsidRPr="006944B4">
        <w:rPr>
          <w:rFonts w:ascii="Barlow Condensed Medium" w:hAnsi="Barlow Condensed Medium"/>
          <w:color w:val="FFFFFF" w:themeColor="background1"/>
          <w:sz w:val="52"/>
          <w:szCs w:val="52"/>
        </w:rPr>
        <w:t>EN</w:t>
      </w:r>
      <w:r w:rsidR="00D2233D" w:rsidRPr="006944B4">
        <w:rPr>
          <w:rFonts w:ascii="Barlow Condensed Medium" w:hAnsi="Barlow Condensed Medium"/>
          <w:color w:val="FFFFFF" w:themeColor="background1"/>
          <w:sz w:val="52"/>
          <w:szCs w:val="52"/>
        </w:rPr>
        <w:t xml:space="preserve"> LA </w:t>
      </w:r>
    </w:p>
    <w:p w14:paraId="6295CF53" w14:textId="17294F3A" w:rsidR="00D2233D" w:rsidRPr="006944B4" w:rsidRDefault="00D2233D" w:rsidP="00405F88">
      <w:pPr>
        <w:rPr>
          <w:rFonts w:ascii="Barlow Condensed Medium" w:hAnsi="Barlow Condensed Medium"/>
          <w:color w:val="FFFFFF" w:themeColor="background1"/>
          <w:sz w:val="52"/>
          <w:szCs w:val="52"/>
        </w:rPr>
      </w:pPr>
      <w:r w:rsidRPr="006944B4">
        <w:rPr>
          <w:rFonts w:ascii="Barlow Condensed Medium" w:hAnsi="Barlow Condensed Medium"/>
          <w:color w:val="FFFFFF" w:themeColor="background1"/>
          <w:sz w:val="52"/>
          <w:szCs w:val="52"/>
        </w:rPr>
        <w:t>SECRETARÍA</w:t>
      </w:r>
      <w:bookmarkEnd w:id="21"/>
      <w:bookmarkEnd w:id="22"/>
      <w:bookmarkEnd w:id="23"/>
      <w:bookmarkEnd w:id="24"/>
      <w:bookmarkEnd w:id="25"/>
      <w:bookmarkEnd w:id="26"/>
      <w:bookmarkEnd w:id="27"/>
      <w:bookmarkEnd w:id="28"/>
      <w:bookmarkEnd w:id="29"/>
      <w:bookmarkEnd w:id="30"/>
      <w:r w:rsidRPr="006944B4">
        <w:rPr>
          <w:rFonts w:ascii="Barlow Condensed Medium" w:hAnsi="Barlow Condensed Medium"/>
          <w:color w:val="FFFFFF" w:themeColor="background1"/>
          <w:sz w:val="52"/>
          <w:szCs w:val="52"/>
        </w:rPr>
        <w:t xml:space="preserve"> </w:t>
      </w:r>
    </w:p>
    <w:p w14:paraId="303A44FF" w14:textId="77777777" w:rsidR="000975BC" w:rsidRPr="006944B4" w:rsidRDefault="00D2233D" w:rsidP="00405F88">
      <w:pPr>
        <w:rPr>
          <w:rFonts w:ascii="Barlow Condensed Medium" w:hAnsi="Barlow Condensed Medium"/>
          <w:color w:val="FFFFFF" w:themeColor="background1"/>
          <w:sz w:val="52"/>
          <w:szCs w:val="52"/>
        </w:rPr>
      </w:pPr>
      <w:bookmarkStart w:id="31" w:name="_Toc148694535"/>
      <w:bookmarkStart w:id="32" w:name="_Toc149209289"/>
      <w:bookmarkStart w:id="33" w:name="_Toc149308940"/>
      <w:bookmarkStart w:id="34" w:name="_Toc149309021"/>
      <w:bookmarkStart w:id="35" w:name="_Toc149309321"/>
      <w:bookmarkStart w:id="36" w:name="_Toc149317999"/>
      <w:bookmarkStart w:id="37" w:name="_Toc150081476"/>
      <w:bookmarkStart w:id="38" w:name="_Toc150356975"/>
      <w:bookmarkStart w:id="39" w:name="_Toc151304540"/>
      <w:bookmarkStart w:id="40" w:name="_Toc152562596"/>
      <w:r w:rsidRPr="006944B4">
        <w:rPr>
          <w:rFonts w:ascii="Barlow Condensed Medium" w:hAnsi="Barlow Condensed Medium"/>
          <w:color w:val="FFFFFF" w:themeColor="background1"/>
          <w:sz w:val="52"/>
          <w:szCs w:val="52"/>
        </w:rPr>
        <w:t>DISTRITAL DE SALUD</w:t>
      </w:r>
      <w:bookmarkEnd w:id="31"/>
      <w:bookmarkEnd w:id="32"/>
      <w:bookmarkEnd w:id="33"/>
      <w:bookmarkEnd w:id="34"/>
      <w:bookmarkEnd w:id="35"/>
      <w:bookmarkEnd w:id="36"/>
      <w:bookmarkEnd w:id="37"/>
      <w:bookmarkEnd w:id="38"/>
      <w:bookmarkEnd w:id="39"/>
      <w:bookmarkEnd w:id="40"/>
      <w:r w:rsidR="00753A1B" w:rsidRPr="006944B4">
        <w:rPr>
          <w:rFonts w:ascii="Barlow Condensed Medium" w:hAnsi="Barlow Condensed Medium"/>
          <w:color w:val="FFFFFF" w:themeColor="background1"/>
          <w:sz w:val="52"/>
          <w:szCs w:val="52"/>
        </w:rPr>
        <w:t xml:space="preserve"> </w:t>
      </w:r>
    </w:p>
    <w:p w14:paraId="35EEB800" w14:textId="45037207" w:rsidR="00753A1B" w:rsidRPr="004B323D" w:rsidRDefault="00753A1B" w:rsidP="000975BC">
      <w:r w:rsidRPr="004B323D">
        <w:br/>
      </w:r>
    </w:p>
    <w:p w14:paraId="3719B95D" w14:textId="1EEB7B61" w:rsidR="000C32AD" w:rsidRPr="00405F88" w:rsidRDefault="00246172" w:rsidP="00405F88">
      <w:pPr>
        <w:rPr>
          <w:rFonts w:ascii="Barlow Condensed Medium" w:hAnsi="Barlow Condensed Medium"/>
          <w:color w:val="FFFFFF" w:themeColor="background1"/>
          <w:sz w:val="36"/>
          <w:szCs w:val="36"/>
        </w:rPr>
      </w:pPr>
      <w:bookmarkStart w:id="41" w:name="_Toc148694536"/>
      <w:bookmarkStart w:id="42" w:name="_Toc149209290"/>
      <w:bookmarkStart w:id="43" w:name="_Toc149308941"/>
      <w:bookmarkStart w:id="44" w:name="_Toc149309022"/>
      <w:bookmarkStart w:id="45" w:name="_Toc149309322"/>
      <w:bookmarkStart w:id="46" w:name="_Toc149318000"/>
      <w:bookmarkStart w:id="47" w:name="_Toc150081477"/>
      <w:bookmarkStart w:id="48" w:name="_Toc150356976"/>
      <w:bookmarkStart w:id="49" w:name="_Toc151304541"/>
      <w:bookmarkStart w:id="50" w:name="_Toc152562597"/>
      <w:r>
        <w:rPr>
          <w:rFonts w:ascii="Barlow Condensed Medium" w:hAnsi="Barlow Condensed Medium"/>
          <w:color w:val="FFFFFF" w:themeColor="background1"/>
          <w:sz w:val="36"/>
          <w:szCs w:val="36"/>
        </w:rPr>
        <w:t>Febrero</w:t>
      </w:r>
      <w:r w:rsidR="00D2233D" w:rsidRPr="00405F88">
        <w:rPr>
          <w:rFonts w:ascii="Barlow Condensed Medium" w:hAnsi="Barlow Condensed Medium"/>
          <w:color w:val="FFFFFF" w:themeColor="background1"/>
          <w:sz w:val="36"/>
          <w:szCs w:val="36"/>
        </w:rPr>
        <w:t xml:space="preserve"> 202</w:t>
      </w:r>
      <w:bookmarkEnd w:id="41"/>
      <w:bookmarkEnd w:id="42"/>
      <w:bookmarkEnd w:id="43"/>
      <w:bookmarkEnd w:id="44"/>
      <w:bookmarkEnd w:id="45"/>
      <w:bookmarkEnd w:id="46"/>
      <w:bookmarkEnd w:id="47"/>
      <w:bookmarkEnd w:id="48"/>
      <w:bookmarkEnd w:id="49"/>
      <w:bookmarkEnd w:id="50"/>
      <w:r>
        <w:rPr>
          <w:rFonts w:ascii="Barlow Condensed Medium" w:hAnsi="Barlow Condensed Medium"/>
          <w:color w:val="FFFFFF" w:themeColor="background1"/>
          <w:sz w:val="36"/>
          <w:szCs w:val="36"/>
        </w:rPr>
        <w:t>4</w:t>
      </w:r>
      <w:r w:rsidR="00753A1B" w:rsidRPr="00405F88">
        <w:rPr>
          <w:rFonts w:ascii="Barlow Condensed Medium" w:hAnsi="Barlow Condensed Medium"/>
          <w:color w:val="FFFFFF" w:themeColor="background1"/>
          <w:sz w:val="36"/>
          <w:szCs w:val="36"/>
        </w:rPr>
        <w:t xml:space="preserve"> </w:t>
      </w:r>
    </w:p>
    <w:p w14:paraId="221595F8" w14:textId="4AE8FA1A" w:rsidR="00066C2E" w:rsidRPr="004B323D" w:rsidRDefault="002662E3" w:rsidP="005127E2">
      <w:bookmarkStart w:id="51" w:name="_Toc135808595"/>
      <w:bookmarkStart w:id="52" w:name="_Toc135808664"/>
      <w:bookmarkStart w:id="53" w:name="_Toc135833183"/>
      <w:bookmarkStart w:id="54" w:name="_Toc136704273"/>
      <w:bookmarkStart w:id="55" w:name="_Toc137210170"/>
      <w:bookmarkStart w:id="56" w:name="_Toc137372111"/>
      <w:bookmarkStart w:id="57" w:name="_Toc101865363"/>
      <w:bookmarkStart w:id="58" w:name="_Toc159339052"/>
      <w:bookmarkStart w:id="59" w:name="_Toc159605032"/>
      <w:bookmarkStart w:id="60" w:name="_Toc160026578"/>
      <w:r w:rsidRPr="00405F88">
        <w:rPr>
          <w:noProof/>
        </w:rPr>
        <w:drawing>
          <wp:anchor distT="0" distB="0" distL="114300" distR="114300" simplePos="0" relativeHeight="251658243" behindDoc="0" locked="0" layoutInCell="1" allowOverlap="1" wp14:anchorId="42796CD3" wp14:editId="27E69C9C">
            <wp:simplePos x="0" y="0"/>
            <wp:positionH relativeFrom="column">
              <wp:posOffset>5348605</wp:posOffset>
            </wp:positionH>
            <wp:positionV relativeFrom="paragraph">
              <wp:posOffset>4071911</wp:posOffset>
            </wp:positionV>
            <wp:extent cx="1010285" cy="851535"/>
            <wp:effectExtent l="0" t="0" r="5715" b="0"/>
            <wp:wrapNone/>
            <wp:docPr id="82" name="Imagen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51"/>
      <w:bookmarkEnd w:id="52"/>
      <w:bookmarkEnd w:id="53"/>
      <w:bookmarkEnd w:id="54"/>
      <w:bookmarkEnd w:id="55"/>
      <w:bookmarkEnd w:id="56"/>
      <w:bookmarkEnd w:id="57"/>
      <w:bookmarkEnd w:id="58"/>
      <w:bookmarkEnd w:id="59"/>
      <w:bookmarkEnd w:id="60"/>
      <w:r w:rsidR="00066C2E" w:rsidRPr="004B323D">
        <w:br w:type="page"/>
      </w:r>
    </w:p>
    <w:p w14:paraId="312706E3" w14:textId="2810F5ED" w:rsidR="00CE6BCC" w:rsidRPr="0038546F" w:rsidRDefault="00CE6BCC" w:rsidP="00F41247">
      <w:pPr>
        <w:rPr>
          <w:rFonts w:ascii="Barlow Condensed Medium" w:hAnsi="Barlow Condensed Medium"/>
          <w:color w:val="1B9E40"/>
          <w:sz w:val="60"/>
          <w:szCs w:val="60"/>
        </w:rPr>
      </w:pPr>
      <w:bookmarkStart w:id="61" w:name="_Toc149308942"/>
      <w:bookmarkStart w:id="62" w:name="_Toc149309023"/>
      <w:r w:rsidRPr="0038546F">
        <w:rPr>
          <w:rFonts w:ascii="Barlow Condensed Medium" w:hAnsi="Barlow Condensed Medium"/>
          <w:color w:val="1B9E40"/>
          <w:sz w:val="60"/>
          <w:szCs w:val="60"/>
        </w:rPr>
        <w:lastRenderedPageBreak/>
        <w:t>Conten</w:t>
      </w:r>
      <w:r w:rsidR="00E566DE" w:rsidRPr="0038546F">
        <w:rPr>
          <w:rFonts w:ascii="Barlow Condensed Medium" w:hAnsi="Barlow Condensed Medium"/>
          <w:color w:val="1B9E40"/>
          <w:sz w:val="60"/>
          <w:szCs w:val="60"/>
        </w:rPr>
        <w:t>ido</w:t>
      </w:r>
      <w:bookmarkEnd w:id="61"/>
      <w:bookmarkEnd w:id="62"/>
    </w:p>
    <w:sdt>
      <w:sdtPr>
        <w:rPr>
          <w:rFonts w:ascii="Barlow" w:eastAsia="Times New Roman" w:hAnsi="Barlow" w:cs="Open Sans"/>
          <w:color w:val="000000"/>
          <w:sz w:val="20"/>
          <w:szCs w:val="20"/>
          <w:lang w:val="es-ES" w:eastAsia="en-GB"/>
        </w:rPr>
        <w:id w:val="-437140667"/>
        <w:docPartObj>
          <w:docPartGallery w:val="Table of Contents"/>
          <w:docPartUnique/>
        </w:docPartObj>
      </w:sdtPr>
      <w:sdtEndPr>
        <w:rPr>
          <w:noProof/>
          <w:lang w:val="es-CO"/>
        </w:rPr>
      </w:sdtEndPr>
      <w:sdtContent>
        <w:p w14:paraId="14F9CADD" w14:textId="1C8BED6B" w:rsidR="003962A8" w:rsidRPr="00CF205A" w:rsidRDefault="003962A8">
          <w:pPr>
            <w:pStyle w:val="TtuloTDC"/>
            <w:rPr>
              <w:rFonts w:ascii="Barlow" w:hAnsi="Barlow"/>
              <w:sz w:val="20"/>
              <w:szCs w:val="20"/>
            </w:rPr>
          </w:pPr>
        </w:p>
        <w:p w14:paraId="0D0F4DCF" w14:textId="103C9A67" w:rsidR="00CF205A" w:rsidRPr="00CF205A" w:rsidRDefault="003962A8">
          <w:pPr>
            <w:pStyle w:val="TDC1"/>
            <w:rPr>
              <w:rFonts w:eastAsiaTheme="minorEastAsia" w:cstheme="minorBidi"/>
              <w:b w:val="0"/>
              <w:bCs w:val="0"/>
              <w:i w:val="0"/>
              <w:iCs w:val="0"/>
              <w:color w:val="auto"/>
              <w:kern w:val="2"/>
              <w:lang w:eastAsia="es-MX"/>
              <w14:ligatures w14:val="standardContextual"/>
            </w:rPr>
          </w:pPr>
          <w:r w:rsidRPr="00CF205A">
            <w:rPr>
              <w:noProof w:val="0"/>
            </w:rPr>
            <w:fldChar w:fldCharType="begin"/>
          </w:r>
          <w:r w:rsidRPr="00CF205A">
            <w:instrText>TOC \o "1-3" \h \z \u</w:instrText>
          </w:r>
          <w:r w:rsidRPr="00CF205A">
            <w:rPr>
              <w:noProof w:val="0"/>
            </w:rPr>
            <w:fldChar w:fldCharType="separate"/>
          </w:r>
          <w:hyperlink w:anchor="_Toc166165927" w:history="1">
            <w:r w:rsidR="00CF205A" w:rsidRPr="00CF205A">
              <w:rPr>
                <w:rStyle w:val="Hipervnculo"/>
              </w:rPr>
              <w:t>Resumen ejecutivo</w:t>
            </w:r>
            <w:r w:rsidR="00CF205A" w:rsidRPr="00CF205A">
              <w:rPr>
                <w:webHidden/>
              </w:rPr>
              <w:tab/>
            </w:r>
            <w:r w:rsidR="00CF205A" w:rsidRPr="00CF205A">
              <w:rPr>
                <w:webHidden/>
              </w:rPr>
              <w:fldChar w:fldCharType="begin"/>
            </w:r>
            <w:r w:rsidR="00CF205A" w:rsidRPr="00CF205A">
              <w:rPr>
                <w:webHidden/>
              </w:rPr>
              <w:instrText xml:space="preserve"> PAGEREF _Toc166165927 \h </w:instrText>
            </w:r>
            <w:r w:rsidR="00CF205A" w:rsidRPr="00CF205A">
              <w:rPr>
                <w:webHidden/>
              </w:rPr>
            </w:r>
            <w:r w:rsidR="00CF205A" w:rsidRPr="00CF205A">
              <w:rPr>
                <w:webHidden/>
              </w:rPr>
              <w:fldChar w:fldCharType="separate"/>
            </w:r>
            <w:r w:rsidR="00CF205A" w:rsidRPr="00CF205A">
              <w:rPr>
                <w:webHidden/>
              </w:rPr>
              <w:t>6</w:t>
            </w:r>
            <w:r w:rsidR="00CF205A" w:rsidRPr="00CF205A">
              <w:rPr>
                <w:webHidden/>
              </w:rPr>
              <w:fldChar w:fldCharType="end"/>
            </w:r>
          </w:hyperlink>
        </w:p>
        <w:p w14:paraId="1F28A90F" w14:textId="67E615E7" w:rsidR="00CF205A" w:rsidRPr="00CF205A" w:rsidRDefault="00E4531D">
          <w:pPr>
            <w:pStyle w:val="TDC1"/>
            <w:rPr>
              <w:rFonts w:eastAsiaTheme="minorEastAsia" w:cstheme="minorBidi"/>
              <w:b w:val="0"/>
              <w:bCs w:val="0"/>
              <w:i w:val="0"/>
              <w:iCs w:val="0"/>
              <w:color w:val="auto"/>
              <w:kern w:val="2"/>
              <w:lang w:eastAsia="es-MX"/>
              <w14:ligatures w14:val="standardContextual"/>
            </w:rPr>
          </w:pPr>
          <w:hyperlink w:anchor="_Toc166165928" w:history="1">
            <w:r w:rsidR="00CF205A" w:rsidRPr="00CF205A">
              <w:rPr>
                <w:rStyle w:val="Hipervnculo"/>
              </w:rPr>
              <w:t>1.</w:t>
            </w:r>
            <w:r w:rsidR="00CF205A" w:rsidRPr="00CF205A">
              <w:rPr>
                <w:rFonts w:eastAsiaTheme="minorEastAsia" w:cstheme="minorBidi"/>
                <w:b w:val="0"/>
                <w:bCs w:val="0"/>
                <w:i w:val="0"/>
                <w:iCs w:val="0"/>
                <w:color w:val="auto"/>
                <w:kern w:val="2"/>
                <w:lang w:eastAsia="es-MX"/>
                <w14:ligatures w14:val="standardContextual"/>
              </w:rPr>
              <w:tab/>
            </w:r>
            <w:r w:rsidR="00CF205A" w:rsidRPr="00CF205A">
              <w:rPr>
                <w:rStyle w:val="Hipervnculo"/>
              </w:rPr>
              <w:t>Generalidades</w:t>
            </w:r>
            <w:r w:rsidR="00CF205A" w:rsidRPr="00CF205A">
              <w:rPr>
                <w:webHidden/>
              </w:rPr>
              <w:tab/>
            </w:r>
            <w:r w:rsidR="00CF205A" w:rsidRPr="00CF205A">
              <w:rPr>
                <w:webHidden/>
              </w:rPr>
              <w:fldChar w:fldCharType="begin"/>
            </w:r>
            <w:r w:rsidR="00CF205A" w:rsidRPr="00CF205A">
              <w:rPr>
                <w:webHidden/>
              </w:rPr>
              <w:instrText xml:space="preserve"> PAGEREF _Toc166165928 \h </w:instrText>
            </w:r>
            <w:r w:rsidR="00CF205A" w:rsidRPr="00CF205A">
              <w:rPr>
                <w:webHidden/>
              </w:rPr>
            </w:r>
            <w:r w:rsidR="00CF205A" w:rsidRPr="00CF205A">
              <w:rPr>
                <w:webHidden/>
              </w:rPr>
              <w:fldChar w:fldCharType="separate"/>
            </w:r>
            <w:r w:rsidR="00CF205A" w:rsidRPr="00CF205A">
              <w:rPr>
                <w:webHidden/>
              </w:rPr>
              <w:t>7</w:t>
            </w:r>
            <w:r w:rsidR="00CF205A" w:rsidRPr="00CF205A">
              <w:rPr>
                <w:webHidden/>
              </w:rPr>
              <w:fldChar w:fldCharType="end"/>
            </w:r>
          </w:hyperlink>
        </w:p>
        <w:p w14:paraId="75EA7A64" w14:textId="272FDB3F"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29" w:history="1">
            <w:r w:rsidR="00CF205A" w:rsidRPr="00CF205A">
              <w:rPr>
                <w:rStyle w:val="Hipervnculo"/>
                <w:rFonts w:ascii="Barlow" w:hAnsi="Barlow"/>
                <w:noProof/>
                <w:sz w:val="20"/>
                <w:szCs w:val="20"/>
              </w:rPr>
              <w:t>1.1.</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Objetivo</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_Toc166165929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7</w:t>
            </w:r>
            <w:r w:rsidR="00CF205A" w:rsidRPr="00CF205A">
              <w:rPr>
                <w:rFonts w:ascii="Barlow" w:hAnsi="Barlow"/>
                <w:noProof/>
                <w:webHidden/>
                <w:sz w:val="20"/>
                <w:szCs w:val="20"/>
              </w:rPr>
              <w:fldChar w:fldCharType="end"/>
            </w:r>
          </w:hyperlink>
        </w:p>
        <w:p w14:paraId="3F663548" w14:textId="67369F58" w:rsidR="00CF205A" w:rsidRPr="00CF205A" w:rsidRDefault="00E4531D">
          <w:pPr>
            <w:pStyle w:val="TDC3"/>
            <w:tabs>
              <w:tab w:val="left" w:pos="1200"/>
              <w:tab w:val="right" w:leader="dot" w:pos="9633"/>
            </w:tabs>
            <w:rPr>
              <w:rFonts w:ascii="Barlow" w:eastAsiaTheme="minorEastAsia" w:hAnsi="Barlow" w:cstheme="minorBidi"/>
              <w:noProof/>
              <w:color w:val="auto"/>
              <w:kern w:val="2"/>
              <w:lang w:eastAsia="es-MX"/>
              <w14:ligatures w14:val="standardContextual"/>
            </w:rPr>
          </w:pPr>
          <w:hyperlink w:anchor="_Toc166165930" w:history="1">
            <w:r w:rsidR="00CF205A" w:rsidRPr="00CF205A">
              <w:rPr>
                <w:rStyle w:val="Hipervnculo"/>
                <w:rFonts w:ascii="Barlow" w:hAnsi="Barlow"/>
                <w:noProof/>
              </w:rPr>
              <w:t>1.1.1.</w:t>
            </w:r>
            <w:r w:rsidR="00CF205A" w:rsidRPr="00CF205A">
              <w:rPr>
                <w:rFonts w:ascii="Barlow" w:eastAsiaTheme="minorEastAsia" w:hAnsi="Barlow" w:cstheme="minorBidi"/>
                <w:noProof/>
                <w:color w:val="auto"/>
                <w:kern w:val="2"/>
                <w:lang w:eastAsia="es-MX"/>
                <w14:ligatures w14:val="standardContextual"/>
              </w:rPr>
              <w:tab/>
            </w:r>
            <w:r w:rsidR="00CF205A" w:rsidRPr="00CF205A">
              <w:rPr>
                <w:rStyle w:val="Hipervnculo"/>
                <w:rFonts w:ascii="Barlow" w:hAnsi="Barlow"/>
                <w:noProof/>
              </w:rPr>
              <w:t>Objetivos específicos</w:t>
            </w:r>
            <w:r w:rsidR="00CF205A" w:rsidRPr="00CF205A">
              <w:rPr>
                <w:rFonts w:ascii="Barlow" w:hAnsi="Barlow"/>
                <w:noProof/>
                <w:webHidden/>
              </w:rPr>
              <w:tab/>
            </w:r>
            <w:r w:rsidR="00CF205A" w:rsidRPr="00CF205A">
              <w:rPr>
                <w:rFonts w:ascii="Barlow" w:hAnsi="Barlow"/>
                <w:noProof/>
                <w:webHidden/>
              </w:rPr>
              <w:fldChar w:fldCharType="begin"/>
            </w:r>
            <w:r w:rsidR="00CF205A" w:rsidRPr="00CF205A">
              <w:rPr>
                <w:rFonts w:ascii="Barlow" w:hAnsi="Barlow"/>
                <w:noProof/>
                <w:webHidden/>
              </w:rPr>
              <w:instrText xml:space="preserve"> PAGEREF _Toc166165930 \h </w:instrText>
            </w:r>
            <w:r w:rsidR="00CF205A" w:rsidRPr="00CF205A">
              <w:rPr>
                <w:rFonts w:ascii="Barlow" w:hAnsi="Barlow"/>
                <w:noProof/>
                <w:webHidden/>
              </w:rPr>
            </w:r>
            <w:r w:rsidR="00CF205A" w:rsidRPr="00CF205A">
              <w:rPr>
                <w:rFonts w:ascii="Barlow" w:hAnsi="Barlow"/>
                <w:noProof/>
                <w:webHidden/>
              </w:rPr>
              <w:fldChar w:fldCharType="separate"/>
            </w:r>
            <w:r w:rsidR="00CF205A" w:rsidRPr="00CF205A">
              <w:rPr>
                <w:rFonts w:ascii="Barlow" w:hAnsi="Barlow"/>
                <w:noProof/>
                <w:webHidden/>
              </w:rPr>
              <w:t>7</w:t>
            </w:r>
            <w:r w:rsidR="00CF205A" w:rsidRPr="00CF205A">
              <w:rPr>
                <w:rFonts w:ascii="Barlow" w:hAnsi="Barlow"/>
                <w:noProof/>
                <w:webHidden/>
              </w:rPr>
              <w:fldChar w:fldCharType="end"/>
            </w:r>
          </w:hyperlink>
        </w:p>
        <w:p w14:paraId="4F16D4A9" w14:textId="072FFC47" w:rsidR="00CF205A" w:rsidRPr="00CF205A" w:rsidRDefault="00E4531D">
          <w:pPr>
            <w:pStyle w:val="TDC1"/>
            <w:rPr>
              <w:rFonts w:eastAsiaTheme="minorEastAsia" w:cstheme="minorBidi"/>
              <w:b w:val="0"/>
              <w:bCs w:val="0"/>
              <w:i w:val="0"/>
              <w:iCs w:val="0"/>
              <w:color w:val="auto"/>
              <w:kern w:val="2"/>
              <w:lang w:eastAsia="es-MX"/>
              <w14:ligatures w14:val="standardContextual"/>
            </w:rPr>
          </w:pPr>
          <w:hyperlink w:anchor="_Toc166165931" w:history="1">
            <w:r w:rsidR="00CF205A" w:rsidRPr="00CF205A">
              <w:rPr>
                <w:rStyle w:val="Hipervnculo"/>
              </w:rPr>
              <w:t>2.</w:t>
            </w:r>
            <w:r w:rsidR="00CF205A" w:rsidRPr="00CF205A">
              <w:rPr>
                <w:rFonts w:eastAsiaTheme="minorEastAsia" w:cstheme="minorBidi"/>
                <w:b w:val="0"/>
                <w:bCs w:val="0"/>
                <w:i w:val="0"/>
                <w:iCs w:val="0"/>
                <w:color w:val="auto"/>
                <w:kern w:val="2"/>
                <w:lang w:eastAsia="es-MX"/>
                <w14:ligatures w14:val="standardContextual"/>
              </w:rPr>
              <w:tab/>
            </w:r>
            <w:r w:rsidR="00CF205A" w:rsidRPr="00CF205A">
              <w:rPr>
                <w:rStyle w:val="Hipervnculo"/>
              </w:rPr>
              <w:t>Área y consumo de energía eléctrica</w:t>
            </w:r>
            <w:r w:rsidR="00CF205A" w:rsidRPr="00CF205A">
              <w:rPr>
                <w:webHidden/>
              </w:rPr>
              <w:tab/>
            </w:r>
            <w:r w:rsidR="00CF205A" w:rsidRPr="00CF205A">
              <w:rPr>
                <w:webHidden/>
              </w:rPr>
              <w:fldChar w:fldCharType="begin"/>
            </w:r>
            <w:r w:rsidR="00CF205A" w:rsidRPr="00CF205A">
              <w:rPr>
                <w:webHidden/>
              </w:rPr>
              <w:instrText xml:space="preserve"> PAGEREF _Toc166165931 \h </w:instrText>
            </w:r>
            <w:r w:rsidR="00CF205A" w:rsidRPr="00CF205A">
              <w:rPr>
                <w:webHidden/>
              </w:rPr>
            </w:r>
            <w:r w:rsidR="00CF205A" w:rsidRPr="00CF205A">
              <w:rPr>
                <w:webHidden/>
              </w:rPr>
              <w:fldChar w:fldCharType="separate"/>
            </w:r>
            <w:r w:rsidR="00CF205A" w:rsidRPr="00CF205A">
              <w:rPr>
                <w:webHidden/>
              </w:rPr>
              <w:t>8</w:t>
            </w:r>
            <w:r w:rsidR="00CF205A" w:rsidRPr="00CF205A">
              <w:rPr>
                <w:webHidden/>
              </w:rPr>
              <w:fldChar w:fldCharType="end"/>
            </w:r>
          </w:hyperlink>
        </w:p>
        <w:p w14:paraId="39E93881" w14:textId="287C7F4F"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32" w:history="1">
            <w:r w:rsidR="00CF205A" w:rsidRPr="00CF205A">
              <w:rPr>
                <w:rStyle w:val="Hipervnculo"/>
                <w:rFonts w:ascii="Barlow" w:hAnsi="Barlow"/>
                <w:noProof/>
                <w:sz w:val="20"/>
                <w:szCs w:val="20"/>
              </w:rPr>
              <w:t>2.1.</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Área</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_Toc166165932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8</w:t>
            </w:r>
            <w:r w:rsidR="00CF205A" w:rsidRPr="00CF205A">
              <w:rPr>
                <w:rFonts w:ascii="Barlow" w:hAnsi="Barlow"/>
                <w:noProof/>
                <w:webHidden/>
                <w:sz w:val="20"/>
                <w:szCs w:val="20"/>
              </w:rPr>
              <w:fldChar w:fldCharType="end"/>
            </w:r>
          </w:hyperlink>
        </w:p>
        <w:p w14:paraId="43296FED" w14:textId="43A2E699"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33" w:history="1">
            <w:r w:rsidR="00CF205A" w:rsidRPr="00CF205A">
              <w:rPr>
                <w:rStyle w:val="Hipervnculo"/>
                <w:rFonts w:ascii="Barlow" w:hAnsi="Barlow"/>
                <w:noProof/>
                <w:sz w:val="20"/>
                <w:szCs w:val="20"/>
              </w:rPr>
              <w:t>2.2.</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Consumos</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_Toc166165933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9</w:t>
            </w:r>
            <w:r w:rsidR="00CF205A" w:rsidRPr="00CF205A">
              <w:rPr>
                <w:rFonts w:ascii="Barlow" w:hAnsi="Barlow"/>
                <w:noProof/>
                <w:webHidden/>
                <w:sz w:val="20"/>
                <w:szCs w:val="20"/>
              </w:rPr>
              <w:fldChar w:fldCharType="end"/>
            </w:r>
          </w:hyperlink>
        </w:p>
        <w:p w14:paraId="27B7A061" w14:textId="1EBE78F3" w:rsidR="00CF205A" w:rsidRPr="00CF205A" w:rsidRDefault="00E4531D">
          <w:pPr>
            <w:pStyle w:val="TDC1"/>
            <w:rPr>
              <w:rFonts w:eastAsiaTheme="minorEastAsia" w:cstheme="minorBidi"/>
              <w:b w:val="0"/>
              <w:bCs w:val="0"/>
              <w:i w:val="0"/>
              <w:iCs w:val="0"/>
              <w:color w:val="auto"/>
              <w:kern w:val="2"/>
              <w:lang w:eastAsia="es-MX"/>
              <w14:ligatures w14:val="standardContextual"/>
            </w:rPr>
          </w:pPr>
          <w:hyperlink w:anchor="_Toc166165934" w:history="1">
            <w:r w:rsidR="00CF205A" w:rsidRPr="00CF205A">
              <w:rPr>
                <w:rStyle w:val="Hipervnculo"/>
              </w:rPr>
              <w:t>3.</w:t>
            </w:r>
            <w:r w:rsidR="00CF205A" w:rsidRPr="00CF205A">
              <w:rPr>
                <w:rFonts w:eastAsiaTheme="minorEastAsia" w:cstheme="minorBidi"/>
                <w:b w:val="0"/>
                <w:bCs w:val="0"/>
                <w:i w:val="0"/>
                <w:iCs w:val="0"/>
                <w:color w:val="auto"/>
                <w:kern w:val="2"/>
                <w:lang w:eastAsia="es-MX"/>
                <w14:ligatures w14:val="standardContextual"/>
              </w:rPr>
              <w:tab/>
            </w:r>
            <w:r w:rsidR="00CF205A" w:rsidRPr="00CF205A">
              <w:rPr>
                <w:rStyle w:val="Hipervnculo"/>
              </w:rPr>
              <w:t>Diseño solar fotovoltaico</w:t>
            </w:r>
            <w:r w:rsidR="00CF205A" w:rsidRPr="00CF205A">
              <w:rPr>
                <w:webHidden/>
              </w:rPr>
              <w:tab/>
            </w:r>
            <w:r w:rsidR="00CF205A" w:rsidRPr="00CF205A">
              <w:rPr>
                <w:webHidden/>
              </w:rPr>
              <w:fldChar w:fldCharType="begin"/>
            </w:r>
            <w:r w:rsidR="00CF205A" w:rsidRPr="00CF205A">
              <w:rPr>
                <w:webHidden/>
              </w:rPr>
              <w:instrText xml:space="preserve"> PAGEREF _Toc166165934 \h </w:instrText>
            </w:r>
            <w:r w:rsidR="00CF205A" w:rsidRPr="00CF205A">
              <w:rPr>
                <w:webHidden/>
              </w:rPr>
            </w:r>
            <w:r w:rsidR="00CF205A" w:rsidRPr="00CF205A">
              <w:rPr>
                <w:webHidden/>
              </w:rPr>
              <w:fldChar w:fldCharType="separate"/>
            </w:r>
            <w:r w:rsidR="00CF205A" w:rsidRPr="00CF205A">
              <w:rPr>
                <w:webHidden/>
              </w:rPr>
              <w:t>11</w:t>
            </w:r>
            <w:r w:rsidR="00CF205A" w:rsidRPr="00CF205A">
              <w:rPr>
                <w:webHidden/>
              </w:rPr>
              <w:fldChar w:fldCharType="end"/>
            </w:r>
          </w:hyperlink>
        </w:p>
        <w:p w14:paraId="4A907571" w14:textId="1992C8C9"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35" w:history="1">
            <w:r w:rsidR="00CF205A" w:rsidRPr="00CF205A">
              <w:rPr>
                <w:rStyle w:val="Hipervnculo"/>
                <w:rFonts w:ascii="Barlow" w:hAnsi="Barlow"/>
                <w:noProof/>
                <w:sz w:val="20"/>
                <w:szCs w:val="20"/>
              </w:rPr>
              <w:t>3.1.</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Diseño propuesto</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_Toc166165935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11</w:t>
            </w:r>
            <w:r w:rsidR="00CF205A" w:rsidRPr="00CF205A">
              <w:rPr>
                <w:rFonts w:ascii="Barlow" w:hAnsi="Barlow"/>
                <w:noProof/>
                <w:webHidden/>
                <w:sz w:val="20"/>
                <w:szCs w:val="20"/>
              </w:rPr>
              <w:fldChar w:fldCharType="end"/>
            </w:r>
          </w:hyperlink>
        </w:p>
        <w:p w14:paraId="22F63F7A" w14:textId="47583C5A" w:rsidR="00CF205A" w:rsidRPr="00CF205A" w:rsidRDefault="00E4531D">
          <w:pPr>
            <w:pStyle w:val="TDC3"/>
            <w:tabs>
              <w:tab w:val="left" w:pos="1200"/>
              <w:tab w:val="right" w:leader="dot" w:pos="9633"/>
            </w:tabs>
            <w:rPr>
              <w:rFonts w:ascii="Barlow" w:eastAsiaTheme="minorEastAsia" w:hAnsi="Barlow" w:cstheme="minorBidi"/>
              <w:noProof/>
              <w:color w:val="auto"/>
              <w:kern w:val="2"/>
              <w:lang w:eastAsia="es-MX"/>
              <w14:ligatures w14:val="standardContextual"/>
            </w:rPr>
          </w:pPr>
          <w:hyperlink w:anchor="_Toc166165936" w:history="1">
            <w:r w:rsidR="00CF205A" w:rsidRPr="00CF205A">
              <w:rPr>
                <w:rStyle w:val="Hipervnculo"/>
                <w:rFonts w:ascii="Barlow" w:hAnsi="Barlow"/>
                <w:noProof/>
              </w:rPr>
              <w:t>3.1.1.</w:t>
            </w:r>
            <w:r w:rsidR="00CF205A" w:rsidRPr="00CF205A">
              <w:rPr>
                <w:rFonts w:ascii="Barlow" w:eastAsiaTheme="minorEastAsia" w:hAnsi="Barlow" w:cstheme="minorBidi"/>
                <w:noProof/>
                <w:color w:val="auto"/>
                <w:kern w:val="2"/>
                <w:lang w:eastAsia="es-MX"/>
                <w14:ligatures w14:val="standardContextual"/>
              </w:rPr>
              <w:tab/>
            </w:r>
            <w:r w:rsidR="00CF205A" w:rsidRPr="00CF205A">
              <w:rPr>
                <w:rStyle w:val="Hipervnculo"/>
                <w:rFonts w:ascii="Barlow" w:hAnsi="Barlow"/>
                <w:noProof/>
              </w:rPr>
              <w:t>Especificación del panel solar fotovoltaico</w:t>
            </w:r>
            <w:r w:rsidR="00CF205A" w:rsidRPr="00CF205A">
              <w:rPr>
                <w:rFonts w:ascii="Barlow" w:hAnsi="Barlow"/>
                <w:noProof/>
                <w:webHidden/>
              </w:rPr>
              <w:tab/>
            </w:r>
            <w:r w:rsidR="00CF205A" w:rsidRPr="00CF205A">
              <w:rPr>
                <w:rFonts w:ascii="Barlow" w:hAnsi="Barlow"/>
                <w:noProof/>
                <w:webHidden/>
              </w:rPr>
              <w:fldChar w:fldCharType="begin"/>
            </w:r>
            <w:r w:rsidR="00CF205A" w:rsidRPr="00CF205A">
              <w:rPr>
                <w:rFonts w:ascii="Barlow" w:hAnsi="Barlow"/>
                <w:noProof/>
                <w:webHidden/>
              </w:rPr>
              <w:instrText xml:space="preserve"> PAGEREF _Toc166165936 \h </w:instrText>
            </w:r>
            <w:r w:rsidR="00CF205A" w:rsidRPr="00CF205A">
              <w:rPr>
                <w:rFonts w:ascii="Barlow" w:hAnsi="Barlow"/>
                <w:noProof/>
                <w:webHidden/>
              </w:rPr>
            </w:r>
            <w:r w:rsidR="00CF205A" w:rsidRPr="00CF205A">
              <w:rPr>
                <w:rFonts w:ascii="Barlow" w:hAnsi="Barlow"/>
                <w:noProof/>
                <w:webHidden/>
              </w:rPr>
              <w:fldChar w:fldCharType="separate"/>
            </w:r>
            <w:r w:rsidR="00CF205A" w:rsidRPr="00CF205A">
              <w:rPr>
                <w:rFonts w:ascii="Barlow" w:hAnsi="Barlow"/>
                <w:noProof/>
                <w:webHidden/>
              </w:rPr>
              <w:t>12</w:t>
            </w:r>
            <w:r w:rsidR="00CF205A" w:rsidRPr="00CF205A">
              <w:rPr>
                <w:rFonts w:ascii="Barlow" w:hAnsi="Barlow"/>
                <w:noProof/>
                <w:webHidden/>
              </w:rPr>
              <w:fldChar w:fldCharType="end"/>
            </w:r>
          </w:hyperlink>
        </w:p>
        <w:p w14:paraId="5BEDF37A" w14:textId="6E9F8C6E" w:rsidR="00CF205A" w:rsidRPr="00CF205A" w:rsidRDefault="00E4531D">
          <w:pPr>
            <w:pStyle w:val="TDC3"/>
            <w:tabs>
              <w:tab w:val="left" w:pos="1200"/>
              <w:tab w:val="right" w:leader="dot" w:pos="9633"/>
            </w:tabs>
            <w:rPr>
              <w:rFonts w:ascii="Barlow" w:eastAsiaTheme="minorEastAsia" w:hAnsi="Barlow" w:cstheme="minorBidi"/>
              <w:noProof/>
              <w:color w:val="auto"/>
              <w:kern w:val="2"/>
              <w:lang w:eastAsia="es-MX"/>
              <w14:ligatures w14:val="standardContextual"/>
            </w:rPr>
          </w:pPr>
          <w:hyperlink w:anchor="_Toc166165937" w:history="1">
            <w:r w:rsidR="00CF205A" w:rsidRPr="00CF205A">
              <w:rPr>
                <w:rStyle w:val="Hipervnculo"/>
                <w:rFonts w:ascii="Barlow" w:hAnsi="Barlow"/>
                <w:noProof/>
              </w:rPr>
              <w:t>3.1.2.</w:t>
            </w:r>
            <w:r w:rsidR="00CF205A" w:rsidRPr="00CF205A">
              <w:rPr>
                <w:rFonts w:ascii="Barlow" w:eastAsiaTheme="minorEastAsia" w:hAnsi="Barlow" w:cstheme="minorBidi"/>
                <w:noProof/>
                <w:color w:val="auto"/>
                <w:kern w:val="2"/>
                <w:lang w:eastAsia="es-MX"/>
                <w14:ligatures w14:val="standardContextual"/>
              </w:rPr>
              <w:tab/>
            </w:r>
            <w:r w:rsidR="00CF205A" w:rsidRPr="00CF205A">
              <w:rPr>
                <w:rStyle w:val="Hipervnculo"/>
                <w:rFonts w:ascii="Barlow" w:hAnsi="Barlow"/>
                <w:noProof/>
              </w:rPr>
              <w:t>Especificación del inversor solar fotovoltaico</w:t>
            </w:r>
            <w:r w:rsidR="00CF205A" w:rsidRPr="00CF205A">
              <w:rPr>
                <w:rFonts w:ascii="Barlow" w:hAnsi="Barlow"/>
                <w:noProof/>
                <w:webHidden/>
              </w:rPr>
              <w:tab/>
            </w:r>
            <w:r w:rsidR="00CF205A" w:rsidRPr="00CF205A">
              <w:rPr>
                <w:rFonts w:ascii="Barlow" w:hAnsi="Barlow"/>
                <w:noProof/>
                <w:webHidden/>
              </w:rPr>
              <w:fldChar w:fldCharType="begin"/>
            </w:r>
            <w:r w:rsidR="00CF205A" w:rsidRPr="00CF205A">
              <w:rPr>
                <w:rFonts w:ascii="Barlow" w:hAnsi="Barlow"/>
                <w:noProof/>
                <w:webHidden/>
              </w:rPr>
              <w:instrText xml:space="preserve"> PAGEREF _Toc166165937 \h </w:instrText>
            </w:r>
            <w:r w:rsidR="00CF205A" w:rsidRPr="00CF205A">
              <w:rPr>
                <w:rFonts w:ascii="Barlow" w:hAnsi="Barlow"/>
                <w:noProof/>
                <w:webHidden/>
              </w:rPr>
            </w:r>
            <w:r w:rsidR="00CF205A" w:rsidRPr="00CF205A">
              <w:rPr>
                <w:rFonts w:ascii="Barlow" w:hAnsi="Barlow"/>
                <w:noProof/>
                <w:webHidden/>
              </w:rPr>
              <w:fldChar w:fldCharType="separate"/>
            </w:r>
            <w:r w:rsidR="00CF205A" w:rsidRPr="00CF205A">
              <w:rPr>
                <w:rFonts w:ascii="Barlow" w:hAnsi="Barlow"/>
                <w:noProof/>
                <w:webHidden/>
              </w:rPr>
              <w:t>13</w:t>
            </w:r>
            <w:r w:rsidR="00CF205A" w:rsidRPr="00CF205A">
              <w:rPr>
                <w:rFonts w:ascii="Barlow" w:hAnsi="Barlow"/>
                <w:noProof/>
                <w:webHidden/>
              </w:rPr>
              <w:fldChar w:fldCharType="end"/>
            </w:r>
          </w:hyperlink>
        </w:p>
        <w:p w14:paraId="52A26616" w14:textId="515A1F31" w:rsidR="00CF205A" w:rsidRPr="00CF205A" w:rsidRDefault="00E4531D">
          <w:pPr>
            <w:pStyle w:val="TDC3"/>
            <w:tabs>
              <w:tab w:val="left" w:pos="1200"/>
              <w:tab w:val="right" w:leader="dot" w:pos="9633"/>
            </w:tabs>
            <w:rPr>
              <w:rFonts w:ascii="Barlow" w:eastAsiaTheme="minorEastAsia" w:hAnsi="Barlow" w:cstheme="minorBidi"/>
              <w:noProof/>
              <w:color w:val="auto"/>
              <w:kern w:val="2"/>
              <w:lang w:eastAsia="es-MX"/>
              <w14:ligatures w14:val="standardContextual"/>
            </w:rPr>
          </w:pPr>
          <w:hyperlink w:anchor="_Toc166165938" w:history="1">
            <w:r w:rsidR="00CF205A" w:rsidRPr="00CF205A">
              <w:rPr>
                <w:rStyle w:val="Hipervnculo"/>
                <w:rFonts w:ascii="Barlow" w:hAnsi="Barlow"/>
                <w:noProof/>
              </w:rPr>
              <w:t>3.1.3.</w:t>
            </w:r>
            <w:r w:rsidR="00CF205A" w:rsidRPr="00CF205A">
              <w:rPr>
                <w:rFonts w:ascii="Barlow" w:eastAsiaTheme="minorEastAsia" w:hAnsi="Barlow" w:cstheme="minorBidi"/>
                <w:noProof/>
                <w:color w:val="auto"/>
                <w:kern w:val="2"/>
                <w:lang w:eastAsia="es-MX"/>
                <w14:ligatures w14:val="standardContextual"/>
              </w:rPr>
              <w:tab/>
            </w:r>
            <w:r w:rsidR="00CF205A" w:rsidRPr="00CF205A">
              <w:rPr>
                <w:rStyle w:val="Hipervnculo"/>
                <w:rFonts w:ascii="Barlow" w:hAnsi="Barlow"/>
                <w:noProof/>
              </w:rPr>
              <w:t>Relación CA/CC del sistema solar fotovoltaico</w:t>
            </w:r>
            <w:r w:rsidR="00CF205A" w:rsidRPr="00CF205A">
              <w:rPr>
                <w:rFonts w:ascii="Barlow" w:hAnsi="Barlow"/>
                <w:noProof/>
                <w:webHidden/>
              </w:rPr>
              <w:tab/>
            </w:r>
            <w:r w:rsidR="00CF205A" w:rsidRPr="00CF205A">
              <w:rPr>
                <w:rFonts w:ascii="Barlow" w:hAnsi="Barlow"/>
                <w:noProof/>
                <w:webHidden/>
              </w:rPr>
              <w:fldChar w:fldCharType="begin"/>
            </w:r>
            <w:r w:rsidR="00CF205A" w:rsidRPr="00CF205A">
              <w:rPr>
                <w:rFonts w:ascii="Barlow" w:hAnsi="Barlow"/>
                <w:noProof/>
                <w:webHidden/>
              </w:rPr>
              <w:instrText xml:space="preserve"> PAGEREF _Toc166165938 \h </w:instrText>
            </w:r>
            <w:r w:rsidR="00CF205A" w:rsidRPr="00CF205A">
              <w:rPr>
                <w:rFonts w:ascii="Barlow" w:hAnsi="Barlow"/>
                <w:noProof/>
                <w:webHidden/>
              </w:rPr>
            </w:r>
            <w:r w:rsidR="00CF205A" w:rsidRPr="00CF205A">
              <w:rPr>
                <w:rFonts w:ascii="Barlow" w:hAnsi="Barlow"/>
                <w:noProof/>
                <w:webHidden/>
              </w:rPr>
              <w:fldChar w:fldCharType="separate"/>
            </w:r>
            <w:r w:rsidR="00CF205A" w:rsidRPr="00CF205A">
              <w:rPr>
                <w:rFonts w:ascii="Barlow" w:hAnsi="Barlow"/>
                <w:noProof/>
                <w:webHidden/>
              </w:rPr>
              <w:t>14</w:t>
            </w:r>
            <w:r w:rsidR="00CF205A" w:rsidRPr="00CF205A">
              <w:rPr>
                <w:rFonts w:ascii="Barlow" w:hAnsi="Barlow"/>
                <w:noProof/>
                <w:webHidden/>
              </w:rPr>
              <w:fldChar w:fldCharType="end"/>
            </w:r>
          </w:hyperlink>
        </w:p>
        <w:p w14:paraId="3B3340DF" w14:textId="5C46AEA4" w:rsidR="00CF205A" w:rsidRPr="00CF205A" w:rsidRDefault="00E4531D">
          <w:pPr>
            <w:pStyle w:val="TDC3"/>
            <w:tabs>
              <w:tab w:val="left" w:pos="1200"/>
              <w:tab w:val="right" w:leader="dot" w:pos="9633"/>
            </w:tabs>
            <w:rPr>
              <w:rFonts w:ascii="Barlow" w:eastAsiaTheme="minorEastAsia" w:hAnsi="Barlow" w:cstheme="minorBidi"/>
              <w:noProof/>
              <w:color w:val="auto"/>
              <w:kern w:val="2"/>
              <w:lang w:eastAsia="es-MX"/>
              <w14:ligatures w14:val="standardContextual"/>
            </w:rPr>
          </w:pPr>
          <w:hyperlink w:anchor="_Toc166165939" w:history="1">
            <w:r w:rsidR="00CF205A" w:rsidRPr="00CF205A">
              <w:rPr>
                <w:rStyle w:val="Hipervnculo"/>
                <w:rFonts w:ascii="Barlow" w:hAnsi="Barlow"/>
                <w:noProof/>
              </w:rPr>
              <w:t>3.1.4.</w:t>
            </w:r>
            <w:r w:rsidR="00CF205A" w:rsidRPr="00CF205A">
              <w:rPr>
                <w:rFonts w:ascii="Barlow" w:eastAsiaTheme="minorEastAsia" w:hAnsi="Barlow" w:cstheme="minorBidi"/>
                <w:noProof/>
                <w:color w:val="auto"/>
                <w:kern w:val="2"/>
                <w:lang w:eastAsia="es-MX"/>
                <w14:ligatures w14:val="standardContextual"/>
              </w:rPr>
              <w:tab/>
            </w:r>
            <w:r w:rsidR="00CF205A" w:rsidRPr="00CF205A">
              <w:rPr>
                <w:rStyle w:val="Hipervnculo"/>
                <w:rFonts w:ascii="Barlow" w:hAnsi="Barlow"/>
                <w:noProof/>
              </w:rPr>
              <w:t>Diagrama Simple de Línea (SLD) de la planta SFV propuesta</w:t>
            </w:r>
            <w:r w:rsidR="00CF205A" w:rsidRPr="00CF205A">
              <w:rPr>
                <w:rFonts w:ascii="Barlow" w:hAnsi="Barlow"/>
                <w:noProof/>
                <w:webHidden/>
              </w:rPr>
              <w:tab/>
            </w:r>
            <w:r w:rsidR="00CF205A" w:rsidRPr="00CF205A">
              <w:rPr>
                <w:rFonts w:ascii="Barlow" w:hAnsi="Barlow"/>
                <w:noProof/>
                <w:webHidden/>
              </w:rPr>
              <w:fldChar w:fldCharType="begin"/>
            </w:r>
            <w:r w:rsidR="00CF205A" w:rsidRPr="00CF205A">
              <w:rPr>
                <w:rFonts w:ascii="Barlow" w:hAnsi="Barlow"/>
                <w:noProof/>
                <w:webHidden/>
              </w:rPr>
              <w:instrText xml:space="preserve"> PAGEREF _Toc166165939 \h </w:instrText>
            </w:r>
            <w:r w:rsidR="00CF205A" w:rsidRPr="00CF205A">
              <w:rPr>
                <w:rFonts w:ascii="Barlow" w:hAnsi="Barlow"/>
                <w:noProof/>
                <w:webHidden/>
              </w:rPr>
            </w:r>
            <w:r w:rsidR="00CF205A" w:rsidRPr="00CF205A">
              <w:rPr>
                <w:rFonts w:ascii="Barlow" w:hAnsi="Barlow"/>
                <w:noProof/>
                <w:webHidden/>
              </w:rPr>
              <w:fldChar w:fldCharType="separate"/>
            </w:r>
            <w:r w:rsidR="00CF205A" w:rsidRPr="00CF205A">
              <w:rPr>
                <w:rFonts w:ascii="Barlow" w:hAnsi="Barlow"/>
                <w:noProof/>
                <w:webHidden/>
              </w:rPr>
              <w:t>16</w:t>
            </w:r>
            <w:r w:rsidR="00CF205A" w:rsidRPr="00CF205A">
              <w:rPr>
                <w:rFonts w:ascii="Barlow" w:hAnsi="Barlow"/>
                <w:noProof/>
                <w:webHidden/>
              </w:rPr>
              <w:fldChar w:fldCharType="end"/>
            </w:r>
          </w:hyperlink>
        </w:p>
        <w:p w14:paraId="384C6D8D" w14:textId="72CE84BC"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40" w:history="1">
            <w:r w:rsidR="00CF205A" w:rsidRPr="00CF205A">
              <w:rPr>
                <w:rStyle w:val="Hipervnculo"/>
                <w:rFonts w:ascii="Barlow" w:hAnsi="Barlow"/>
                <w:noProof/>
                <w:sz w:val="20"/>
                <w:szCs w:val="20"/>
              </w:rPr>
              <w:t>3.2.</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Generación y predicción sobre generación solar fotovoltaica y análisis de rendimiento usando el software Helioscope</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_Toc166165940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17</w:t>
            </w:r>
            <w:r w:rsidR="00CF205A" w:rsidRPr="00CF205A">
              <w:rPr>
                <w:rFonts w:ascii="Barlow" w:hAnsi="Barlow"/>
                <w:noProof/>
                <w:webHidden/>
                <w:sz w:val="20"/>
                <w:szCs w:val="20"/>
              </w:rPr>
              <w:fldChar w:fldCharType="end"/>
            </w:r>
          </w:hyperlink>
        </w:p>
        <w:p w14:paraId="67137916" w14:textId="3BF67F5F" w:rsidR="00CF205A" w:rsidRPr="00CF205A" w:rsidRDefault="00E4531D">
          <w:pPr>
            <w:pStyle w:val="TDC1"/>
            <w:rPr>
              <w:rFonts w:eastAsiaTheme="minorEastAsia" w:cstheme="minorBidi"/>
              <w:b w:val="0"/>
              <w:bCs w:val="0"/>
              <w:i w:val="0"/>
              <w:iCs w:val="0"/>
              <w:color w:val="auto"/>
              <w:kern w:val="2"/>
              <w:lang w:eastAsia="es-MX"/>
              <w14:ligatures w14:val="standardContextual"/>
            </w:rPr>
          </w:pPr>
          <w:hyperlink w:anchor="_Toc166165941" w:history="1">
            <w:r w:rsidR="00CF205A" w:rsidRPr="00CF205A">
              <w:rPr>
                <w:rStyle w:val="Hipervnculo"/>
              </w:rPr>
              <w:t>4.</w:t>
            </w:r>
            <w:r w:rsidR="00CF205A" w:rsidRPr="00CF205A">
              <w:rPr>
                <w:rFonts w:eastAsiaTheme="minorEastAsia" w:cstheme="minorBidi"/>
                <w:b w:val="0"/>
                <w:bCs w:val="0"/>
                <w:i w:val="0"/>
                <w:iCs w:val="0"/>
                <w:color w:val="auto"/>
                <w:kern w:val="2"/>
                <w:lang w:eastAsia="es-MX"/>
                <w14:ligatures w14:val="standardContextual"/>
              </w:rPr>
              <w:tab/>
            </w:r>
            <w:r w:rsidR="00CF205A" w:rsidRPr="00CF205A">
              <w:rPr>
                <w:rStyle w:val="Hipervnculo"/>
              </w:rPr>
              <w:t>Porcentaje de cobertura y análisis financiero</w:t>
            </w:r>
            <w:r w:rsidR="00CF205A" w:rsidRPr="00CF205A">
              <w:rPr>
                <w:webHidden/>
              </w:rPr>
              <w:tab/>
            </w:r>
            <w:r w:rsidR="00CF205A" w:rsidRPr="00CF205A">
              <w:rPr>
                <w:webHidden/>
              </w:rPr>
              <w:fldChar w:fldCharType="begin"/>
            </w:r>
            <w:r w:rsidR="00CF205A" w:rsidRPr="00CF205A">
              <w:rPr>
                <w:webHidden/>
              </w:rPr>
              <w:instrText xml:space="preserve"> PAGEREF _Toc166165941 \h </w:instrText>
            </w:r>
            <w:r w:rsidR="00CF205A" w:rsidRPr="00CF205A">
              <w:rPr>
                <w:webHidden/>
              </w:rPr>
            </w:r>
            <w:r w:rsidR="00CF205A" w:rsidRPr="00CF205A">
              <w:rPr>
                <w:webHidden/>
              </w:rPr>
              <w:fldChar w:fldCharType="separate"/>
            </w:r>
            <w:r w:rsidR="00CF205A" w:rsidRPr="00CF205A">
              <w:rPr>
                <w:webHidden/>
              </w:rPr>
              <w:t>19</w:t>
            </w:r>
            <w:r w:rsidR="00CF205A" w:rsidRPr="00CF205A">
              <w:rPr>
                <w:webHidden/>
              </w:rPr>
              <w:fldChar w:fldCharType="end"/>
            </w:r>
          </w:hyperlink>
        </w:p>
        <w:p w14:paraId="71192A0A" w14:textId="327D3FB6"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42" w:history="1">
            <w:r w:rsidR="00CF205A" w:rsidRPr="00CF205A">
              <w:rPr>
                <w:rStyle w:val="Hipervnculo"/>
                <w:rFonts w:ascii="Barlow" w:hAnsi="Barlow"/>
                <w:noProof/>
                <w:sz w:val="20"/>
                <w:szCs w:val="20"/>
              </w:rPr>
              <w:t>4.1.</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Porcentaje de cobertura</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_Toc166165942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19</w:t>
            </w:r>
            <w:r w:rsidR="00CF205A" w:rsidRPr="00CF205A">
              <w:rPr>
                <w:rFonts w:ascii="Barlow" w:hAnsi="Barlow"/>
                <w:noProof/>
                <w:webHidden/>
                <w:sz w:val="20"/>
                <w:szCs w:val="20"/>
              </w:rPr>
              <w:fldChar w:fldCharType="end"/>
            </w:r>
          </w:hyperlink>
        </w:p>
        <w:p w14:paraId="6D6EB4CC" w14:textId="3D5A9090"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43" w:history="1">
            <w:r w:rsidR="00CF205A" w:rsidRPr="00CF205A">
              <w:rPr>
                <w:rStyle w:val="Hipervnculo"/>
                <w:rFonts w:ascii="Barlow" w:hAnsi="Barlow"/>
                <w:noProof/>
                <w:sz w:val="20"/>
                <w:szCs w:val="20"/>
              </w:rPr>
              <w:t>4.2.</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Análisis financiero</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_Toc166165943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19</w:t>
            </w:r>
            <w:r w:rsidR="00CF205A" w:rsidRPr="00CF205A">
              <w:rPr>
                <w:rFonts w:ascii="Barlow" w:hAnsi="Barlow"/>
                <w:noProof/>
                <w:webHidden/>
                <w:sz w:val="20"/>
                <w:szCs w:val="20"/>
              </w:rPr>
              <w:fldChar w:fldCharType="end"/>
            </w:r>
          </w:hyperlink>
        </w:p>
        <w:p w14:paraId="4B1AD6FE" w14:textId="46966114" w:rsidR="00CF205A" w:rsidRPr="00CF205A" w:rsidRDefault="00E4531D">
          <w:pPr>
            <w:pStyle w:val="TDC3"/>
            <w:tabs>
              <w:tab w:val="left" w:pos="1200"/>
              <w:tab w:val="right" w:leader="dot" w:pos="9633"/>
            </w:tabs>
            <w:rPr>
              <w:rFonts w:ascii="Barlow" w:eastAsiaTheme="minorEastAsia" w:hAnsi="Barlow" w:cstheme="minorBidi"/>
              <w:noProof/>
              <w:color w:val="auto"/>
              <w:kern w:val="2"/>
              <w:lang w:eastAsia="es-MX"/>
              <w14:ligatures w14:val="standardContextual"/>
            </w:rPr>
          </w:pPr>
          <w:hyperlink w:anchor="_Toc166165944" w:history="1">
            <w:r w:rsidR="00CF205A" w:rsidRPr="00CF205A">
              <w:rPr>
                <w:rStyle w:val="Hipervnculo"/>
                <w:rFonts w:ascii="Barlow" w:hAnsi="Barlow"/>
                <w:noProof/>
              </w:rPr>
              <w:t>4.2.1.</w:t>
            </w:r>
            <w:r w:rsidR="00CF205A" w:rsidRPr="00CF205A">
              <w:rPr>
                <w:rFonts w:ascii="Barlow" w:eastAsiaTheme="minorEastAsia" w:hAnsi="Barlow" w:cstheme="minorBidi"/>
                <w:noProof/>
                <w:color w:val="auto"/>
                <w:kern w:val="2"/>
                <w:lang w:eastAsia="es-MX"/>
                <w14:ligatures w14:val="standardContextual"/>
              </w:rPr>
              <w:tab/>
            </w:r>
            <w:r w:rsidR="00CF205A" w:rsidRPr="00CF205A">
              <w:rPr>
                <w:rStyle w:val="Hipervnculo"/>
                <w:rFonts w:ascii="Barlow" w:hAnsi="Barlow"/>
                <w:noProof/>
              </w:rPr>
              <w:t>Indicadores financieros</w:t>
            </w:r>
            <w:r w:rsidR="00CF205A" w:rsidRPr="00CF205A">
              <w:rPr>
                <w:rFonts w:ascii="Barlow" w:hAnsi="Barlow"/>
                <w:noProof/>
                <w:webHidden/>
              </w:rPr>
              <w:tab/>
            </w:r>
            <w:r w:rsidR="00CF205A" w:rsidRPr="00CF205A">
              <w:rPr>
                <w:rFonts w:ascii="Barlow" w:hAnsi="Barlow"/>
                <w:noProof/>
                <w:webHidden/>
              </w:rPr>
              <w:fldChar w:fldCharType="begin"/>
            </w:r>
            <w:r w:rsidR="00CF205A" w:rsidRPr="00CF205A">
              <w:rPr>
                <w:rFonts w:ascii="Barlow" w:hAnsi="Barlow"/>
                <w:noProof/>
                <w:webHidden/>
              </w:rPr>
              <w:instrText xml:space="preserve"> PAGEREF _Toc166165944 \h </w:instrText>
            </w:r>
            <w:r w:rsidR="00CF205A" w:rsidRPr="00CF205A">
              <w:rPr>
                <w:rFonts w:ascii="Barlow" w:hAnsi="Barlow"/>
                <w:noProof/>
                <w:webHidden/>
              </w:rPr>
            </w:r>
            <w:r w:rsidR="00CF205A" w:rsidRPr="00CF205A">
              <w:rPr>
                <w:rFonts w:ascii="Barlow" w:hAnsi="Barlow"/>
                <w:noProof/>
                <w:webHidden/>
              </w:rPr>
              <w:fldChar w:fldCharType="separate"/>
            </w:r>
            <w:r w:rsidR="00CF205A" w:rsidRPr="00CF205A">
              <w:rPr>
                <w:rFonts w:ascii="Barlow" w:hAnsi="Barlow"/>
                <w:noProof/>
                <w:webHidden/>
              </w:rPr>
              <w:t>26</w:t>
            </w:r>
            <w:r w:rsidR="00CF205A" w:rsidRPr="00CF205A">
              <w:rPr>
                <w:rFonts w:ascii="Barlow" w:hAnsi="Barlow"/>
                <w:noProof/>
                <w:webHidden/>
              </w:rPr>
              <w:fldChar w:fldCharType="end"/>
            </w:r>
          </w:hyperlink>
        </w:p>
        <w:p w14:paraId="5FB6A2DE" w14:textId="2670C0FE"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45" w:history="1">
            <w:r w:rsidR="00CF205A" w:rsidRPr="00CF205A">
              <w:rPr>
                <w:rStyle w:val="Hipervnculo"/>
                <w:rFonts w:ascii="Barlow" w:hAnsi="Barlow"/>
                <w:noProof/>
                <w:sz w:val="20"/>
                <w:szCs w:val="20"/>
              </w:rPr>
              <w:t>4.3.</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Cronograma de obra</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_Toc166165945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26</w:t>
            </w:r>
            <w:r w:rsidR="00CF205A" w:rsidRPr="00CF205A">
              <w:rPr>
                <w:rFonts w:ascii="Barlow" w:hAnsi="Barlow"/>
                <w:noProof/>
                <w:webHidden/>
                <w:sz w:val="20"/>
                <w:szCs w:val="20"/>
              </w:rPr>
              <w:fldChar w:fldCharType="end"/>
            </w:r>
          </w:hyperlink>
        </w:p>
        <w:p w14:paraId="7C92FB42" w14:textId="1EC6C333" w:rsidR="00CF205A" w:rsidRPr="00CF205A" w:rsidRDefault="00E4531D">
          <w:pPr>
            <w:pStyle w:val="TDC1"/>
            <w:rPr>
              <w:rFonts w:eastAsiaTheme="minorEastAsia" w:cstheme="minorBidi"/>
              <w:b w:val="0"/>
              <w:bCs w:val="0"/>
              <w:i w:val="0"/>
              <w:iCs w:val="0"/>
              <w:color w:val="auto"/>
              <w:kern w:val="2"/>
              <w:lang w:eastAsia="es-MX"/>
              <w14:ligatures w14:val="standardContextual"/>
            </w:rPr>
          </w:pPr>
          <w:hyperlink w:anchor="_Toc166165946" w:history="1">
            <w:r w:rsidR="00CF205A" w:rsidRPr="00CF205A">
              <w:rPr>
                <w:rStyle w:val="Hipervnculo"/>
              </w:rPr>
              <w:t>5.</w:t>
            </w:r>
            <w:r w:rsidR="00CF205A" w:rsidRPr="00CF205A">
              <w:rPr>
                <w:rFonts w:eastAsiaTheme="minorEastAsia" w:cstheme="minorBidi"/>
                <w:b w:val="0"/>
                <w:bCs w:val="0"/>
                <w:i w:val="0"/>
                <w:iCs w:val="0"/>
                <w:color w:val="auto"/>
                <w:kern w:val="2"/>
                <w:lang w:eastAsia="es-MX"/>
                <w14:ligatures w14:val="standardContextual"/>
              </w:rPr>
              <w:tab/>
            </w:r>
            <w:r w:rsidR="00CF205A" w:rsidRPr="00CF205A">
              <w:rPr>
                <w:rStyle w:val="Hipervnculo"/>
              </w:rPr>
              <w:t>Normas técnicas para la implementación de una planta de generación solar fotovoltaica en Colombia</w:t>
            </w:r>
            <w:r w:rsidR="00CF205A" w:rsidRPr="00CF205A">
              <w:rPr>
                <w:webHidden/>
              </w:rPr>
              <w:tab/>
            </w:r>
            <w:r w:rsidR="00CF205A" w:rsidRPr="00CF205A">
              <w:rPr>
                <w:webHidden/>
              </w:rPr>
              <w:fldChar w:fldCharType="begin"/>
            </w:r>
            <w:r w:rsidR="00CF205A" w:rsidRPr="00CF205A">
              <w:rPr>
                <w:webHidden/>
              </w:rPr>
              <w:instrText xml:space="preserve"> PAGEREF _Toc166165946 \h </w:instrText>
            </w:r>
            <w:r w:rsidR="00CF205A" w:rsidRPr="00CF205A">
              <w:rPr>
                <w:webHidden/>
              </w:rPr>
            </w:r>
            <w:r w:rsidR="00CF205A" w:rsidRPr="00CF205A">
              <w:rPr>
                <w:webHidden/>
              </w:rPr>
              <w:fldChar w:fldCharType="separate"/>
            </w:r>
            <w:r w:rsidR="00CF205A" w:rsidRPr="00CF205A">
              <w:rPr>
                <w:webHidden/>
              </w:rPr>
              <w:t>28</w:t>
            </w:r>
            <w:r w:rsidR="00CF205A" w:rsidRPr="00CF205A">
              <w:rPr>
                <w:webHidden/>
              </w:rPr>
              <w:fldChar w:fldCharType="end"/>
            </w:r>
          </w:hyperlink>
        </w:p>
        <w:p w14:paraId="2DBE004C" w14:textId="5E0B9B71"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47" w:history="1">
            <w:r w:rsidR="00CF205A" w:rsidRPr="00CF205A">
              <w:rPr>
                <w:rStyle w:val="Hipervnculo"/>
                <w:rFonts w:ascii="Barlow" w:hAnsi="Barlow"/>
                <w:noProof/>
                <w:sz w:val="20"/>
                <w:szCs w:val="20"/>
              </w:rPr>
              <w:t>5.1.</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Código Eléctrico Colombiano (NTC 2050)</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_Toc166165947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28</w:t>
            </w:r>
            <w:r w:rsidR="00CF205A" w:rsidRPr="00CF205A">
              <w:rPr>
                <w:rFonts w:ascii="Barlow" w:hAnsi="Barlow"/>
                <w:noProof/>
                <w:webHidden/>
                <w:sz w:val="20"/>
                <w:szCs w:val="20"/>
              </w:rPr>
              <w:fldChar w:fldCharType="end"/>
            </w:r>
          </w:hyperlink>
        </w:p>
        <w:p w14:paraId="6D1E3E0C" w14:textId="788276AB"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48" w:history="1">
            <w:r w:rsidR="00CF205A" w:rsidRPr="00CF205A">
              <w:rPr>
                <w:rStyle w:val="Hipervnculo"/>
                <w:rFonts w:ascii="Barlow" w:hAnsi="Barlow"/>
                <w:noProof/>
                <w:sz w:val="20"/>
                <w:szCs w:val="20"/>
              </w:rPr>
              <w:t>5.2.</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Reglamento Técnico de Iluminación y Alumbrado Público (RETILAP)</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_Toc166165948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29</w:t>
            </w:r>
            <w:r w:rsidR="00CF205A" w:rsidRPr="00CF205A">
              <w:rPr>
                <w:rFonts w:ascii="Barlow" w:hAnsi="Barlow"/>
                <w:noProof/>
                <w:webHidden/>
                <w:sz w:val="20"/>
                <w:szCs w:val="20"/>
              </w:rPr>
              <w:fldChar w:fldCharType="end"/>
            </w:r>
          </w:hyperlink>
        </w:p>
        <w:p w14:paraId="3C3F356A" w14:textId="699652A8"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49" w:history="1">
            <w:r w:rsidR="00CF205A" w:rsidRPr="00CF205A">
              <w:rPr>
                <w:rStyle w:val="Hipervnculo"/>
                <w:rFonts w:ascii="Barlow" w:hAnsi="Barlow"/>
                <w:noProof/>
                <w:sz w:val="20"/>
                <w:szCs w:val="20"/>
              </w:rPr>
              <w:t>5.3.</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Resolución CREG 030 de 2017</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_Toc166165949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29</w:t>
            </w:r>
            <w:r w:rsidR="00CF205A" w:rsidRPr="00CF205A">
              <w:rPr>
                <w:rFonts w:ascii="Barlow" w:hAnsi="Barlow"/>
                <w:noProof/>
                <w:webHidden/>
                <w:sz w:val="20"/>
                <w:szCs w:val="20"/>
              </w:rPr>
              <w:fldChar w:fldCharType="end"/>
            </w:r>
          </w:hyperlink>
        </w:p>
        <w:p w14:paraId="5FF1024A" w14:textId="48FE10B0"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50" w:history="1">
            <w:r w:rsidR="00CF205A" w:rsidRPr="00CF205A">
              <w:rPr>
                <w:rStyle w:val="Hipervnculo"/>
                <w:rFonts w:ascii="Barlow" w:hAnsi="Barlow"/>
                <w:noProof/>
                <w:sz w:val="20"/>
                <w:szCs w:val="20"/>
              </w:rPr>
              <w:t>5.4.</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Resolución CREG 057 de 2019</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_Toc166165950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29</w:t>
            </w:r>
            <w:r w:rsidR="00CF205A" w:rsidRPr="00CF205A">
              <w:rPr>
                <w:rFonts w:ascii="Barlow" w:hAnsi="Barlow"/>
                <w:noProof/>
                <w:webHidden/>
                <w:sz w:val="20"/>
                <w:szCs w:val="20"/>
              </w:rPr>
              <w:fldChar w:fldCharType="end"/>
            </w:r>
          </w:hyperlink>
        </w:p>
        <w:p w14:paraId="3BF1C878" w14:textId="5908A8A8"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51" w:history="1">
            <w:r w:rsidR="00CF205A" w:rsidRPr="00CF205A">
              <w:rPr>
                <w:rStyle w:val="Hipervnculo"/>
                <w:rFonts w:ascii="Barlow" w:hAnsi="Barlow"/>
                <w:noProof/>
                <w:sz w:val="20"/>
                <w:szCs w:val="20"/>
              </w:rPr>
              <w:t>5.5.</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Resolución CREG 414 de 2020</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_Toc166165951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30</w:t>
            </w:r>
            <w:r w:rsidR="00CF205A" w:rsidRPr="00CF205A">
              <w:rPr>
                <w:rFonts w:ascii="Barlow" w:hAnsi="Barlow"/>
                <w:noProof/>
                <w:webHidden/>
                <w:sz w:val="20"/>
                <w:szCs w:val="20"/>
              </w:rPr>
              <w:fldChar w:fldCharType="end"/>
            </w:r>
          </w:hyperlink>
        </w:p>
        <w:p w14:paraId="45A47989" w14:textId="427AA9AB"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52" w:history="1">
            <w:r w:rsidR="00CF205A" w:rsidRPr="00CF205A">
              <w:rPr>
                <w:rStyle w:val="Hipervnculo"/>
                <w:rFonts w:ascii="Barlow" w:hAnsi="Barlow"/>
                <w:noProof/>
                <w:sz w:val="20"/>
                <w:szCs w:val="20"/>
              </w:rPr>
              <w:t>5.6.</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Resolución CREG 174 2021</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_Toc166165952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31</w:t>
            </w:r>
            <w:r w:rsidR="00CF205A" w:rsidRPr="00CF205A">
              <w:rPr>
                <w:rFonts w:ascii="Barlow" w:hAnsi="Barlow"/>
                <w:noProof/>
                <w:webHidden/>
                <w:sz w:val="20"/>
                <w:szCs w:val="20"/>
              </w:rPr>
              <w:fldChar w:fldCharType="end"/>
            </w:r>
          </w:hyperlink>
        </w:p>
        <w:p w14:paraId="51D763B8" w14:textId="37B5FC7B" w:rsidR="00CF205A" w:rsidRPr="00CF205A" w:rsidRDefault="00E4531D">
          <w:pPr>
            <w:pStyle w:val="TDC1"/>
            <w:rPr>
              <w:rFonts w:eastAsiaTheme="minorEastAsia" w:cstheme="minorBidi"/>
              <w:b w:val="0"/>
              <w:bCs w:val="0"/>
              <w:i w:val="0"/>
              <w:iCs w:val="0"/>
              <w:color w:val="auto"/>
              <w:kern w:val="2"/>
              <w:lang w:eastAsia="es-MX"/>
              <w14:ligatures w14:val="standardContextual"/>
            </w:rPr>
          </w:pPr>
          <w:hyperlink w:anchor="_Toc166165953" w:history="1">
            <w:r w:rsidR="00CF205A" w:rsidRPr="00CF205A">
              <w:rPr>
                <w:rStyle w:val="Hipervnculo"/>
              </w:rPr>
              <w:t>6.</w:t>
            </w:r>
            <w:r w:rsidR="00CF205A" w:rsidRPr="00CF205A">
              <w:rPr>
                <w:rFonts w:eastAsiaTheme="minorEastAsia" w:cstheme="minorBidi"/>
                <w:b w:val="0"/>
                <w:bCs w:val="0"/>
                <w:i w:val="0"/>
                <w:iCs w:val="0"/>
                <w:color w:val="auto"/>
                <w:kern w:val="2"/>
                <w:lang w:eastAsia="es-MX"/>
                <w14:ligatures w14:val="standardContextual"/>
              </w:rPr>
              <w:tab/>
            </w:r>
            <w:r w:rsidR="00CF205A" w:rsidRPr="00CF205A">
              <w:rPr>
                <w:rStyle w:val="Hipervnculo"/>
              </w:rPr>
              <w:t>Análisis de riesgos</w:t>
            </w:r>
            <w:r w:rsidR="00CF205A" w:rsidRPr="00CF205A">
              <w:rPr>
                <w:webHidden/>
              </w:rPr>
              <w:tab/>
            </w:r>
            <w:r w:rsidR="00CF205A" w:rsidRPr="00CF205A">
              <w:rPr>
                <w:webHidden/>
              </w:rPr>
              <w:fldChar w:fldCharType="begin"/>
            </w:r>
            <w:r w:rsidR="00CF205A" w:rsidRPr="00CF205A">
              <w:rPr>
                <w:webHidden/>
              </w:rPr>
              <w:instrText xml:space="preserve"> PAGEREF _Toc166165953 \h </w:instrText>
            </w:r>
            <w:r w:rsidR="00CF205A" w:rsidRPr="00CF205A">
              <w:rPr>
                <w:webHidden/>
              </w:rPr>
            </w:r>
            <w:r w:rsidR="00CF205A" w:rsidRPr="00CF205A">
              <w:rPr>
                <w:webHidden/>
              </w:rPr>
              <w:fldChar w:fldCharType="separate"/>
            </w:r>
            <w:r w:rsidR="00CF205A" w:rsidRPr="00CF205A">
              <w:rPr>
                <w:webHidden/>
              </w:rPr>
              <w:t>32</w:t>
            </w:r>
            <w:r w:rsidR="00CF205A" w:rsidRPr="00CF205A">
              <w:rPr>
                <w:webHidden/>
              </w:rPr>
              <w:fldChar w:fldCharType="end"/>
            </w:r>
          </w:hyperlink>
        </w:p>
        <w:p w14:paraId="4F1979B6" w14:textId="03420ED1"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54" w:history="1">
            <w:r w:rsidR="00CF205A" w:rsidRPr="00CF205A">
              <w:rPr>
                <w:rStyle w:val="Hipervnculo"/>
                <w:rFonts w:ascii="Barlow" w:hAnsi="Barlow"/>
                <w:noProof/>
                <w:sz w:val="20"/>
                <w:szCs w:val="20"/>
              </w:rPr>
              <w:t>6.1.</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Descripción de la Matriz de Riesgos</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_Toc166165954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32</w:t>
            </w:r>
            <w:r w:rsidR="00CF205A" w:rsidRPr="00CF205A">
              <w:rPr>
                <w:rFonts w:ascii="Barlow" w:hAnsi="Barlow"/>
                <w:noProof/>
                <w:webHidden/>
                <w:sz w:val="20"/>
                <w:szCs w:val="20"/>
              </w:rPr>
              <w:fldChar w:fldCharType="end"/>
            </w:r>
          </w:hyperlink>
        </w:p>
        <w:p w14:paraId="1F5F1C3A" w14:textId="38103761"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55" w:history="1">
            <w:r w:rsidR="00CF205A" w:rsidRPr="00CF205A">
              <w:rPr>
                <w:rStyle w:val="Hipervnculo"/>
                <w:rFonts w:ascii="Barlow" w:hAnsi="Barlow"/>
                <w:noProof/>
                <w:sz w:val="20"/>
                <w:szCs w:val="20"/>
              </w:rPr>
              <w:t>6.2.</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Riesgos de la medida</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_Toc166165955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36</w:t>
            </w:r>
            <w:r w:rsidR="00CF205A" w:rsidRPr="00CF205A">
              <w:rPr>
                <w:rFonts w:ascii="Barlow" w:hAnsi="Barlow"/>
                <w:noProof/>
                <w:webHidden/>
                <w:sz w:val="20"/>
                <w:szCs w:val="20"/>
              </w:rPr>
              <w:fldChar w:fldCharType="end"/>
            </w:r>
          </w:hyperlink>
        </w:p>
        <w:p w14:paraId="1ECAA022" w14:textId="4CF953E1" w:rsidR="00CF205A" w:rsidRPr="00CF205A" w:rsidRDefault="00E4531D">
          <w:pPr>
            <w:pStyle w:val="TDC1"/>
            <w:rPr>
              <w:rFonts w:eastAsiaTheme="minorEastAsia" w:cstheme="minorBidi"/>
              <w:b w:val="0"/>
              <w:bCs w:val="0"/>
              <w:i w:val="0"/>
              <w:iCs w:val="0"/>
              <w:color w:val="auto"/>
              <w:kern w:val="2"/>
              <w:lang w:eastAsia="es-MX"/>
              <w14:ligatures w14:val="standardContextual"/>
            </w:rPr>
          </w:pPr>
          <w:hyperlink w:anchor="_Toc166165956" w:history="1">
            <w:r w:rsidR="00CF205A" w:rsidRPr="00CF205A">
              <w:rPr>
                <w:rStyle w:val="Hipervnculo"/>
              </w:rPr>
              <w:t>7.</w:t>
            </w:r>
            <w:r w:rsidR="00CF205A" w:rsidRPr="00CF205A">
              <w:rPr>
                <w:rFonts w:eastAsiaTheme="minorEastAsia" w:cstheme="minorBidi"/>
                <w:b w:val="0"/>
                <w:bCs w:val="0"/>
                <w:i w:val="0"/>
                <w:iCs w:val="0"/>
                <w:color w:val="auto"/>
                <w:kern w:val="2"/>
                <w:lang w:eastAsia="es-MX"/>
                <w14:ligatures w14:val="standardContextual"/>
              </w:rPr>
              <w:tab/>
            </w:r>
            <w:r w:rsidR="00CF205A" w:rsidRPr="00CF205A">
              <w:rPr>
                <w:rStyle w:val="Hipervnculo"/>
              </w:rPr>
              <w:t>Recomendaciones generales para operación y mantenimiento de la planta solar fotovoltaica</w:t>
            </w:r>
            <w:r w:rsidR="00CF205A" w:rsidRPr="00CF205A">
              <w:rPr>
                <w:webHidden/>
              </w:rPr>
              <w:tab/>
            </w:r>
            <w:r w:rsidR="00CF205A" w:rsidRPr="00CF205A">
              <w:rPr>
                <w:webHidden/>
              </w:rPr>
              <w:fldChar w:fldCharType="begin"/>
            </w:r>
            <w:r w:rsidR="00CF205A" w:rsidRPr="00CF205A">
              <w:rPr>
                <w:webHidden/>
              </w:rPr>
              <w:instrText xml:space="preserve"> PAGEREF _Toc166165956 \h </w:instrText>
            </w:r>
            <w:r w:rsidR="00CF205A" w:rsidRPr="00CF205A">
              <w:rPr>
                <w:webHidden/>
              </w:rPr>
            </w:r>
            <w:r w:rsidR="00CF205A" w:rsidRPr="00CF205A">
              <w:rPr>
                <w:webHidden/>
              </w:rPr>
              <w:fldChar w:fldCharType="separate"/>
            </w:r>
            <w:r w:rsidR="00CF205A" w:rsidRPr="00CF205A">
              <w:rPr>
                <w:webHidden/>
              </w:rPr>
              <w:t>39</w:t>
            </w:r>
            <w:r w:rsidR="00CF205A" w:rsidRPr="00CF205A">
              <w:rPr>
                <w:webHidden/>
              </w:rPr>
              <w:fldChar w:fldCharType="end"/>
            </w:r>
          </w:hyperlink>
        </w:p>
        <w:p w14:paraId="5E6E01A1" w14:textId="6C48B297" w:rsidR="00CF205A" w:rsidRPr="00CF205A" w:rsidRDefault="00E4531D">
          <w:pPr>
            <w:pStyle w:val="TDC2"/>
            <w:tabs>
              <w:tab w:val="left" w:pos="1000"/>
              <w:tab w:val="right" w:leader="dot" w:pos="9633"/>
            </w:tabs>
            <w:rPr>
              <w:rFonts w:ascii="Barlow" w:eastAsiaTheme="minorEastAsia" w:hAnsi="Barlow" w:cstheme="minorBidi"/>
              <w:b w:val="0"/>
              <w:bCs w:val="0"/>
              <w:noProof/>
              <w:color w:val="auto"/>
              <w:kern w:val="2"/>
              <w:sz w:val="20"/>
              <w:szCs w:val="20"/>
              <w:lang w:eastAsia="es-MX"/>
              <w14:ligatures w14:val="standardContextual"/>
            </w:rPr>
          </w:pPr>
          <w:hyperlink w:anchor="_Toc166165957" w:history="1">
            <w:r w:rsidR="00CF205A" w:rsidRPr="00CF205A">
              <w:rPr>
                <w:rStyle w:val="Hipervnculo"/>
                <w:rFonts w:ascii="Barlow" w:hAnsi="Barlow"/>
                <w:noProof/>
                <w:sz w:val="20"/>
                <w:szCs w:val="20"/>
              </w:rPr>
              <w:t>7.1.</w:t>
            </w:r>
            <w:r w:rsidR="00CF205A" w:rsidRPr="00CF205A">
              <w:rPr>
                <w:rFonts w:ascii="Barlow" w:eastAsiaTheme="minorEastAsia" w:hAnsi="Barlow" w:cstheme="minorBidi"/>
                <w:b w:val="0"/>
                <w:bCs w:val="0"/>
                <w:noProof/>
                <w:color w:val="auto"/>
                <w:kern w:val="2"/>
                <w:sz w:val="20"/>
                <w:szCs w:val="20"/>
                <w:lang w:eastAsia="es-MX"/>
                <w14:ligatures w14:val="standardContextual"/>
              </w:rPr>
              <w:tab/>
            </w:r>
            <w:r w:rsidR="00CF205A" w:rsidRPr="00CF205A">
              <w:rPr>
                <w:rStyle w:val="Hipervnculo"/>
                <w:rFonts w:ascii="Barlow" w:hAnsi="Barlow"/>
                <w:noProof/>
                <w:sz w:val="20"/>
                <w:szCs w:val="20"/>
              </w:rPr>
              <w:t>Recomendaciones de instalación y ubicación del inversor solar</w:t>
            </w:r>
            <w:r w:rsidR="00CF205A" w:rsidRPr="00CF205A">
              <w:rPr>
                <w:rFonts w:ascii="Barlow" w:hAnsi="Barlow"/>
                <w:noProof/>
                <w:webHidden/>
                <w:sz w:val="20"/>
                <w:szCs w:val="20"/>
              </w:rPr>
              <w:tab/>
            </w:r>
            <w:r w:rsidR="00CF205A" w:rsidRPr="00CF205A">
              <w:rPr>
                <w:rFonts w:ascii="Barlow" w:hAnsi="Barlow"/>
                <w:noProof/>
                <w:webHidden/>
                <w:sz w:val="20"/>
                <w:szCs w:val="20"/>
              </w:rPr>
              <w:fldChar w:fldCharType="begin"/>
            </w:r>
            <w:r w:rsidR="00CF205A" w:rsidRPr="00CF205A">
              <w:rPr>
                <w:rFonts w:ascii="Barlow" w:hAnsi="Barlow"/>
                <w:noProof/>
                <w:webHidden/>
                <w:sz w:val="20"/>
                <w:szCs w:val="20"/>
              </w:rPr>
              <w:instrText xml:space="preserve"> PAGEREF _Toc166165957 \h </w:instrText>
            </w:r>
            <w:r w:rsidR="00CF205A" w:rsidRPr="00CF205A">
              <w:rPr>
                <w:rFonts w:ascii="Barlow" w:hAnsi="Barlow"/>
                <w:noProof/>
                <w:webHidden/>
                <w:sz w:val="20"/>
                <w:szCs w:val="20"/>
              </w:rPr>
            </w:r>
            <w:r w:rsidR="00CF205A" w:rsidRPr="00CF205A">
              <w:rPr>
                <w:rFonts w:ascii="Barlow" w:hAnsi="Barlow"/>
                <w:noProof/>
                <w:webHidden/>
                <w:sz w:val="20"/>
                <w:szCs w:val="20"/>
              </w:rPr>
              <w:fldChar w:fldCharType="separate"/>
            </w:r>
            <w:r w:rsidR="00CF205A" w:rsidRPr="00CF205A">
              <w:rPr>
                <w:rFonts w:ascii="Barlow" w:hAnsi="Barlow"/>
                <w:noProof/>
                <w:webHidden/>
                <w:sz w:val="20"/>
                <w:szCs w:val="20"/>
              </w:rPr>
              <w:t>39</w:t>
            </w:r>
            <w:r w:rsidR="00CF205A" w:rsidRPr="00CF205A">
              <w:rPr>
                <w:rFonts w:ascii="Barlow" w:hAnsi="Barlow"/>
                <w:noProof/>
                <w:webHidden/>
                <w:sz w:val="20"/>
                <w:szCs w:val="20"/>
              </w:rPr>
              <w:fldChar w:fldCharType="end"/>
            </w:r>
          </w:hyperlink>
        </w:p>
        <w:p w14:paraId="3D41700E" w14:textId="10261D0F" w:rsidR="00CF205A" w:rsidRPr="00CF205A" w:rsidRDefault="00E4531D">
          <w:pPr>
            <w:pStyle w:val="TDC1"/>
            <w:rPr>
              <w:rFonts w:eastAsiaTheme="minorEastAsia" w:cstheme="minorBidi"/>
              <w:b w:val="0"/>
              <w:bCs w:val="0"/>
              <w:i w:val="0"/>
              <w:iCs w:val="0"/>
              <w:color w:val="auto"/>
              <w:kern w:val="2"/>
              <w:lang w:eastAsia="es-MX"/>
              <w14:ligatures w14:val="standardContextual"/>
            </w:rPr>
          </w:pPr>
          <w:hyperlink w:anchor="_Toc166165958" w:history="1">
            <w:r w:rsidR="00CF205A" w:rsidRPr="00CF205A">
              <w:rPr>
                <w:rStyle w:val="Hipervnculo"/>
              </w:rPr>
              <w:t>8.</w:t>
            </w:r>
            <w:r w:rsidR="00CF205A" w:rsidRPr="00CF205A">
              <w:rPr>
                <w:rFonts w:eastAsiaTheme="minorEastAsia" w:cstheme="minorBidi"/>
                <w:b w:val="0"/>
                <w:bCs w:val="0"/>
                <w:i w:val="0"/>
                <w:iCs w:val="0"/>
                <w:color w:val="auto"/>
                <w:kern w:val="2"/>
                <w:lang w:eastAsia="es-MX"/>
                <w14:ligatures w14:val="standardContextual"/>
              </w:rPr>
              <w:tab/>
            </w:r>
            <w:r w:rsidR="00CF205A" w:rsidRPr="00CF205A">
              <w:rPr>
                <w:rStyle w:val="Hipervnculo"/>
              </w:rPr>
              <w:t>Conclusiones</w:t>
            </w:r>
            <w:r w:rsidR="00CF205A" w:rsidRPr="00CF205A">
              <w:rPr>
                <w:webHidden/>
              </w:rPr>
              <w:tab/>
            </w:r>
            <w:r w:rsidR="00CF205A" w:rsidRPr="00CF205A">
              <w:rPr>
                <w:webHidden/>
              </w:rPr>
              <w:fldChar w:fldCharType="begin"/>
            </w:r>
            <w:r w:rsidR="00CF205A" w:rsidRPr="00CF205A">
              <w:rPr>
                <w:webHidden/>
              </w:rPr>
              <w:instrText xml:space="preserve"> PAGEREF _Toc166165958 \h </w:instrText>
            </w:r>
            <w:r w:rsidR="00CF205A" w:rsidRPr="00CF205A">
              <w:rPr>
                <w:webHidden/>
              </w:rPr>
            </w:r>
            <w:r w:rsidR="00CF205A" w:rsidRPr="00CF205A">
              <w:rPr>
                <w:webHidden/>
              </w:rPr>
              <w:fldChar w:fldCharType="separate"/>
            </w:r>
            <w:r w:rsidR="00CF205A" w:rsidRPr="00CF205A">
              <w:rPr>
                <w:webHidden/>
              </w:rPr>
              <w:t>41</w:t>
            </w:r>
            <w:r w:rsidR="00CF205A" w:rsidRPr="00CF205A">
              <w:rPr>
                <w:webHidden/>
              </w:rPr>
              <w:fldChar w:fldCharType="end"/>
            </w:r>
          </w:hyperlink>
        </w:p>
        <w:p w14:paraId="5D9923E1" w14:textId="2C931420" w:rsidR="001429A2" w:rsidRPr="00CF205A" w:rsidRDefault="003962A8" w:rsidP="005127E2">
          <w:r w:rsidRPr="00CF205A">
            <w:rPr>
              <w:noProof/>
            </w:rPr>
            <w:fldChar w:fldCharType="end"/>
          </w:r>
        </w:p>
      </w:sdtContent>
    </w:sdt>
    <w:p w14:paraId="39A4ECAB" w14:textId="432FA988" w:rsidR="001E6E24" w:rsidRPr="001E6E24" w:rsidRDefault="007C6F84" w:rsidP="00A15668">
      <w:pPr>
        <w:spacing w:after="0"/>
        <w:jc w:val="left"/>
      </w:pPr>
      <w:r>
        <w:br w:type="page"/>
      </w:r>
    </w:p>
    <w:p w14:paraId="6FFC5FCE" w14:textId="68501224" w:rsidR="00D2233D" w:rsidRPr="00FF0C8C" w:rsidRDefault="0023462C" w:rsidP="00D2233D">
      <w:pPr>
        <w:rPr>
          <w:rFonts w:ascii="Barlow Condensed Medium" w:hAnsi="Barlow Condensed Medium"/>
          <w:color w:val="1B9E40"/>
          <w:sz w:val="36"/>
          <w:szCs w:val="36"/>
          <w:lang w:val="pt-BR"/>
        </w:rPr>
      </w:pPr>
      <w:bookmarkStart w:id="63" w:name="_Toc149309024"/>
      <w:r w:rsidRPr="00FF0C8C">
        <w:rPr>
          <w:rFonts w:ascii="Barlow Condensed Medium" w:hAnsi="Barlow Condensed Medium"/>
          <w:color w:val="1B9E40"/>
          <w:sz w:val="36"/>
          <w:szCs w:val="36"/>
          <w:lang w:val="pt-BR"/>
        </w:rPr>
        <w:lastRenderedPageBreak/>
        <w:t>Lista de acrónimos</w:t>
      </w:r>
      <w:bookmarkEnd w:id="63"/>
    </w:p>
    <w:p w14:paraId="242C5EBD" w14:textId="2DFBF542" w:rsidR="001C2FB9" w:rsidRDefault="00CF5D0A" w:rsidP="00D12493">
      <w:pPr>
        <w:spacing w:after="0"/>
      </w:pPr>
      <w:r>
        <w:rPr>
          <w:lang w:val="pt-BR"/>
        </w:rPr>
        <w:t>CapEx</w:t>
      </w:r>
      <w:r w:rsidR="00576FC4" w:rsidRPr="00FF0C8C">
        <w:rPr>
          <w:lang w:val="pt-BR"/>
        </w:rPr>
        <w:t xml:space="preserve">: </w:t>
      </w:r>
      <w:r w:rsidR="00130B4F" w:rsidRPr="00FF0C8C">
        <w:rPr>
          <w:lang w:val="pt-BR"/>
        </w:rPr>
        <w:tab/>
      </w:r>
      <w:r w:rsidR="00130B4F" w:rsidRPr="00FF0C8C">
        <w:rPr>
          <w:lang w:val="pt-BR"/>
        </w:rPr>
        <w:tab/>
      </w:r>
      <w:r w:rsidR="00576FC4" w:rsidRPr="00FF0C8C">
        <w:rPr>
          <w:lang w:val="pt-BR"/>
        </w:rPr>
        <w:t>Capital Expenditure</w:t>
      </w:r>
      <w:r w:rsidR="00587D88" w:rsidRPr="00FF0C8C">
        <w:rPr>
          <w:lang w:val="pt-BR"/>
        </w:rPr>
        <w:t>.</w:t>
      </w:r>
      <w:r w:rsidR="00130B4F" w:rsidRPr="00FF0C8C">
        <w:rPr>
          <w:lang w:val="pt-BR"/>
        </w:rPr>
        <w:t xml:space="preserve"> </w:t>
      </w:r>
      <w:r w:rsidR="00130B4F">
        <w:t>Gastos de capital o de inversión.</w:t>
      </w:r>
    </w:p>
    <w:p w14:paraId="36B03CFF" w14:textId="6D5F2B06" w:rsidR="00093B4C" w:rsidRPr="00B50C7D" w:rsidRDefault="00093B4C" w:rsidP="00D12493">
      <w:pPr>
        <w:spacing w:after="0"/>
      </w:pPr>
      <w:r>
        <w:t xml:space="preserve">COP: </w:t>
      </w:r>
      <w:r w:rsidR="00130B4F">
        <w:tab/>
      </w:r>
      <w:r w:rsidR="00130B4F">
        <w:tab/>
      </w:r>
      <w:r>
        <w:t>Pesos colombianos</w:t>
      </w:r>
    </w:p>
    <w:p w14:paraId="5DC7E1F7" w14:textId="32CA4021" w:rsidR="001C2FB9" w:rsidRDefault="0032322F" w:rsidP="00D12493">
      <w:pPr>
        <w:spacing w:after="0"/>
      </w:pPr>
      <w:r w:rsidRPr="006B4B77">
        <w:t>B</w:t>
      </w:r>
      <w:r w:rsidR="001C2FB9" w:rsidRPr="006B4B77">
        <w:t xml:space="preserve">NEF: </w:t>
      </w:r>
      <w:r w:rsidR="00130B4F" w:rsidRPr="006B4B77">
        <w:tab/>
      </w:r>
      <w:r w:rsidR="00130B4F" w:rsidRPr="006B4B77">
        <w:tab/>
      </w:r>
      <w:r w:rsidRPr="006B4B77">
        <w:t xml:space="preserve">Bloomberg </w:t>
      </w:r>
      <w:r w:rsidR="001C2FB9" w:rsidRPr="006B4B77">
        <w:t>New Energy Finance</w:t>
      </w:r>
      <w:r w:rsidR="00587D88" w:rsidRPr="006B4B77">
        <w:t>.</w:t>
      </w:r>
    </w:p>
    <w:p w14:paraId="0AB5EA92" w14:textId="24B99D16" w:rsidR="0063250E" w:rsidRDefault="0063250E" w:rsidP="00D12493">
      <w:pPr>
        <w:spacing w:after="0"/>
      </w:pPr>
      <w:r>
        <w:t>FNCE:</w:t>
      </w:r>
      <w:r>
        <w:tab/>
      </w:r>
      <w:r>
        <w:tab/>
        <w:t>Fuentes No Convencionales de Energía.</w:t>
      </w:r>
    </w:p>
    <w:p w14:paraId="70462839" w14:textId="6E5117E3" w:rsidR="008B26AA" w:rsidRDefault="008B26AA" w:rsidP="00D12493">
      <w:pPr>
        <w:spacing w:after="0"/>
      </w:pPr>
      <w:r>
        <w:t>IDEAM:</w:t>
      </w:r>
      <w:r>
        <w:tab/>
      </w:r>
      <w:r>
        <w:tab/>
      </w:r>
      <w:r w:rsidRPr="008B26AA">
        <w:t>Instituto de Hidrología, Meteorología y Estudios Ambientales.</w:t>
      </w:r>
    </w:p>
    <w:p w14:paraId="61F699E4" w14:textId="69B9F42E" w:rsidR="00D54DEE" w:rsidRPr="00D54DEE" w:rsidRDefault="00D54DEE" w:rsidP="00D12493">
      <w:pPr>
        <w:spacing w:after="0"/>
      </w:pPr>
      <w:r w:rsidRPr="00D54DEE">
        <w:t xml:space="preserve">IGA: </w:t>
      </w:r>
      <w:r w:rsidRPr="00D54DEE">
        <w:tab/>
      </w:r>
      <w:r w:rsidRPr="00D54DEE">
        <w:tab/>
      </w:r>
      <w:proofErr w:type="spellStart"/>
      <w:r w:rsidRPr="00D54DEE">
        <w:t>Investment</w:t>
      </w:r>
      <w:proofErr w:type="spellEnd"/>
      <w:r w:rsidRPr="00D54DEE">
        <w:t xml:space="preserve"> Grade Audit – Auditoría de grado de</w:t>
      </w:r>
      <w:r>
        <w:t xml:space="preserve"> inversión</w:t>
      </w:r>
      <w:r w:rsidR="00397879">
        <w:t>.</w:t>
      </w:r>
    </w:p>
    <w:p w14:paraId="5FFD3DD8" w14:textId="07F6C880" w:rsidR="006C015C" w:rsidRDefault="006C015C" w:rsidP="00D12493">
      <w:pPr>
        <w:spacing w:after="0"/>
      </w:pPr>
      <w:r w:rsidRPr="006C015C">
        <w:t xml:space="preserve">IVA: </w:t>
      </w:r>
      <w:r w:rsidR="00130B4F">
        <w:tab/>
      </w:r>
      <w:r w:rsidR="00130B4F">
        <w:tab/>
      </w:r>
      <w:r w:rsidRPr="006C015C">
        <w:t xml:space="preserve">Impuesto de Valor </w:t>
      </w:r>
      <w:r>
        <w:t>Agregado</w:t>
      </w:r>
      <w:r w:rsidR="00587D88">
        <w:t>.</w:t>
      </w:r>
    </w:p>
    <w:p w14:paraId="42851417" w14:textId="5BC60B6C" w:rsidR="008A139E" w:rsidRPr="00587D88" w:rsidRDefault="00587D88" w:rsidP="00D12493">
      <w:pPr>
        <w:spacing w:after="0"/>
      </w:pPr>
      <w:r w:rsidRPr="00587D88">
        <w:t xml:space="preserve">kVA: </w:t>
      </w:r>
      <w:r w:rsidR="00130B4F">
        <w:tab/>
      </w:r>
      <w:r w:rsidR="00130B4F">
        <w:tab/>
      </w:r>
      <w:r w:rsidRPr="00587D88">
        <w:t>Potencia aparente e</w:t>
      </w:r>
      <w:r>
        <w:t>x</w:t>
      </w:r>
      <w:r w:rsidRPr="00587D88">
        <w:t>presada e</w:t>
      </w:r>
      <w:r>
        <w:t>n kilovoltioampere.</w:t>
      </w:r>
    </w:p>
    <w:p w14:paraId="6FD81F5F" w14:textId="3F1C40BA" w:rsidR="00C63CBD" w:rsidRPr="006B4B77" w:rsidRDefault="00C63CBD" w:rsidP="00D12493">
      <w:pPr>
        <w:spacing w:after="0"/>
        <w:rPr>
          <w:lang w:val="en-US"/>
        </w:rPr>
      </w:pPr>
      <w:r w:rsidRPr="006B4B77">
        <w:rPr>
          <w:lang w:val="en-US"/>
        </w:rPr>
        <w:t xml:space="preserve">kWp: </w:t>
      </w:r>
      <w:r w:rsidR="00130B4F" w:rsidRPr="006B4B77">
        <w:rPr>
          <w:lang w:val="en-US"/>
        </w:rPr>
        <w:tab/>
      </w:r>
      <w:r w:rsidR="00130B4F" w:rsidRPr="006B4B77">
        <w:rPr>
          <w:lang w:val="en-US"/>
        </w:rPr>
        <w:tab/>
      </w:r>
      <w:r w:rsidRPr="006B4B77">
        <w:rPr>
          <w:lang w:val="en-US"/>
        </w:rPr>
        <w:t>kilo Watt pico</w:t>
      </w:r>
      <w:r w:rsidR="00587D88" w:rsidRPr="006B4B77">
        <w:rPr>
          <w:lang w:val="en-US"/>
        </w:rPr>
        <w:t>.</w:t>
      </w:r>
    </w:p>
    <w:p w14:paraId="52DA78EC" w14:textId="1926EB75" w:rsidR="00E6789A" w:rsidRPr="00130B4F" w:rsidRDefault="00E6789A" w:rsidP="00D12493">
      <w:pPr>
        <w:spacing w:after="0"/>
      </w:pPr>
      <w:r>
        <w:rPr>
          <w:lang w:val="en-US"/>
        </w:rPr>
        <w:t xml:space="preserve">LCOE: </w:t>
      </w:r>
      <w:r w:rsidR="00130B4F">
        <w:rPr>
          <w:lang w:val="en-US"/>
        </w:rPr>
        <w:tab/>
      </w:r>
      <w:r w:rsidR="00130B4F">
        <w:rPr>
          <w:lang w:val="en-US"/>
        </w:rPr>
        <w:tab/>
      </w:r>
      <w:r>
        <w:rPr>
          <w:lang w:val="en-US"/>
        </w:rPr>
        <w:t xml:space="preserve">Levelized Cost </w:t>
      </w:r>
      <w:r w:rsidR="00C96CC0">
        <w:rPr>
          <w:lang w:val="en-US"/>
        </w:rPr>
        <w:t>of</w:t>
      </w:r>
      <w:r>
        <w:rPr>
          <w:lang w:val="en-US"/>
        </w:rPr>
        <w:t xml:space="preserve"> Energy</w:t>
      </w:r>
      <w:r w:rsidR="00130B4F">
        <w:rPr>
          <w:lang w:val="en-US"/>
        </w:rPr>
        <w:t xml:space="preserve">. </w:t>
      </w:r>
      <w:r w:rsidR="00130B4F" w:rsidRPr="00130B4F">
        <w:t>Costo nivelado de la energía</w:t>
      </w:r>
      <w:r w:rsidR="00130B4F">
        <w:t>.</w:t>
      </w:r>
    </w:p>
    <w:p w14:paraId="5DDABD0C" w14:textId="4447C679" w:rsidR="00734E3F" w:rsidRDefault="00734E3F" w:rsidP="00D12493">
      <w:pPr>
        <w:spacing w:after="0"/>
      </w:pPr>
      <w:r w:rsidRPr="00734E3F">
        <w:t xml:space="preserve">MCOP: </w:t>
      </w:r>
      <w:r w:rsidR="00130B4F">
        <w:tab/>
      </w:r>
      <w:r w:rsidR="00130B4F">
        <w:tab/>
      </w:r>
      <w:r w:rsidRPr="00734E3F">
        <w:t xml:space="preserve">Millones de </w:t>
      </w:r>
      <w:r w:rsidR="00EE7A73" w:rsidRPr="00734E3F">
        <w:t>pesos colombianos</w:t>
      </w:r>
      <w:r>
        <w:t>.</w:t>
      </w:r>
    </w:p>
    <w:p w14:paraId="2C718461" w14:textId="62A443DD" w:rsidR="00832198" w:rsidRPr="00734E3F" w:rsidRDefault="00832198" w:rsidP="00D12493">
      <w:pPr>
        <w:spacing w:after="0"/>
      </w:pPr>
      <w:r>
        <w:t xml:space="preserve">mm: </w:t>
      </w:r>
      <w:r w:rsidR="00130B4F">
        <w:tab/>
      </w:r>
      <w:r w:rsidR="00130B4F">
        <w:tab/>
      </w:r>
      <w:r>
        <w:t>milímetros</w:t>
      </w:r>
    </w:p>
    <w:p w14:paraId="7B26FF9F" w14:textId="083A144B" w:rsidR="00C63CBD" w:rsidRPr="0003524D" w:rsidRDefault="00C63CBD" w:rsidP="00D12493">
      <w:pPr>
        <w:spacing w:after="0"/>
      </w:pPr>
      <w:r w:rsidRPr="0003524D">
        <w:t xml:space="preserve">MWp: </w:t>
      </w:r>
      <w:r w:rsidR="00130B4F">
        <w:tab/>
      </w:r>
      <w:r w:rsidR="00130B4F">
        <w:tab/>
      </w:r>
      <w:r w:rsidRPr="0003524D">
        <w:t>Mega Watt pico</w:t>
      </w:r>
      <w:r w:rsidR="00587D88" w:rsidRPr="0003524D">
        <w:t>.</w:t>
      </w:r>
    </w:p>
    <w:p w14:paraId="27037FD6" w14:textId="23C5779D" w:rsidR="00C96CC0" w:rsidRPr="00B50C7D" w:rsidRDefault="00C96CC0" w:rsidP="00D12493">
      <w:pPr>
        <w:spacing w:after="0"/>
      </w:pPr>
      <w:r w:rsidRPr="0003524D">
        <w:t>OpEx</w:t>
      </w:r>
      <w:r w:rsidR="00130B4F">
        <w:t>:</w:t>
      </w:r>
      <w:r w:rsidRPr="0003524D">
        <w:t xml:space="preserve"> </w:t>
      </w:r>
      <w:r w:rsidR="00130B4F">
        <w:tab/>
      </w:r>
      <w:r w:rsidR="00130B4F">
        <w:tab/>
      </w:r>
      <w:r w:rsidRPr="00B50C7D">
        <w:t>Operational Expenditure.</w:t>
      </w:r>
      <w:r w:rsidR="00130B4F">
        <w:t xml:space="preserve"> Gastos de operación y mantenimiento.</w:t>
      </w:r>
    </w:p>
    <w:p w14:paraId="2B750005" w14:textId="0B760ED6" w:rsidR="00D2233D" w:rsidRPr="004B323D" w:rsidRDefault="001E4001" w:rsidP="00D12493">
      <w:pPr>
        <w:spacing w:after="0"/>
      </w:pPr>
      <w:r w:rsidRPr="004B323D">
        <w:t xml:space="preserve">SDA: </w:t>
      </w:r>
      <w:r w:rsidR="00130B4F">
        <w:tab/>
      </w:r>
      <w:r w:rsidR="00130B4F">
        <w:tab/>
      </w:r>
      <w:r w:rsidRPr="004B323D">
        <w:t>Secretaría Distrital de Ambiente</w:t>
      </w:r>
      <w:r w:rsidR="00587D88">
        <w:t>.</w:t>
      </w:r>
    </w:p>
    <w:p w14:paraId="555B655B" w14:textId="3AC8B791" w:rsidR="001E4001" w:rsidRDefault="001E4001" w:rsidP="00D12493">
      <w:pPr>
        <w:spacing w:after="0"/>
      </w:pPr>
      <w:r w:rsidRPr="004B323D">
        <w:t xml:space="preserve">SDS: </w:t>
      </w:r>
      <w:r w:rsidR="00130B4F">
        <w:tab/>
      </w:r>
      <w:r w:rsidR="00130B4F">
        <w:tab/>
      </w:r>
      <w:r w:rsidRPr="004B323D">
        <w:t>Secretaría Distrital de Salud</w:t>
      </w:r>
      <w:r w:rsidR="00587D88">
        <w:t>.</w:t>
      </w:r>
    </w:p>
    <w:p w14:paraId="400CBD92" w14:textId="293834E2" w:rsidR="001C2FB9" w:rsidRDefault="00412EE3" w:rsidP="001E6E24">
      <w:pPr>
        <w:spacing w:after="0"/>
      </w:pPr>
      <w:r>
        <w:t xml:space="preserve">RETIE: </w:t>
      </w:r>
      <w:r w:rsidR="00130B4F">
        <w:tab/>
      </w:r>
      <w:r w:rsidR="00130B4F">
        <w:tab/>
      </w:r>
      <w:r>
        <w:t>Reglamento Técnico de Instalaciones Eléctricas</w:t>
      </w:r>
      <w:r w:rsidR="00587D88">
        <w:t>.</w:t>
      </w:r>
    </w:p>
    <w:p w14:paraId="0946D2BB" w14:textId="77777777" w:rsidR="00C17993" w:rsidRPr="004B323D" w:rsidRDefault="00C17993" w:rsidP="00C56EB2"/>
    <w:p w14:paraId="288C6F45" w14:textId="53860C5E" w:rsidR="001F4C46" w:rsidRPr="00C82A0A" w:rsidRDefault="001F4C46" w:rsidP="001F4C46">
      <w:pPr>
        <w:rPr>
          <w:rFonts w:ascii="Barlow Condensed Medium" w:hAnsi="Barlow Condensed Medium"/>
          <w:color w:val="1B9E40"/>
          <w:sz w:val="36"/>
          <w:szCs w:val="36"/>
        </w:rPr>
      </w:pPr>
      <w:r w:rsidRPr="00405F88">
        <w:rPr>
          <w:rFonts w:ascii="Barlow Condensed Medium" w:hAnsi="Barlow Condensed Medium"/>
          <w:color w:val="1B9E40"/>
          <w:sz w:val="36"/>
          <w:szCs w:val="36"/>
        </w:rPr>
        <w:t>Lista de ecuaciones</w:t>
      </w:r>
    </w:p>
    <w:p w14:paraId="57BEE3C3" w14:textId="5F24A265" w:rsidR="00FF22E0"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r>
        <w:fldChar w:fldCharType="begin"/>
      </w:r>
      <w:r>
        <w:instrText xml:space="preserve"> TOC \h \z \c "Ecuación" </w:instrText>
      </w:r>
      <w:r>
        <w:fldChar w:fldCharType="separate"/>
      </w:r>
      <w:hyperlink w:anchor="_Toc160027089" w:history="1">
        <w:r w:rsidR="00FF22E0" w:rsidRPr="003B21A1">
          <w:rPr>
            <w:rStyle w:val="Hipervnculo"/>
            <w:noProof/>
          </w:rPr>
          <w:t>Ecuación 1. Porcentaje de cobertura relativo</w:t>
        </w:r>
        <w:r w:rsidR="00FF22E0">
          <w:rPr>
            <w:noProof/>
            <w:webHidden/>
          </w:rPr>
          <w:tab/>
        </w:r>
        <w:r w:rsidR="00FF22E0">
          <w:rPr>
            <w:noProof/>
            <w:webHidden/>
          </w:rPr>
          <w:fldChar w:fldCharType="begin"/>
        </w:r>
        <w:r w:rsidR="00FF22E0">
          <w:rPr>
            <w:noProof/>
            <w:webHidden/>
          </w:rPr>
          <w:instrText xml:space="preserve"> PAGEREF _Toc160027089 \h </w:instrText>
        </w:r>
        <w:r w:rsidR="00FF22E0">
          <w:rPr>
            <w:noProof/>
            <w:webHidden/>
          </w:rPr>
        </w:r>
        <w:r w:rsidR="00FF22E0">
          <w:rPr>
            <w:noProof/>
            <w:webHidden/>
          </w:rPr>
          <w:fldChar w:fldCharType="separate"/>
        </w:r>
        <w:r w:rsidR="00A15668">
          <w:rPr>
            <w:noProof/>
            <w:webHidden/>
          </w:rPr>
          <w:t>18</w:t>
        </w:r>
        <w:r w:rsidR="00FF22E0">
          <w:rPr>
            <w:noProof/>
            <w:webHidden/>
          </w:rPr>
          <w:fldChar w:fldCharType="end"/>
        </w:r>
      </w:hyperlink>
    </w:p>
    <w:p w14:paraId="5134882E" w14:textId="571D3A19" w:rsidR="00FF22E0"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0027090" w:history="1">
        <w:r w:rsidR="00FF22E0" w:rsidRPr="003B21A1">
          <w:rPr>
            <w:rStyle w:val="Hipervnculo"/>
            <w:noProof/>
          </w:rPr>
          <w:t>Ecuación 2. Cálculo de potencial de ahorro</w:t>
        </w:r>
        <w:r w:rsidR="00FF22E0">
          <w:rPr>
            <w:noProof/>
            <w:webHidden/>
          </w:rPr>
          <w:tab/>
        </w:r>
        <w:r w:rsidR="00FF22E0">
          <w:rPr>
            <w:noProof/>
            <w:webHidden/>
          </w:rPr>
          <w:fldChar w:fldCharType="begin"/>
        </w:r>
        <w:r w:rsidR="00FF22E0">
          <w:rPr>
            <w:noProof/>
            <w:webHidden/>
          </w:rPr>
          <w:instrText xml:space="preserve"> PAGEREF _Toc160027090 \h </w:instrText>
        </w:r>
        <w:r w:rsidR="00FF22E0">
          <w:rPr>
            <w:noProof/>
            <w:webHidden/>
          </w:rPr>
        </w:r>
        <w:r w:rsidR="00FF22E0">
          <w:rPr>
            <w:noProof/>
            <w:webHidden/>
          </w:rPr>
          <w:fldChar w:fldCharType="separate"/>
        </w:r>
        <w:r w:rsidR="00A15668">
          <w:rPr>
            <w:noProof/>
            <w:webHidden/>
          </w:rPr>
          <w:t>18</w:t>
        </w:r>
        <w:r w:rsidR="00FF22E0">
          <w:rPr>
            <w:noProof/>
            <w:webHidden/>
          </w:rPr>
          <w:fldChar w:fldCharType="end"/>
        </w:r>
      </w:hyperlink>
    </w:p>
    <w:p w14:paraId="28E5BCAB" w14:textId="67592C78" w:rsidR="00461D94" w:rsidRPr="00AC13B3" w:rsidRDefault="001F4C46" w:rsidP="00461D94">
      <w:r>
        <w:fldChar w:fldCharType="end"/>
      </w:r>
    </w:p>
    <w:p w14:paraId="02F91180" w14:textId="7E464DFD" w:rsidR="00405F88" w:rsidRPr="00C82A0A" w:rsidRDefault="00461D94" w:rsidP="00405F88">
      <w:pPr>
        <w:rPr>
          <w:rFonts w:ascii="Barlow Condensed Medium" w:hAnsi="Barlow Condensed Medium"/>
          <w:color w:val="1B9E40"/>
          <w:sz w:val="36"/>
          <w:szCs w:val="36"/>
        </w:rPr>
      </w:pPr>
      <w:bookmarkStart w:id="64" w:name="_Toc149309025"/>
      <w:r w:rsidRPr="00405F88">
        <w:rPr>
          <w:rFonts w:ascii="Barlow Condensed Medium" w:hAnsi="Barlow Condensed Medium"/>
          <w:color w:val="1B9E40"/>
          <w:sz w:val="36"/>
          <w:szCs w:val="36"/>
        </w:rPr>
        <w:t xml:space="preserve">Lista de </w:t>
      </w:r>
      <w:r w:rsidR="00B50D28" w:rsidRPr="00405F88">
        <w:rPr>
          <w:rFonts w:ascii="Barlow Condensed Medium" w:hAnsi="Barlow Condensed Medium"/>
          <w:color w:val="1B9E40"/>
          <w:sz w:val="36"/>
          <w:szCs w:val="36"/>
        </w:rPr>
        <w:t>figuras</w:t>
      </w:r>
      <w:bookmarkEnd w:id="64"/>
    </w:p>
    <w:p w14:paraId="0B2CEB90" w14:textId="5352158A" w:rsidR="00E45C36" w:rsidRDefault="00BC23D3">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"Ilustración" </w:instrText>
      </w:r>
      <w:r>
        <w:fldChar w:fldCharType="separate"/>
      </w:r>
      <w:hyperlink w:anchor="_Toc163748710" w:history="1">
        <w:r w:rsidR="00E45C36" w:rsidRPr="00AB1A5B">
          <w:rPr>
            <w:rStyle w:val="Hipervnculo"/>
            <w:noProof/>
          </w:rPr>
          <w:t>Ilustración 1 Edificio de la Secretaría Distrital de Salud.  Fuente propia.</w:t>
        </w:r>
        <w:r w:rsidR="00E45C36">
          <w:rPr>
            <w:noProof/>
            <w:webHidden/>
          </w:rPr>
          <w:tab/>
        </w:r>
        <w:r w:rsidR="00E45C36">
          <w:rPr>
            <w:noProof/>
            <w:webHidden/>
          </w:rPr>
          <w:fldChar w:fldCharType="begin"/>
        </w:r>
        <w:r w:rsidR="00E45C36">
          <w:rPr>
            <w:noProof/>
            <w:webHidden/>
          </w:rPr>
          <w:instrText xml:space="preserve"> PAGEREF _Toc163748710 \h </w:instrText>
        </w:r>
        <w:r w:rsidR="00E45C36">
          <w:rPr>
            <w:noProof/>
            <w:webHidden/>
          </w:rPr>
        </w:r>
        <w:r w:rsidR="00E45C36">
          <w:rPr>
            <w:noProof/>
            <w:webHidden/>
          </w:rPr>
          <w:fldChar w:fldCharType="separate"/>
        </w:r>
        <w:r w:rsidR="00CF205A">
          <w:rPr>
            <w:noProof/>
            <w:webHidden/>
          </w:rPr>
          <w:t>7</w:t>
        </w:r>
        <w:r w:rsidR="00E45C36">
          <w:rPr>
            <w:noProof/>
            <w:webHidden/>
          </w:rPr>
          <w:fldChar w:fldCharType="end"/>
        </w:r>
      </w:hyperlink>
    </w:p>
    <w:p w14:paraId="5555993A" w14:textId="0A47783F"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11" w:history="1">
        <w:r w:rsidR="00E45C36" w:rsidRPr="00AB1A5B">
          <w:rPr>
            <w:rStyle w:val="Hipervnculo"/>
            <w:noProof/>
          </w:rPr>
          <w:t>Ilustración 2. Registro de consumo por día. Fuente Estudio Calidad de Energía Eléctrica SDS</w:t>
        </w:r>
        <w:r w:rsidR="00E45C36">
          <w:rPr>
            <w:noProof/>
            <w:webHidden/>
          </w:rPr>
          <w:tab/>
        </w:r>
        <w:r w:rsidR="00E45C36">
          <w:rPr>
            <w:noProof/>
            <w:webHidden/>
          </w:rPr>
          <w:fldChar w:fldCharType="begin"/>
        </w:r>
        <w:r w:rsidR="00E45C36">
          <w:rPr>
            <w:noProof/>
            <w:webHidden/>
          </w:rPr>
          <w:instrText xml:space="preserve"> PAGEREF _Toc163748711 \h </w:instrText>
        </w:r>
        <w:r w:rsidR="00E45C36">
          <w:rPr>
            <w:noProof/>
            <w:webHidden/>
          </w:rPr>
        </w:r>
        <w:r w:rsidR="00E45C36">
          <w:rPr>
            <w:noProof/>
            <w:webHidden/>
          </w:rPr>
          <w:fldChar w:fldCharType="separate"/>
        </w:r>
        <w:r w:rsidR="00CF205A">
          <w:rPr>
            <w:noProof/>
            <w:webHidden/>
          </w:rPr>
          <w:t>8</w:t>
        </w:r>
        <w:r w:rsidR="00E45C36">
          <w:rPr>
            <w:noProof/>
            <w:webHidden/>
          </w:rPr>
          <w:fldChar w:fldCharType="end"/>
        </w:r>
      </w:hyperlink>
    </w:p>
    <w:p w14:paraId="4FE41C76" w14:textId="0B2A7F9D"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12" w:history="1">
        <w:r w:rsidR="00E45C36" w:rsidRPr="00AB1A5B">
          <w:rPr>
            <w:rStyle w:val="Hipervnculo"/>
            <w:noProof/>
          </w:rPr>
          <w:t>Ilustración 3. Perfil de consumo horario. Elaboración propia. Fuente de datos: estudio de calidad de energía</w:t>
        </w:r>
        <w:r w:rsidR="00E45C36">
          <w:rPr>
            <w:noProof/>
            <w:webHidden/>
          </w:rPr>
          <w:tab/>
        </w:r>
        <w:r w:rsidR="00E45C36">
          <w:rPr>
            <w:noProof/>
            <w:webHidden/>
          </w:rPr>
          <w:fldChar w:fldCharType="begin"/>
        </w:r>
        <w:r w:rsidR="00E45C36">
          <w:rPr>
            <w:noProof/>
            <w:webHidden/>
          </w:rPr>
          <w:instrText xml:space="preserve"> PAGEREF _Toc163748712 \h </w:instrText>
        </w:r>
        <w:r w:rsidR="00E45C36">
          <w:rPr>
            <w:noProof/>
            <w:webHidden/>
          </w:rPr>
        </w:r>
        <w:r w:rsidR="00E45C36">
          <w:rPr>
            <w:noProof/>
            <w:webHidden/>
          </w:rPr>
          <w:fldChar w:fldCharType="separate"/>
        </w:r>
        <w:r w:rsidR="00CF205A">
          <w:rPr>
            <w:noProof/>
            <w:webHidden/>
          </w:rPr>
          <w:t>9</w:t>
        </w:r>
        <w:r w:rsidR="00E45C36">
          <w:rPr>
            <w:noProof/>
            <w:webHidden/>
          </w:rPr>
          <w:fldChar w:fldCharType="end"/>
        </w:r>
      </w:hyperlink>
    </w:p>
    <w:p w14:paraId="7D24C543" w14:textId="7DF59CA6"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13" w:history="1">
        <w:r w:rsidR="00E45C36" w:rsidRPr="00AB1A5B">
          <w:rPr>
            <w:rStyle w:val="Hipervnculo"/>
            <w:noProof/>
          </w:rPr>
          <w:t>Ilustración 4. Diseño propuesto para la Secretaría Distrital de Salud. Fuente propia</w:t>
        </w:r>
        <w:r w:rsidR="00E45C36">
          <w:rPr>
            <w:noProof/>
            <w:webHidden/>
          </w:rPr>
          <w:tab/>
        </w:r>
        <w:r w:rsidR="00E45C36">
          <w:rPr>
            <w:noProof/>
            <w:webHidden/>
          </w:rPr>
          <w:fldChar w:fldCharType="begin"/>
        </w:r>
        <w:r w:rsidR="00E45C36">
          <w:rPr>
            <w:noProof/>
            <w:webHidden/>
          </w:rPr>
          <w:instrText xml:space="preserve"> PAGEREF _Toc163748713 \h </w:instrText>
        </w:r>
        <w:r w:rsidR="00E45C36">
          <w:rPr>
            <w:noProof/>
            <w:webHidden/>
          </w:rPr>
        </w:r>
        <w:r w:rsidR="00E45C36">
          <w:rPr>
            <w:noProof/>
            <w:webHidden/>
          </w:rPr>
          <w:fldChar w:fldCharType="separate"/>
        </w:r>
        <w:r w:rsidR="00CF205A">
          <w:rPr>
            <w:noProof/>
            <w:webHidden/>
          </w:rPr>
          <w:t>10</w:t>
        </w:r>
        <w:r w:rsidR="00E45C36">
          <w:rPr>
            <w:noProof/>
            <w:webHidden/>
          </w:rPr>
          <w:fldChar w:fldCharType="end"/>
        </w:r>
      </w:hyperlink>
    </w:p>
    <w:p w14:paraId="06B098D9" w14:textId="091D49E5"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14" w:history="1">
        <w:r w:rsidR="00E45C36" w:rsidRPr="00AB1A5B">
          <w:rPr>
            <w:rStyle w:val="Hipervnculo"/>
            <w:i/>
            <w:iCs/>
            <w:noProof/>
          </w:rPr>
          <w:t>Ilustración 5 Panel Solar de 645 Vatios (Wp). Fuente Ficha técnica del fabricante</w:t>
        </w:r>
        <w:r w:rsidR="00E45C36">
          <w:rPr>
            <w:noProof/>
            <w:webHidden/>
          </w:rPr>
          <w:tab/>
        </w:r>
        <w:r w:rsidR="00E45C36">
          <w:rPr>
            <w:noProof/>
            <w:webHidden/>
          </w:rPr>
          <w:fldChar w:fldCharType="begin"/>
        </w:r>
        <w:r w:rsidR="00E45C36">
          <w:rPr>
            <w:noProof/>
            <w:webHidden/>
          </w:rPr>
          <w:instrText xml:space="preserve"> PAGEREF _Toc163748714 \h </w:instrText>
        </w:r>
        <w:r w:rsidR="00E45C36">
          <w:rPr>
            <w:noProof/>
            <w:webHidden/>
          </w:rPr>
        </w:r>
        <w:r w:rsidR="00E45C36">
          <w:rPr>
            <w:noProof/>
            <w:webHidden/>
          </w:rPr>
          <w:fldChar w:fldCharType="separate"/>
        </w:r>
        <w:r w:rsidR="00CF205A">
          <w:rPr>
            <w:noProof/>
            <w:webHidden/>
          </w:rPr>
          <w:t>11</w:t>
        </w:r>
        <w:r w:rsidR="00E45C36">
          <w:rPr>
            <w:noProof/>
            <w:webHidden/>
          </w:rPr>
          <w:fldChar w:fldCharType="end"/>
        </w:r>
      </w:hyperlink>
    </w:p>
    <w:p w14:paraId="3FE479E6" w14:textId="586FCC11"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15" w:history="1">
        <w:r w:rsidR="00E45C36" w:rsidRPr="00AB1A5B">
          <w:rPr>
            <w:rStyle w:val="Hipervnculo"/>
            <w:noProof/>
          </w:rPr>
          <w:t>Ilustración 6. Inversor de 125 kilovatios. Fuente Fabricante</w:t>
        </w:r>
        <w:r w:rsidR="00E45C36">
          <w:rPr>
            <w:noProof/>
            <w:webHidden/>
          </w:rPr>
          <w:tab/>
        </w:r>
        <w:r w:rsidR="00E45C36">
          <w:rPr>
            <w:noProof/>
            <w:webHidden/>
          </w:rPr>
          <w:fldChar w:fldCharType="begin"/>
        </w:r>
        <w:r w:rsidR="00E45C36">
          <w:rPr>
            <w:noProof/>
            <w:webHidden/>
          </w:rPr>
          <w:instrText xml:space="preserve"> PAGEREF _Toc163748715 \h </w:instrText>
        </w:r>
        <w:r w:rsidR="00E45C36">
          <w:rPr>
            <w:noProof/>
            <w:webHidden/>
          </w:rPr>
        </w:r>
        <w:r w:rsidR="00E45C36">
          <w:rPr>
            <w:noProof/>
            <w:webHidden/>
          </w:rPr>
          <w:fldChar w:fldCharType="separate"/>
        </w:r>
        <w:r w:rsidR="00CF205A">
          <w:rPr>
            <w:noProof/>
            <w:webHidden/>
          </w:rPr>
          <w:t>12</w:t>
        </w:r>
        <w:r w:rsidR="00E45C36">
          <w:rPr>
            <w:noProof/>
            <w:webHidden/>
          </w:rPr>
          <w:fldChar w:fldCharType="end"/>
        </w:r>
      </w:hyperlink>
    </w:p>
    <w:p w14:paraId="3B2547D1" w14:textId="06089F49"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16" w:history="1">
        <w:r w:rsidR="00E45C36" w:rsidRPr="00AB1A5B">
          <w:rPr>
            <w:rStyle w:val="Hipervnculo"/>
            <w:noProof/>
          </w:rPr>
          <w:t>Ilustración 7. Generación específica por mes. Fuente Helioscope</w:t>
        </w:r>
        <w:r w:rsidR="00E45C36">
          <w:rPr>
            <w:noProof/>
            <w:webHidden/>
          </w:rPr>
          <w:tab/>
        </w:r>
        <w:r w:rsidR="00E45C36">
          <w:rPr>
            <w:noProof/>
            <w:webHidden/>
          </w:rPr>
          <w:fldChar w:fldCharType="begin"/>
        </w:r>
        <w:r w:rsidR="00E45C36">
          <w:rPr>
            <w:noProof/>
            <w:webHidden/>
          </w:rPr>
          <w:instrText xml:space="preserve"> PAGEREF _Toc163748716 \h </w:instrText>
        </w:r>
        <w:r w:rsidR="00E45C36">
          <w:rPr>
            <w:noProof/>
            <w:webHidden/>
          </w:rPr>
        </w:r>
        <w:r w:rsidR="00E45C36">
          <w:rPr>
            <w:noProof/>
            <w:webHidden/>
          </w:rPr>
          <w:fldChar w:fldCharType="separate"/>
        </w:r>
        <w:r w:rsidR="00CF205A">
          <w:rPr>
            <w:noProof/>
            <w:webHidden/>
          </w:rPr>
          <w:t>15</w:t>
        </w:r>
        <w:r w:rsidR="00E45C36">
          <w:rPr>
            <w:noProof/>
            <w:webHidden/>
          </w:rPr>
          <w:fldChar w:fldCharType="end"/>
        </w:r>
      </w:hyperlink>
    </w:p>
    <w:p w14:paraId="2040FFE9" w14:textId="465846D2"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17" w:history="1">
        <w:r w:rsidR="00E45C36" w:rsidRPr="00AB1A5B">
          <w:rPr>
            <w:rStyle w:val="Hipervnculo"/>
            <w:noProof/>
          </w:rPr>
          <w:t>Ilustración 8. Diagrama Unifilar (SLD) para SDS. Fuente Helioscope</w:t>
        </w:r>
        <w:r w:rsidR="00E45C36">
          <w:rPr>
            <w:noProof/>
            <w:webHidden/>
          </w:rPr>
          <w:tab/>
        </w:r>
        <w:r w:rsidR="00E45C36">
          <w:rPr>
            <w:noProof/>
            <w:webHidden/>
          </w:rPr>
          <w:fldChar w:fldCharType="begin"/>
        </w:r>
        <w:r w:rsidR="00E45C36">
          <w:rPr>
            <w:noProof/>
            <w:webHidden/>
          </w:rPr>
          <w:instrText xml:space="preserve"> PAGEREF _Toc163748717 \h </w:instrText>
        </w:r>
        <w:r w:rsidR="00E45C36">
          <w:rPr>
            <w:noProof/>
            <w:webHidden/>
          </w:rPr>
        </w:r>
        <w:r w:rsidR="00E45C36">
          <w:rPr>
            <w:noProof/>
            <w:webHidden/>
          </w:rPr>
          <w:fldChar w:fldCharType="separate"/>
        </w:r>
        <w:r w:rsidR="00CF205A">
          <w:rPr>
            <w:noProof/>
            <w:webHidden/>
          </w:rPr>
          <w:t>16</w:t>
        </w:r>
        <w:r w:rsidR="00E45C36">
          <w:rPr>
            <w:noProof/>
            <w:webHidden/>
          </w:rPr>
          <w:fldChar w:fldCharType="end"/>
        </w:r>
      </w:hyperlink>
    </w:p>
    <w:p w14:paraId="78A63F18" w14:textId="2C4CB819"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18" w:history="1">
        <w:r w:rsidR="00E45C36" w:rsidRPr="00AB1A5B">
          <w:rPr>
            <w:rStyle w:val="Hipervnculo"/>
            <w:noProof/>
          </w:rPr>
          <w:t>Ilustración 9. Generación vs Consumo. Fuente propia</w:t>
        </w:r>
        <w:r w:rsidR="00E45C36">
          <w:rPr>
            <w:noProof/>
            <w:webHidden/>
          </w:rPr>
          <w:tab/>
        </w:r>
        <w:r w:rsidR="00E45C36">
          <w:rPr>
            <w:noProof/>
            <w:webHidden/>
          </w:rPr>
          <w:fldChar w:fldCharType="begin"/>
        </w:r>
        <w:r w:rsidR="00E45C36">
          <w:rPr>
            <w:noProof/>
            <w:webHidden/>
          </w:rPr>
          <w:instrText xml:space="preserve"> PAGEREF _Toc163748718 \h </w:instrText>
        </w:r>
        <w:r w:rsidR="00E45C36">
          <w:rPr>
            <w:noProof/>
            <w:webHidden/>
          </w:rPr>
        </w:r>
        <w:r w:rsidR="00E45C36">
          <w:rPr>
            <w:noProof/>
            <w:webHidden/>
          </w:rPr>
          <w:fldChar w:fldCharType="separate"/>
        </w:r>
        <w:r w:rsidR="00CF205A">
          <w:rPr>
            <w:noProof/>
            <w:webHidden/>
          </w:rPr>
          <w:t>17</w:t>
        </w:r>
        <w:r w:rsidR="00E45C36">
          <w:rPr>
            <w:noProof/>
            <w:webHidden/>
          </w:rPr>
          <w:fldChar w:fldCharType="end"/>
        </w:r>
      </w:hyperlink>
    </w:p>
    <w:p w14:paraId="1CCF776E" w14:textId="3C28F4A7"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19" w:history="1">
        <w:r w:rsidR="00E45C36" w:rsidRPr="00AB1A5B">
          <w:rPr>
            <w:rStyle w:val="Hipervnculo"/>
            <w:noProof/>
          </w:rPr>
          <w:t>Ilustración 9. Esquema de fijación, bases e inclinación.</w:t>
        </w:r>
        <w:r w:rsidR="00E45C36">
          <w:rPr>
            <w:noProof/>
            <w:webHidden/>
          </w:rPr>
          <w:tab/>
        </w:r>
        <w:r w:rsidR="00E45C36">
          <w:rPr>
            <w:noProof/>
            <w:webHidden/>
          </w:rPr>
          <w:fldChar w:fldCharType="begin"/>
        </w:r>
        <w:r w:rsidR="00E45C36">
          <w:rPr>
            <w:noProof/>
            <w:webHidden/>
          </w:rPr>
          <w:instrText xml:space="preserve"> PAGEREF _Toc163748719 \h </w:instrText>
        </w:r>
        <w:r w:rsidR="00E45C36">
          <w:rPr>
            <w:noProof/>
            <w:webHidden/>
          </w:rPr>
        </w:r>
        <w:r w:rsidR="00E45C36">
          <w:rPr>
            <w:noProof/>
            <w:webHidden/>
          </w:rPr>
          <w:fldChar w:fldCharType="separate"/>
        </w:r>
        <w:r w:rsidR="00CF205A">
          <w:rPr>
            <w:noProof/>
            <w:webHidden/>
          </w:rPr>
          <w:t>20</w:t>
        </w:r>
        <w:r w:rsidR="00E45C36">
          <w:rPr>
            <w:noProof/>
            <w:webHidden/>
          </w:rPr>
          <w:fldChar w:fldCharType="end"/>
        </w:r>
      </w:hyperlink>
    </w:p>
    <w:p w14:paraId="5E25663D" w14:textId="4FCC145A"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20" w:history="1">
        <w:r w:rsidR="00E45C36" w:rsidRPr="00AB1A5B">
          <w:rPr>
            <w:rStyle w:val="Hipervnculo"/>
            <w:noProof/>
          </w:rPr>
          <w:t>Ilustración 10. Ajuste de cableado con bridas.</w:t>
        </w:r>
        <w:r w:rsidR="00E45C36">
          <w:rPr>
            <w:noProof/>
            <w:webHidden/>
          </w:rPr>
          <w:tab/>
        </w:r>
        <w:r w:rsidR="00E45C36">
          <w:rPr>
            <w:noProof/>
            <w:webHidden/>
          </w:rPr>
          <w:fldChar w:fldCharType="begin"/>
        </w:r>
        <w:r w:rsidR="00E45C36">
          <w:rPr>
            <w:noProof/>
            <w:webHidden/>
          </w:rPr>
          <w:instrText xml:space="preserve"> PAGEREF _Toc163748720 \h </w:instrText>
        </w:r>
        <w:r w:rsidR="00E45C36">
          <w:rPr>
            <w:noProof/>
            <w:webHidden/>
          </w:rPr>
        </w:r>
        <w:r w:rsidR="00E45C36">
          <w:rPr>
            <w:noProof/>
            <w:webHidden/>
          </w:rPr>
          <w:fldChar w:fldCharType="separate"/>
        </w:r>
        <w:r w:rsidR="00CF205A">
          <w:rPr>
            <w:noProof/>
            <w:webHidden/>
          </w:rPr>
          <w:t>20</w:t>
        </w:r>
        <w:r w:rsidR="00E45C36">
          <w:rPr>
            <w:noProof/>
            <w:webHidden/>
          </w:rPr>
          <w:fldChar w:fldCharType="end"/>
        </w:r>
      </w:hyperlink>
    </w:p>
    <w:p w14:paraId="5BD0239A" w14:textId="1ECB3B4D"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21" w:history="1">
        <w:r w:rsidR="00E45C36" w:rsidRPr="00AB1A5B">
          <w:rPr>
            <w:rStyle w:val="Hipervnculo"/>
            <w:noProof/>
          </w:rPr>
          <w:t>Ilustración 10. Cronograma de obra parte A. Fuente propia</w:t>
        </w:r>
        <w:r w:rsidR="00E45C36">
          <w:rPr>
            <w:noProof/>
            <w:webHidden/>
          </w:rPr>
          <w:tab/>
        </w:r>
        <w:r w:rsidR="00E45C36">
          <w:rPr>
            <w:noProof/>
            <w:webHidden/>
          </w:rPr>
          <w:fldChar w:fldCharType="begin"/>
        </w:r>
        <w:r w:rsidR="00E45C36">
          <w:rPr>
            <w:noProof/>
            <w:webHidden/>
          </w:rPr>
          <w:instrText xml:space="preserve"> PAGEREF _Toc163748721 \h </w:instrText>
        </w:r>
        <w:r w:rsidR="00E45C36">
          <w:rPr>
            <w:noProof/>
            <w:webHidden/>
          </w:rPr>
        </w:r>
        <w:r w:rsidR="00E45C36">
          <w:rPr>
            <w:noProof/>
            <w:webHidden/>
          </w:rPr>
          <w:fldChar w:fldCharType="separate"/>
        </w:r>
        <w:r w:rsidR="00CF205A">
          <w:rPr>
            <w:noProof/>
            <w:webHidden/>
          </w:rPr>
          <w:t>26</w:t>
        </w:r>
        <w:r w:rsidR="00E45C36">
          <w:rPr>
            <w:noProof/>
            <w:webHidden/>
          </w:rPr>
          <w:fldChar w:fldCharType="end"/>
        </w:r>
      </w:hyperlink>
    </w:p>
    <w:p w14:paraId="5AF2A4EF" w14:textId="799AE690" w:rsidR="00E45C36"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63748722" w:history="1">
        <w:r w:rsidR="00E45C36" w:rsidRPr="00AB1A5B">
          <w:rPr>
            <w:rStyle w:val="Hipervnculo"/>
            <w:noProof/>
          </w:rPr>
          <w:t>Ilustración 11. Cronograma de obra parte B. Fuente propia</w:t>
        </w:r>
        <w:r w:rsidR="00E45C36">
          <w:rPr>
            <w:noProof/>
            <w:webHidden/>
          </w:rPr>
          <w:tab/>
        </w:r>
        <w:r w:rsidR="00E45C36">
          <w:rPr>
            <w:noProof/>
            <w:webHidden/>
          </w:rPr>
          <w:fldChar w:fldCharType="begin"/>
        </w:r>
        <w:r w:rsidR="00E45C36">
          <w:rPr>
            <w:noProof/>
            <w:webHidden/>
          </w:rPr>
          <w:instrText xml:space="preserve"> PAGEREF _Toc163748722 \h </w:instrText>
        </w:r>
        <w:r w:rsidR="00E45C36">
          <w:rPr>
            <w:noProof/>
            <w:webHidden/>
          </w:rPr>
        </w:r>
        <w:r w:rsidR="00E45C36">
          <w:rPr>
            <w:noProof/>
            <w:webHidden/>
          </w:rPr>
          <w:fldChar w:fldCharType="separate"/>
        </w:r>
        <w:r w:rsidR="00CF205A">
          <w:rPr>
            <w:noProof/>
            <w:webHidden/>
          </w:rPr>
          <w:t>26</w:t>
        </w:r>
        <w:r w:rsidR="00E45C36">
          <w:rPr>
            <w:noProof/>
            <w:webHidden/>
          </w:rPr>
          <w:fldChar w:fldCharType="end"/>
        </w:r>
      </w:hyperlink>
    </w:p>
    <w:p w14:paraId="4E7E1D02" w14:textId="29AE446F" w:rsidR="00C17993" w:rsidRDefault="00BC23D3" w:rsidP="00C17993">
      <w:r>
        <w:fldChar w:fldCharType="end"/>
      </w:r>
      <w:bookmarkStart w:id="65" w:name="_Toc149309026"/>
    </w:p>
    <w:p w14:paraId="120433E6" w14:textId="5A1764AD" w:rsidR="00D2233D" w:rsidRPr="00C82A0A" w:rsidRDefault="001F4C46" w:rsidP="00D2233D">
      <w:pPr>
        <w:rPr>
          <w:rFonts w:ascii="Barlow Condensed Medium" w:hAnsi="Barlow Condensed Medium"/>
          <w:color w:val="1B9E40"/>
          <w:sz w:val="36"/>
          <w:szCs w:val="36"/>
        </w:rPr>
      </w:pPr>
      <w:r w:rsidRPr="00405F88">
        <w:rPr>
          <w:rFonts w:ascii="Barlow Condensed Medium" w:hAnsi="Barlow Condensed Medium"/>
          <w:color w:val="1B9E40"/>
          <w:sz w:val="36"/>
          <w:szCs w:val="36"/>
        </w:rPr>
        <w:t>Lista de tablas</w:t>
      </w:r>
      <w:bookmarkEnd w:id="65"/>
    </w:p>
    <w:p w14:paraId="0DFE3A6B" w14:textId="372DD9BD" w:rsidR="00121FCF"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r>
        <w:fldChar w:fldCharType="begin"/>
      </w:r>
      <w:r>
        <w:instrText xml:space="preserve"> TOC \h \z \c "Tabla" </w:instrText>
      </w:r>
      <w:r>
        <w:fldChar w:fldCharType="separate"/>
      </w:r>
      <w:hyperlink w:anchor="_Toc164331136" w:history="1">
        <w:r w:rsidR="00121FCF" w:rsidRPr="006B0141">
          <w:rPr>
            <w:rStyle w:val="Hipervnculo"/>
            <w:noProof/>
          </w:rPr>
          <w:t>Tabla 1. Ficha técnica del panel solar</w:t>
        </w:r>
        <w:r w:rsidR="00121FCF">
          <w:rPr>
            <w:noProof/>
            <w:webHidden/>
          </w:rPr>
          <w:tab/>
        </w:r>
        <w:r w:rsidR="00121FCF">
          <w:rPr>
            <w:noProof/>
            <w:webHidden/>
          </w:rPr>
          <w:fldChar w:fldCharType="begin"/>
        </w:r>
        <w:r w:rsidR="00121FCF">
          <w:rPr>
            <w:noProof/>
            <w:webHidden/>
          </w:rPr>
          <w:instrText xml:space="preserve"> PAGEREF _Toc164331136 \h </w:instrText>
        </w:r>
        <w:r w:rsidR="00121FCF">
          <w:rPr>
            <w:noProof/>
            <w:webHidden/>
          </w:rPr>
        </w:r>
        <w:r w:rsidR="00121FCF">
          <w:rPr>
            <w:noProof/>
            <w:webHidden/>
          </w:rPr>
          <w:fldChar w:fldCharType="separate"/>
        </w:r>
        <w:r w:rsidR="00CF205A">
          <w:rPr>
            <w:noProof/>
            <w:webHidden/>
          </w:rPr>
          <w:t>12</w:t>
        </w:r>
        <w:r w:rsidR="00121FCF">
          <w:rPr>
            <w:noProof/>
            <w:webHidden/>
          </w:rPr>
          <w:fldChar w:fldCharType="end"/>
        </w:r>
      </w:hyperlink>
    </w:p>
    <w:p w14:paraId="6D13DED4" w14:textId="13D44F7D" w:rsidR="00121FCF"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137" w:history="1">
        <w:r w:rsidR="00121FCF" w:rsidRPr="006B0141">
          <w:rPr>
            <w:rStyle w:val="Hipervnculo"/>
            <w:noProof/>
          </w:rPr>
          <w:t>Tabla 2. Ficha técnica del Inversor 125 kWp. Fuente Fabricante</w:t>
        </w:r>
        <w:r w:rsidR="00121FCF">
          <w:rPr>
            <w:noProof/>
            <w:webHidden/>
          </w:rPr>
          <w:tab/>
        </w:r>
        <w:r w:rsidR="00121FCF">
          <w:rPr>
            <w:noProof/>
            <w:webHidden/>
          </w:rPr>
          <w:fldChar w:fldCharType="begin"/>
        </w:r>
        <w:r w:rsidR="00121FCF">
          <w:rPr>
            <w:noProof/>
            <w:webHidden/>
          </w:rPr>
          <w:instrText xml:space="preserve"> PAGEREF _Toc164331137 \h </w:instrText>
        </w:r>
        <w:r w:rsidR="00121FCF">
          <w:rPr>
            <w:noProof/>
            <w:webHidden/>
          </w:rPr>
        </w:r>
        <w:r w:rsidR="00121FCF">
          <w:rPr>
            <w:noProof/>
            <w:webHidden/>
          </w:rPr>
          <w:fldChar w:fldCharType="separate"/>
        </w:r>
        <w:r w:rsidR="00CF205A">
          <w:rPr>
            <w:noProof/>
            <w:webHidden/>
          </w:rPr>
          <w:t>13</w:t>
        </w:r>
        <w:r w:rsidR="00121FCF">
          <w:rPr>
            <w:noProof/>
            <w:webHidden/>
          </w:rPr>
          <w:fldChar w:fldCharType="end"/>
        </w:r>
      </w:hyperlink>
    </w:p>
    <w:p w14:paraId="2E58618E" w14:textId="55A8DA45" w:rsidR="00121FCF"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138" w:history="1">
        <w:r w:rsidR="00121FCF" w:rsidRPr="006B0141">
          <w:rPr>
            <w:rStyle w:val="Hipervnculo"/>
            <w:noProof/>
          </w:rPr>
          <w:t>Tabla 3. Tabla de pérdidas del sistema y valores.  Fuente propia basado en el diseño de Helioscope</w:t>
        </w:r>
        <w:r w:rsidR="00121FCF">
          <w:rPr>
            <w:noProof/>
            <w:webHidden/>
          </w:rPr>
          <w:tab/>
        </w:r>
        <w:r w:rsidR="00121FCF">
          <w:rPr>
            <w:noProof/>
            <w:webHidden/>
          </w:rPr>
          <w:fldChar w:fldCharType="begin"/>
        </w:r>
        <w:r w:rsidR="00121FCF">
          <w:rPr>
            <w:noProof/>
            <w:webHidden/>
          </w:rPr>
          <w:instrText xml:space="preserve"> PAGEREF _Toc164331138 \h </w:instrText>
        </w:r>
        <w:r w:rsidR="00121FCF">
          <w:rPr>
            <w:noProof/>
            <w:webHidden/>
          </w:rPr>
        </w:r>
        <w:r w:rsidR="00121FCF">
          <w:rPr>
            <w:noProof/>
            <w:webHidden/>
          </w:rPr>
          <w:fldChar w:fldCharType="separate"/>
        </w:r>
        <w:r w:rsidR="00CF205A">
          <w:rPr>
            <w:noProof/>
            <w:webHidden/>
          </w:rPr>
          <w:t>14</w:t>
        </w:r>
        <w:r w:rsidR="00121FCF">
          <w:rPr>
            <w:noProof/>
            <w:webHidden/>
          </w:rPr>
          <w:fldChar w:fldCharType="end"/>
        </w:r>
      </w:hyperlink>
    </w:p>
    <w:p w14:paraId="0FA345B4" w14:textId="31E800E1" w:rsidR="00121FCF"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139" w:history="1">
        <w:r w:rsidR="00121FCF" w:rsidRPr="006B0141">
          <w:rPr>
            <w:rStyle w:val="Hipervnculo"/>
            <w:noProof/>
          </w:rPr>
          <w:t>Tabla 4. Potenciales de ahorro para la Secretaría Distrital de Salud. Fuente propia</w:t>
        </w:r>
        <w:r w:rsidR="00121FCF">
          <w:rPr>
            <w:noProof/>
            <w:webHidden/>
          </w:rPr>
          <w:tab/>
        </w:r>
        <w:r w:rsidR="00121FCF">
          <w:rPr>
            <w:noProof/>
            <w:webHidden/>
          </w:rPr>
          <w:fldChar w:fldCharType="begin"/>
        </w:r>
        <w:r w:rsidR="00121FCF">
          <w:rPr>
            <w:noProof/>
            <w:webHidden/>
          </w:rPr>
          <w:instrText xml:space="preserve"> PAGEREF _Toc164331139 \h </w:instrText>
        </w:r>
        <w:r w:rsidR="00121FCF">
          <w:rPr>
            <w:noProof/>
            <w:webHidden/>
          </w:rPr>
        </w:r>
        <w:r w:rsidR="00121FCF">
          <w:rPr>
            <w:noProof/>
            <w:webHidden/>
          </w:rPr>
          <w:fldChar w:fldCharType="separate"/>
        </w:r>
        <w:r w:rsidR="00CF205A">
          <w:rPr>
            <w:noProof/>
            <w:webHidden/>
          </w:rPr>
          <w:t>19</w:t>
        </w:r>
        <w:r w:rsidR="00121FCF">
          <w:rPr>
            <w:noProof/>
            <w:webHidden/>
          </w:rPr>
          <w:fldChar w:fldCharType="end"/>
        </w:r>
      </w:hyperlink>
    </w:p>
    <w:p w14:paraId="05B5B7F3" w14:textId="01DFA759" w:rsidR="00121FCF"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140" w:history="1">
        <w:r w:rsidR="00121FCF" w:rsidRPr="006B0141">
          <w:rPr>
            <w:rStyle w:val="Hipervnculo"/>
            <w:noProof/>
          </w:rPr>
          <w:t>Tabla 5. Costos estimados de la planta de generación solar fotovoltaica propuesta para la Secretaría Distrital de Salud. Fuente propia</w:t>
        </w:r>
        <w:r w:rsidR="00121FCF">
          <w:rPr>
            <w:noProof/>
            <w:webHidden/>
          </w:rPr>
          <w:tab/>
        </w:r>
        <w:r w:rsidR="00121FCF">
          <w:rPr>
            <w:noProof/>
            <w:webHidden/>
          </w:rPr>
          <w:fldChar w:fldCharType="begin"/>
        </w:r>
        <w:r w:rsidR="00121FCF">
          <w:rPr>
            <w:noProof/>
            <w:webHidden/>
          </w:rPr>
          <w:instrText xml:space="preserve"> PAGEREF _Toc164331140 \h </w:instrText>
        </w:r>
        <w:r w:rsidR="00121FCF">
          <w:rPr>
            <w:noProof/>
            <w:webHidden/>
          </w:rPr>
        </w:r>
        <w:r w:rsidR="00121FCF">
          <w:rPr>
            <w:noProof/>
            <w:webHidden/>
          </w:rPr>
          <w:fldChar w:fldCharType="separate"/>
        </w:r>
        <w:r w:rsidR="00CF205A">
          <w:rPr>
            <w:noProof/>
            <w:webHidden/>
          </w:rPr>
          <w:t>24</w:t>
        </w:r>
        <w:r w:rsidR="00121FCF">
          <w:rPr>
            <w:noProof/>
            <w:webHidden/>
          </w:rPr>
          <w:fldChar w:fldCharType="end"/>
        </w:r>
      </w:hyperlink>
    </w:p>
    <w:p w14:paraId="275EA98A" w14:textId="2D7C88B8" w:rsidR="00121FCF"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141" w:history="1">
        <w:r w:rsidR="00121FCF" w:rsidRPr="006B0141">
          <w:rPr>
            <w:rStyle w:val="Hipervnculo"/>
            <w:noProof/>
          </w:rPr>
          <w:t>Tabla 6. Indicadores financieros de la planta de generación solar fotovoltaica para la Secretaría Distrital de Salud</w:t>
        </w:r>
        <w:r w:rsidR="00121FCF">
          <w:rPr>
            <w:noProof/>
            <w:webHidden/>
          </w:rPr>
          <w:tab/>
        </w:r>
        <w:r w:rsidR="00121FCF">
          <w:rPr>
            <w:noProof/>
            <w:webHidden/>
          </w:rPr>
          <w:fldChar w:fldCharType="begin"/>
        </w:r>
        <w:r w:rsidR="00121FCF">
          <w:rPr>
            <w:noProof/>
            <w:webHidden/>
          </w:rPr>
          <w:instrText xml:space="preserve"> PAGEREF _Toc164331141 \h </w:instrText>
        </w:r>
        <w:r w:rsidR="00121FCF">
          <w:rPr>
            <w:noProof/>
            <w:webHidden/>
          </w:rPr>
        </w:r>
        <w:r w:rsidR="00121FCF">
          <w:rPr>
            <w:noProof/>
            <w:webHidden/>
          </w:rPr>
          <w:fldChar w:fldCharType="separate"/>
        </w:r>
        <w:r w:rsidR="00CF205A">
          <w:rPr>
            <w:noProof/>
            <w:webHidden/>
          </w:rPr>
          <w:t>25</w:t>
        </w:r>
        <w:r w:rsidR="00121FCF">
          <w:rPr>
            <w:noProof/>
            <w:webHidden/>
          </w:rPr>
          <w:fldChar w:fldCharType="end"/>
        </w:r>
      </w:hyperlink>
    </w:p>
    <w:p w14:paraId="759AD8D0" w14:textId="34342FFF" w:rsidR="00121FCF"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142" w:history="1">
        <w:r w:rsidR="00121FCF" w:rsidRPr="006B0141">
          <w:rPr>
            <w:rStyle w:val="Hipervnculo"/>
            <w:bCs/>
            <w:iCs/>
            <w:noProof/>
          </w:rPr>
          <w:t>Tabla 7. Colores y codificación de la matriz de riesgos.</w:t>
        </w:r>
        <w:r w:rsidR="00121FCF">
          <w:rPr>
            <w:noProof/>
            <w:webHidden/>
          </w:rPr>
          <w:tab/>
        </w:r>
        <w:r w:rsidR="00121FCF">
          <w:rPr>
            <w:noProof/>
            <w:webHidden/>
          </w:rPr>
          <w:fldChar w:fldCharType="begin"/>
        </w:r>
        <w:r w:rsidR="00121FCF">
          <w:rPr>
            <w:noProof/>
            <w:webHidden/>
          </w:rPr>
          <w:instrText xml:space="preserve"> PAGEREF _Toc164331142 \h </w:instrText>
        </w:r>
        <w:r w:rsidR="00121FCF">
          <w:rPr>
            <w:noProof/>
            <w:webHidden/>
          </w:rPr>
        </w:r>
        <w:r w:rsidR="00121FCF">
          <w:rPr>
            <w:noProof/>
            <w:webHidden/>
          </w:rPr>
          <w:fldChar w:fldCharType="separate"/>
        </w:r>
        <w:r w:rsidR="00CF205A">
          <w:rPr>
            <w:noProof/>
            <w:webHidden/>
          </w:rPr>
          <w:t>31</w:t>
        </w:r>
        <w:r w:rsidR="00121FCF">
          <w:rPr>
            <w:noProof/>
            <w:webHidden/>
          </w:rPr>
          <w:fldChar w:fldCharType="end"/>
        </w:r>
      </w:hyperlink>
    </w:p>
    <w:p w14:paraId="507CA0EB" w14:textId="65B4B336" w:rsidR="00121FCF"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143" w:history="1">
        <w:r w:rsidR="00121FCF" w:rsidRPr="006B0141">
          <w:rPr>
            <w:rStyle w:val="Hipervnculo"/>
            <w:noProof/>
          </w:rPr>
          <w:t>Tabla 8. Matriz de riesgos propuesta. Fuente Propia</w:t>
        </w:r>
        <w:r w:rsidR="00121FCF">
          <w:rPr>
            <w:noProof/>
            <w:webHidden/>
          </w:rPr>
          <w:tab/>
        </w:r>
        <w:r w:rsidR="00121FCF">
          <w:rPr>
            <w:noProof/>
            <w:webHidden/>
          </w:rPr>
          <w:fldChar w:fldCharType="begin"/>
        </w:r>
        <w:r w:rsidR="00121FCF">
          <w:rPr>
            <w:noProof/>
            <w:webHidden/>
          </w:rPr>
          <w:instrText xml:space="preserve"> PAGEREF _Toc164331143 \h </w:instrText>
        </w:r>
        <w:r w:rsidR="00121FCF">
          <w:rPr>
            <w:noProof/>
            <w:webHidden/>
          </w:rPr>
        </w:r>
        <w:r w:rsidR="00121FCF">
          <w:rPr>
            <w:noProof/>
            <w:webHidden/>
          </w:rPr>
          <w:fldChar w:fldCharType="separate"/>
        </w:r>
        <w:r w:rsidR="00CF205A">
          <w:rPr>
            <w:noProof/>
            <w:webHidden/>
          </w:rPr>
          <w:t>34</w:t>
        </w:r>
        <w:r w:rsidR="00121FCF">
          <w:rPr>
            <w:noProof/>
            <w:webHidden/>
          </w:rPr>
          <w:fldChar w:fldCharType="end"/>
        </w:r>
      </w:hyperlink>
    </w:p>
    <w:p w14:paraId="58362CDD" w14:textId="6B129641" w:rsidR="00121FCF" w:rsidRDefault="00E4531D">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144" w:history="1">
        <w:r w:rsidR="00121FCF" w:rsidRPr="006B0141">
          <w:rPr>
            <w:rStyle w:val="Hipervnculo"/>
            <w:noProof/>
          </w:rPr>
          <w:t>Tabla 9. Riesgos técnicos de la medida. Fuente propia</w:t>
        </w:r>
        <w:r w:rsidR="00121FCF">
          <w:rPr>
            <w:noProof/>
            <w:webHidden/>
          </w:rPr>
          <w:tab/>
        </w:r>
        <w:r w:rsidR="00121FCF">
          <w:rPr>
            <w:noProof/>
            <w:webHidden/>
          </w:rPr>
          <w:fldChar w:fldCharType="begin"/>
        </w:r>
        <w:r w:rsidR="00121FCF">
          <w:rPr>
            <w:noProof/>
            <w:webHidden/>
          </w:rPr>
          <w:instrText xml:space="preserve"> PAGEREF _Toc164331144 \h </w:instrText>
        </w:r>
        <w:r w:rsidR="00121FCF">
          <w:rPr>
            <w:noProof/>
            <w:webHidden/>
          </w:rPr>
        </w:r>
        <w:r w:rsidR="00121FCF">
          <w:rPr>
            <w:noProof/>
            <w:webHidden/>
          </w:rPr>
          <w:fldChar w:fldCharType="separate"/>
        </w:r>
        <w:r w:rsidR="00CF205A">
          <w:rPr>
            <w:noProof/>
            <w:webHidden/>
          </w:rPr>
          <w:t>37</w:t>
        </w:r>
        <w:r w:rsidR="00121FCF">
          <w:rPr>
            <w:noProof/>
            <w:webHidden/>
          </w:rPr>
          <w:fldChar w:fldCharType="end"/>
        </w:r>
      </w:hyperlink>
    </w:p>
    <w:p w14:paraId="614F7C8B" w14:textId="3163FDCB" w:rsidR="00E67716" w:rsidRDefault="001F4C46" w:rsidP="00C56BE5">
      <w:r>
        <w:fldChar w:fldCharType="end"/>
      </w:r>
      <w:bookmarkStart w:id="66" w:name="_Toc149309027"/>
    </w:p>
    <w:p w14:paraId="196CC305" w14:textId="77777777" w:rsidR="00C17993" w:rsidRDefault="00C17993" w:rsidP="00C56BE5">
      <w:bookmarkStart w:id="67" w:name="_Toc159605033"/>
    </w:p>
    <w:p w14:paraId="2608D1D2" w14:textId="2460050B" w:rsidR="00C17993" w:rsidRDefault="00C17993" w:rsidP="00A15668">
      <w:pPr>
        <w:spacing w:after="0"/>
        <w:jc w:val="left"/>
      </w:pPr>
      <w:r>
        <w:br w:type="page"/>
      </w:r>
    </w:p>
    <w:p w14:paraId="049F8BD9" w14:textId="3FD9966E" w:rsidR="00BE0DC0" w:rsidRDefault="00BE0DC0" w:rsidP="00BE0DC0">
      <w:pPr>
        <w:pStyle w:val="Ttulo1"/>
        <w:rPr>
          <w:color w:val="00B050"/>
          <w:lang w:val="es-CO"/>
        </w:rPr>
      </w:pPr>
      <w:bookmarkStart w:id="68" w:name="_Toc160026579"/>
      <w:bookmarkStart w:id="69" w:name="_Toc160026723"/>
      <w:bookmarkStart w:id="70" w:name="_Toc166165927"/>
      <w:r w:rsidRPr="00281515">
        <w:rPr>
          <w:color w:val="00B050"/>
          <w:lang w:val="es-CO"/>
        </w:rPr>
        <w:lastRenderedPageBreak/>
        <w:t>Resumen ejecutivo</w:t>
      </w:r>
      <w:bookmarkEnd w:id="66"/>
      <w:bookmarkEnd w:id="67"/>
      <w:bookmarkEnd w:id="68"/>
      <w:bookmarkEnd w:id="69"/>
      <w:bookmarkEnd w:id="70"/>
    </w:p>
    <w:p w14:paraId="5CBC8420" w14:textId="77777777" w:rsidR="00D12493" w:rsidRDefault="00D12493" w:rsidP="00D12493"/>
    <w:p w14:paraId="70D10D81" w14:textId="03439D2A" w:rsidR="00532BE1" w:rsidRDefault="000E2A48" w:rsidP="00BE0DC0">
      <w:r w:rsidRPr="00895C9F">
        <w:t>En este informe se presentan los resultados de</w:t>
      </w:r>
      <w:r w:rsidR="003F028A" w:rsidRPr="00895C9F">
        <w:t>l análisis de factibilidad</w:t>
      </w:r>
      <w:r w:rsidRPr="00895C9F">
        <w:t xml:space="preserve"> </w:t>
      </w:r>
      <w:r w:rsidR="003F028A" w:rsidRPr="00895C9F">
        <w:t>(</w:t>
      </w:r>
      <w:r w:rsidR="00D60D30" w:rsidRPr="00895C9F">
        <w:t>auditoría energética de grado de inversión (IGA, por sus siglas en inglés)</w:t>
      </w:r>
      <w:r w:rsidR="003F028A" w:rsidRPr="00895C9F">
        <w:t>)</w:t>
      </w:r>
      <w:r w:rsidR="00D60D30" w:rsidRPr="00895C9F">
        <w:t xml:space="preserve"> para una </w:t>
      </w:r>
      <w:r w:rsidR="003F028A" w:rsidRPr="00895C9F">
        <w:t xml:space="preserve">planta solar fotovoltaica </w:t>
      </w:r>
      <w:r w:rsidR="00B86B65" w:rsidRPr="00895C9F">
        <w:t xml:space="preserve">en el edificio de la Secretaría Distrital de Salud de Bogotá ubicado </w:t>
      </w:r>
      <w:r w:rsidR="0005368A" w:rsidRPr="00895C9F">
        <w:t>en la Cra. 32 #12 – 81</w:t>
      </w:r>
      <w:r w:rsidR="00532BE1" w:rsidRPr="00C56EB2">
        <w:t xml:space="preserve">. </w:t>
      </w:r>
      <w:r w:rsidR="005B2FE2" w:rsidRPr="00C56EB2">
        <w:t>Este fue uno de los edificios seleccionados</w:t>
      </w:r>
      <w:r w:rsidR="00F8346A">
        <w:t xml:space="preserve"> para este análisis</w:t>
      </w:r>
      <w:r w:rsidR="00725E7C">
        <w:t>, de 10 evaluados</w:t>
      </w:r>
      <w:r w:rsidR="002E21E8">
        <w:t xml:space="preserve"> previamente,</w:t>
      </w:r>
      <w:r w:rsidR="005B2FE2" w:rsidRPr="00C56EB2">
        <w:t xml:space="preserve"> </w:t>
      </w:r>
      <w:r w:rsidR="00221D5F" w:rsidRPr="00221D5F">
        <w:t xml:space="preserve">por su alto potencial de </w:t>
      </w:r>
      <w:r w:rsidR="00D17BEE">
        <w:t xml:space="preserve">generación de energía solar </w:t>
      </w:r>
      <w:r w:rsidR="00221D5F" w:rsidRPr="00221D5F">
        <w:t>y de reducción de emisiones de GEI.</w:t>
      </w:r>
    </w:p>
    <w:p w14:paraId="0AC3C7E4" w14:textId="268923D1" w:rsidR="00EA1CF0" w:rsidRPr="00C56EB2" w:rsidRDefault="00EA1CF0" w:rsidP="00BE0DC0">
      <w:r w:rsidRPr="001735D9">
        <w:t>En este análisis de factibilidad</w:t>
      </w:r>
      <w:r w:rsidR="001735D9" w:rsidRPr="00C56EB2">
        <w:t xml:space="preserve"> </w:t>
      </w:r>
      <w:r w:rsidR="001735D9">
        <w:t xml:space="preserve">se evalúa </w:t>
      </w:r>
      <w:r w:rsidR="001735D9" w:rsidRPr="00C56EB2">
        <w:t xml:space="preserve">el potencial de </w:t>
      </w:r>
      <w:r w:rsidR="002E21E8">
        <w:t xml:space="preserve">generación y de </w:t>
      </w:r>
      <w:r w:rsidR="001735D9" w:rsidRPr="00C56EB2">
        <w:t xml:space="preserve">ahorro </w:t>
      </w:r>
      <w:r w:rsidR="002E21E8">
        <w:t xml:space="preserve">en costos </w:t>
      </w:r>
      <w:r w:rsidR="001735D9" w:rsidRPr="00C56EB2">
        <w:t>energético</w:t>
      </w:r>
      <w:r w:rsidR="002E21E8">
        <w:t>s</w:t>
      </w:r>
      <w:r w:rsidR="00AA0A2B">
        <w:t xml:space="preserve"> para el edificio</w:t>
      </w:r>
      <w:r w:rsidR="001735D9" w:rsidRPr="00C56EB2">
        <w:t>,</w:t>
      </w:r>
      <w:r w:rsidR="000535FA">
        <w:t xml:space="preserve"> se identifica la</w:t>
      </w:r>
      <w:r w:rsidR="001735D9" w:rsidRPr="00C56EB2">
        <w:t xml:space="preserve"> normatividad </w:t>
      </w:r>
      <w:r w:rsidR="000535FA">
        <w:t>aplicable</w:t>
      </w:r>
      <w:r w:rsidR="00AA0A2B">
        <w:t xml:space="preserve"> a proyectos de SFV</w:t>
      </w:r>
      <w:r w:rsidR="001735D9" w:rsidRPr="00C56EB2">
        <w:t xml:space="preserve">, </w:t>
      </w:r>
      <w:r w:rsidR="000535FA">
        <w:t xml:space="preserve">los </w:t>
      </w:r>
      <w:r w:rsidR="001735D9" w:rsidRPr="00C56EB2">
        <w:t xml:space="preserve">beneficios ambientales y </w:t>
      </w:r>
      <w:r w:rsidR="00C02350">
        <w:t xml:space="preserve">financieros por la implementación de la planta solar fotovoltaica propuesta. </w:t>
      </w:r>
    </w:p>
    <w:p w14:paraId="5FBB38D6" w14:textId="7E9B1EC1" w:rsidR="00532BE1" w:rsidRPr="00C56EB2" w:rsidRDefault="00895C9F" w:rsidP="00BE0DC0">
      <w:r w:rsidRPr="00C56EB2">
        <w:t>El ed</w:t>
      </w:r>
      <w:r w:rsidRPr="00185CF3">
        <w:t>ificio cuenta con un área disponible de 1.200 m</w:t>
      </w:r>
      <w:r w:rsidRPr="00C56EB2">
        <w:rPr>
          <w:vertAlign w:val="superscript"/>
        </w:rPr>
        <w:t>2</w:t>
      </w:r>
      <w:r w:rsidRPr="00185CF3">
        <w:t xml:space="preserve"> repartida en </w:t>
      </w:r>
      <w:r w:rsidR="0010730E" w:rsidRPr="00185CF3">
        <w:t>dos bloques</w:t>
      </w:r>
      <w:r w:rsidR="00185CF3" w:rsidRPr="00185CF3">
        <w:t xml:space="preserve">, en la cual </w:t>
      </w:r>
      <w:r w:rsidR="00185CF3" w:rsidRPr="00C56EB2">
        <w:t>posible instalar una planta solar fotovoltaica (SFV) de 149</w:t>
      </w:r>
      <w:r w:rsidR="00185CF3">
        <w:t>,6</w:t>
      </w:r>
      <w:r w:rsidR="00185CF3" w:rsidRPr="00C56EB2">
        <w:t xml:space="preserve"> kWp compuesta por 232 paneles solares de 645 Wp cada uno y un inversor solar de 125 kWp. Esta planta podría generar cerca de 192.700 kWh anuales, lo que representa una disminución del 52% respecto a la capacidad de generación inicialmente identificada</w:t>
      </w:r>
      <w:r w:rsidR="00EE32A9">
        <w:t xml:space="preserve"> en </w:t>
      </w:r>
      <w:r w:rsidR="000869BB">
        <w:t>septiembre de 2023</w:t>
      </w:r>
      <w:r w:rsidR="00185CF3" w:rsidRPr="00C56EB2">
        <w:t>, cubriendo hasta un 7% en promedio del consumo general de la edificación</w:t>
      </w:r>
      <w:r w:rsidR="000869BB">
        <w:t>, s</w:t>
      </w:r>
      <w:r w:rsidR="00185CF3" w:rsidRPr="00C56EB2">
        <w:t xml:space="preserve">in </w:t>
      </w:r>
      <w:r w:rsidR="005C77BA">
        <w:t xml:space="preserve">la </w:t>
      </w:r>
      <w:r w:rsidR="000869BB">
        <w:t xml:space="preserve">inyección </w:t>
      </w:r>
      <w:r w:rsidR="00185CF3" w:rsidRPr="00C56EB2">
        <w:t>de excedentes</w:t>
      </w:r>
      <w:r w:rsidR="00BF1ED5">
        <w:t xml:space="preserve"> de generación</w:t>
      </w:r>
      <w:r w:rsidR="00185CF3" w:rsidRPr="00C56EB2">
        <w:t>.</w:t>
      </w:r>
      <w:r w:rsidR="00BF1ED5">
        <w:t xml:space="preserve"> </w:t>
      </w:r>
    </w:p>
    <w:p w14:paraId="5F14F9C2" w14:textId="6B0B8064" w:rsidR="00532BE1" w:rsidRPr="00A672A8" w:rsidRDefault="001F6798" w:rsidP="00BE0DC0">
      <w:r w:rsidRPr="00A672A8">
        <w:rPr>
          <w:color w:val="000000" w:themeColor="text1"/>
        </w:rPr>
        <w:t xml:space="preserve">Por la generación de energía eléctrica de la planta </w:t>
      </w:r>
      <w:r w:rsidR="005C77BA" w:rsidRPr="00A672A8">
        <w:rPr>
          <w:color w:val="000000" w:themeColor="text1"/>
        </w:rPr>
        <w:t>SFV</w:t>
      </w:r>
      <w:r w:rsidRPr="00A672A8">
        <w:rPr>
          <w:color w:val="000000" w:themeColor="text1"/>
        </w:rPr>
        <w:t xml:space="preserve"> propuesta, se lograrían reducir aproximadamente </w:t>
      </w:r>
      <w:r w:rsidR="00555D56" w:rsidRPr="00A672A8">
        <w:rPr>
          <w:color w:val="000000" w:themeColor="text1"/>
        </w:rPr>
        <w:t>95</w:t>
      </w:r>
      <w:r w:rsidRPr="00A672A8">
        <w:rPr>
          <w:color w:val="000000" w:themeColor="text1"/>
        </w:rPr>
        <w:t xml:space="preserve"> toneladas de CO</w:t>
      </w:r>
      <w:r w:rsidRPr="00A672A8">
        <w:rPr>
          <w:color w:val="000000" w:themeColor="text1"/>
          <w:vertAlign w:val="subscript"/>
        </w:rPr>
        <w:t>2</w:t>
      </w:r>
      <w:r w:rsidRPr="00A672A8">
        <w:rPr>
          <w:color w:val="000000" w:themeColor="text1"/>
        </w:rPr>
        <w:t xml:space="preserve"> </w:t>
      </w:r>
      <w:r w:rsidR="00475C35" w:rsidRPr="00A672A8">
        <w:rPr>
          <w:color w:val="000000" w:themeColor="text1"/>
        </w:rPr>
        <w:t xml:space="preserve">e </w:t>
      </w:r>
      <w:r w:rsidRPr="00A672A8">
        <w:rPr>
          <w:color w:val="000000" w:themeColor="text1"/>
        </w:rPr>
        <w:t xml:space="preserve">cada año, el equivalente también a plantar </w:t>
      </w:r>
      <w:r w:rsidR="00CE7A56" w:rsidRPr="00A672A8">
        <w:rPr>
          <w:color w:val="000000" w:themeColor="text1"/>
        </w:rPr>
        <w:t>3</w:t>
      </w:r>
      <w:r w:rsidR="0016511C" w:rsidRPr="00A672A8">
        <w:rPr>
          <w:color w:val="000000" w:themeColor="text1"/>
        </w:rPr>
        <w:t>.166</w:t>
      </w:r>
      <w:r w:rsidRPr="00A672A8">
        <w:rPr>
          <w:color w:val="000000" w:themeColor="text1"/>
        </w:rPr>
        <w:t xml:space="preserve"> árboles</w:t>
      </w:r>
      <w:r w:rsidR="002D7421" w:rsidRPr="00A672A8">
        <w:rPr>
          <w:color w:val="000000" w:themeColor="text1"/>
        </w:rPr>
        <w:t>. . Además, se lograría</w:t>
      </w:r>
      <w:r w:rsidRPr="00A672A8">
        <w:rPr>
          <w:color w:val="000000" w:themeColor="text1"/>
        </w:rPr>
        <w:t xml:space="preserve"> un ahorro económico de </w:t>
      </w:r>
      <w:r w:rsidR="00475C35" w:rsidRPr="00A672A8">
        <w:rPr>
          <w:color w:val="000000" w:themeColor="text1"/>
        </w:rPr>
        <w:t xml:space="preserve">$ </w:t>
      </w:r>
      <w:r w:rsidR="00555D56" w:rsidRPr="00A672A8">
        <w:rPr>
          <w:color w:val="000000" w:themeColor="text1"/>
        </w:rPr>
        <w:t>80</w:t>
      </w:r>
      <w:r w:rsidRPr="00A672A8">
        <w:rPr>
          <w:color w:val="000000" w:themeColor="text1"/>
        </w:rPr>
        <w:t xml:space="preserve"> M COP/año</w:t>
      </w:r>
      <w:r w:rsidR="00475C35" w:rsidRPr="00A672A8">
        <w:rPr>
          <w:color w:val="000000" w:themeColor="text1"/>
        </w:rPr>
        <w:t>.</w:t>
      </w:r>
    </w:p>
    <w:p w14:paraId="748C50AE" w14:textId="4E0EB348" w:rsidR="004845BA" w:rsidRPr="00A672A8" w:rsidRDefault="00EC1C26" w:rsidP="00EC1C26">
      <w:r w:rsidRPr="00A672A8">
        <w:t>La inversión requerida para la planta solar fotovoltaica se estima en $ 522,4 MCOP (sin incluir impuestos)</w:t>
      </w:r>
      <w:r w:rsidR="002D7421" w:rsidRPr="00A672A8">
        <w:t>.</w:t>
      </w:r>
      <w:r w:rsidR="00350C32" w:rsidRPr="00A672A8">
        <w:t xml:space="preserve"> </w:t>
      </w:r>
      <w:r w:rsidR="00AB0ECF" w:rsidRPr="00A672A8">
        <w:t xml:space="preserve">Esta inversión comprende el suministro e instalación de la planta SFV, que incluye los equipos de generación (paneles e inversores), materiales, estructuras y conexiones del sistema, así como la mano de obra para el montaje de loa equipos y los trámites documentales necesarios para certificar el proyecto conforme a la normativa colombiana. </w:t>
      </w:r>
    </w:p>
    <w:p w14:paraId="33A1C72D" w14:textId="7A66FD5E" w:rsidR="00464EE6" w:rsidRPr="00A672A8" w:rsidRDefault="009C385B" w:rsidP="00EC1C26">
      <w:r w:rsidRPr="00A672A8">
        <w:t xml:space="preserve">Según el análisis financiero realizado, </w:t>
      </w:r>
      <w:r w:rsidR="00EC1C26" w:rsidRPr="00A672A8">
        <w:t xml:space="preserve">el periodo de recuperación de </w:t>
      </w:r>
      <w:r w:rsidR="00464EE6" w:rsidRPr="00A672A8">
        <w:t>esta</w:t>
      </w:r>
      <w:r w:rsidR="00EC1C26" w:rsidRPr="00A672A8">
        <w:t xml:space="preserve"> inversión sería de </w:t>
      </w:r>
      <w:r w:rsidR="00555D56" w:rsidRPr="00A672A8">
        <w:t>6</w:t>
      </w:r>
      <w:r w:rsidR="00EC1C26" w:rsidRPr="00A672A8">
        <w:t xml:space="preserve"> años</w:t>
      </w:r>
      <w:r w:rsidR="00464EE6" w:rsidRPr="00A672A8">
        <w:t xml:space="preserve">. La </w:t>
      </w:r>
      <w:r w:rsidR="003E52FE" w:rsidRPr="00A672A8">
        <w:t>Tasa Interna de Retorno (TIR)</w:t>
      </w:r>
      <w:r w:rsidR="00464EE6" w:rsidRPr="00A672A8">
        <w:t xml:space="preserve"> res</w:t>
      </w:r>
      <w:r w:rsidR="00102283" w:rsidRPr="00A672A8">
        <w:t xml:space="preserve">ultante es </w:t>
      </w:r>
      <w:r w:rsidR="000608F7" w:rsidRPr="00A672A8">
        <w:t xml:space="preserve">del </w:t>
      </w:r>
      <w:r w:rsidR="00102283" w:rsidRPr="00A672A8">
        <w:t>14,</w:t>
      </w:r>
      <w:r w:rsidR="003E52FE" w:rsidRPr="00A672A8">
        <w:t>7</w:t>
      </w:r>
      <w:r w:rsidR="00102283" w:rsidRPr="00A672A8">
        <w:t xml:space="preserve">% y el </w:t>
      </w:r>
      <w:r w:rsidR="00C93322" w:rsidRPr="00A672A8">
        <w:t>Valor Presente Neto (VPN)</w:t>
      </w:r>
      <w:r w:rsidR="00102283" w:rsidRPr="00A672A8">
        <w:t xml:space="preserve"> </w:t>
      </w:r>
      <w:r w:rsidR="00AD5C3D" w:rsidRPr="00A672A8">
        <w:t xml:space="preserve">de </w:t>
      </w:r>
      <w:r w:rsidR="00C93322" w:rsidRPr="00A672A8">
        <w:t xml:space="preserve">$ </w:t>
      </w:r>
      <w:r w:rsidR="00555D56" w:rsidRPr="00A672A8">
        <w:t>508</w:t>
      </w:r>
      <w:r w:rsidR="00102283" w:rsidRPr="00A672A8">
        <w:t xml:space="preserve"> MCOP</w:t>
      </w:r>
      <w:r w:rsidR="002C3693" w:rsidRPr="00A672A8">
        <w:t>,</w:t>
      </w:r>
      <w:r w:rsidR="00AD5C3D" w:rsidRPr="00A672A8">
        <w:t xml:space="preserve"> para un </w:t>
      </w:r>
      <w:r w:rsidR="00CB3D68" w:rsidRPr="00A672A8">
        <w:t xml:space="preserve">periodo de evaluación de 20 años. </w:t>
      </w:r>
    </w:p>
    <w:p w14:paraId="272E277C" w14:textId="673B5EAA" w:rsidR="00EC1C26" w:rsidRPr="00C56EB2" w:rsidRDefault="00EC1C26" w:rsidP="00EC1C26">
      <w:r w:rsidRPr="00A672A8">
        <w:t xml:space="preserve">El LCOE </w:t>
      </w:r>
      <w:r w:rsidR="00102DDD" w:rsidRPr="00A672A8">
        <w:t xml:space="preserve">para la planta SFV se calcula en </w:t>
      </w:r>
      <w:r w:rsidRPr="00A672A8">
        <w:t>$</w:t>
      </w:r>
      <w:r w:rsidR="00102DDD" w:rsidRPr="00A672A8">
        <w:t xml:space="preserve"> </w:t>
      </w:r>
      <w:r w:rsidRPr="00A672A8">
        <w:t>2</w:t>
      </w:r>
      <w:r w:rsidR="00555D56" w:rsidRPr="00A672A8">
        <w:t>31</w:t>
      </w:r>
      <w:r w:rsidRPr="00A672A8">
        <w:t xml:space="preserve"> COP/kWh, </w:t>
      </w:r>
      <w:r w:rsidR="00DE73DE" w:rsidRPr="00A672A8">
        <w:t xml:space="preserve">que </w:t>
      </w:r>
      <w:r w:rsidRPr="00A672A8">
        <w:t xml:space="preserve">considerando </w:t>
      </w:r>
      <w:r w:rsidR="00DE73DE" w:rsidRPr="00A672A8">
        <w:t xml:space="preserve">el valor </w:t>
      </w:r>
      <w:r w:rsidRPr="00A672A8">
        <w:t>de</w:t>
      </w:r>
      <w:r w:rsidR="00DE73DE" w:rsidRPr="00A672A8">
        <w:t>l</w:t>
      </w:r>
      <w:r w:rsidR="002B3DEA" w:rsidRPr="00A672A8">
        <w:t xml:space="preserve"> kWh</w:t>
      </w:r>
      <w:r w:rsidRPr="00A672A8">
        <w:t xml:space="preserve"> </w:t>
      </w:r>
      <w:r w:rsidR="002B3DEA" w:rsidRPr="00A672A8">
        <w:t>de la red eléctrica de</w:t>
      </w:r>
      <w:r w:rsidR="00C5386C" w:rsidRPr="00A672A8">
        <w:t xml:space="preserve"> $</w:t>
      </w:r>
      <w:r w:rsidRPr="00A672A8">
        <w:t xml:space="preserve"> 650 COP/kWh</w:t>
      </w:r>
      <w:r w:rsidR="00C93322" w:rsidRPr="00A672A8">
        <w:t>, según</w:t>
      </w:r>
      <w:r w:rsidR="00350C32" w:rsidRPr="00A672A8">
        <w:t xml:space="preserve"> la información </w:t>
      </w:r>
      <w:r w:rsidR="00C93322" w:rsidRPr="00A672A8">
        <w:t xml:space="preserve">obtenida </w:t>
      </w:r>
      <w:r w:rsidR="00350C32" w:rsidRPr="00A672A8">
        <w:t>de las facturas proporcionadas por la entidad</w:t>
      </w:r>
      <w:r w:rsidRPr="00A672A8">
        <w:t xml:space="preserve">, el ahorro </w:t>
      </w:r>
      <w:r w:rsidR="00C5386C" w:rsidRPr="00A672A8">
        <w:t xml:space="preserve">estimado por cada unidad de energía sería </w:t>
      </w:r>
      <w:r w:rsidRPr="00A672A8">
        <w:t>de $4</w:t>
      </w:r>
      <w:r w:rsidR="00555D56" w:rsidRPr="00A672A8">
        <w:t>18</w:t>
      </w:r>
      <w:r w:rsidRPr="00A672A8">
        <w:t xml:space="preserve"> COP/kWh</w:t>
      </w:r>
      <w:r w:rsidR="001A4699" w:rsidRPr="00A672A8">
        <w:t xml:space="preserve">, </w:t>
      </w:r>
      <w:r w:rsidR="006D0C95" w:rsidRPr="00A672A8">
        <w:t>lo que equivale a un 64% menos.</w:t>
      </w:r>
    </w:p>
    <w:p w14:paraId="1D6550C5" w14:textId="77777777" w:rsidR="001F6798" w:rsidRPr="00C56EB2" w:rsidRDefault="001F6798" w:rsidP="00BE0DC0"/>
    <w:p w14:paraId="2A30A980" w14:textId="77777777" w:rsidR="001F6798" w:rsidRPr="00C56EB2" w:rsidRDefault="001F6798" w:rsidP="00BE0DC0"/>
    <w:p w14:paraId="1B744106" w14:textId="0B6CA5B4" w:rsidR="00C17993" w:rsidRDefault="00C17993" w:rsidP="00C56EB2">
      <w:bookmarkStart w:id="71" w:name="_Toc149309028"/>
    </w:p>
    <w:p w14:paraId="75272639" w14:textId="77777777" w:rsidR="00C17993" w:rsidRDefault="00C17993" w:rsidP="00C56EB2"/>
    <w:p w14:paraId="4DA595A6" w14:textId="77777777" w:rsidR="00C17993" w:rsidRDefault="00C17993" w:rsidP="00C17993">
      <w:pPr>
        <w:spacing w:after="0"/>
      </w:pPr>
    </w:p>
    <w:p w14:paraId="7AB0F1A1" w14:textId="7789063E" w:rsidR="00C17993" w:rsidRPr="0085006C" w:rsidRDefault="00C17993" w:rsidP="00C56EB2">
      <w:pPr>
        <w:spacing w:after="0"/>
        <w:sectPr w:rsidR="00C17993" w:rsidRPr="0085006C" w:rsidSect="005C7359">
          <w:footerReference w:type="even" r:id="rId14"/>
          <w:footerReference w:type="default" r:id="rId15"/>
          <w:pgSz w:w="11906" w:h="16838"/>
          <w:pgMar w:top="1440" w:right="1106" w:bottom="2268" w:left="1157" w:header="709" w:footer="709" w:gutter="0"/>
          <w:cols w:space="301"/>
          <w:titlePg/>
          <w:docGrid w:linePitch="360"/>
        </w:sectPr>
      </w:pPr>
    </w:p>
    <w:p w14:paraId="4424A12E" w14:textId="5A4741B7" w:rsidR="00E248A9" w:rsidRPr="00F3157A" w:rsidRDefault="00BE0DC0" w:rsidP="00F3157A">
      <w:pPr>
        <w:pStyle w:val="Ttulo1"/>
        <w:numPr>
          <w:ilvl w:val="0"/>
          <w:numId w:val="8"/>
        </w:numPr>
        <w:spacing w:before="240"/>
        <w:rPr>
          <w:color w:val="00B050"/>
          <w:lang w:val="es-CO"/>
        </w:rPr>
      </w:pPr>
      <w:bookmarkStart w:id="72" w:name="_Toc160026580"/>
      <w:bookmarkStart w:id="73" w:name="_Toc160026724"/>
      <w:bookmarkStart w:id="74" w:name="_Toc166165928"/>
      <w:r w:rsidRPr="00F3157A">
        <w:rPr>
          <w:color w:val="00B050"/>
          <w:lang w:val="es-CO"/>
        </w:rPr>
        <w:t>Generalidades</w:t>
      </w:r>
      <w:bookmarkEnd w:id="71"/>
      <w:bookmarkEnd w:id="72"/>
      <w:bookmarkEnd w:id="73"/>
      <w:bookmarkEnd w:id="74"/>
    </w:p>
    <w:p w14:paraId="55148EA3" w14:textId="46634313" w:rsidR="00E566DE" w:rsidRPr="004B323D" w:rsidRDefault="00E566DE" w:rsidP="0085006C"/>
    <w:p w14:paraId="03FBF4FC" w14:textId="4276499C" w:rsidR="00492DEB" w:rsidRPr="004B323D" w:rsidRDefault="00AE1D08" w:rsidP="00492DEB">
      <w:pPr>
        <w:pStyle w:val="Ttulo2"/>
        <w:numPr>
          <w:ilvl w:val="1"/>
          <w:numId w:val="8"/>
        </w:numPr>
        <w:rPr>
          <w:color w:val="000000" w:themeColor="text1"/>
        </w:rPr>
      </w:pPr>
      <w:bookmarkStart w:id="75" w:name="_Toc152322314"/>
      <w:bookmarkStart w:id="76" w:name="_Toc152322315"/>
      <w:bookmarkStart w:id="77" w:name="_Toc152322316"/>
      <w:bookmarkStart w:id="78" w:name="_Toc149309030"/>
      <w:bookmarkStart w:id="79" w:name="_Toc160026581"/>
      <w:bookmarkStart w:id="80" w:name="_Toc160026725"/>
      <w:bookmarkStart w:id="81" w:name="_Toc166165929"/>
      <w:bookmarkEnd w:id="75"/>
      <w:bookmarkEnd w:id="76"/>
      <w:bookmarkEnd w:id="77"/>
      <w:r w:rsidRPr="004B323D">
        <w:rPr>
          <w:color w:val="000000" w:themeColor="text1"/>
        </w:rPr>
        <w:t>Objetivo</w:t>
      </w:r>
      <w:bookmarkEnd w:id="78"/>
      <w:bookmarkEnd w:id="79"/>
      <w:bookmarkEnd w:id="80"/>
      <w:bookmarkEnd w:id="81"/>
    </w:p>
    <w:p w14:paraId="100A6C09" w14:textId="2BD3A347" w:rsidR="00E53A58" w:rsidRDefault="00D54DEE" w:rsidP="00AE1D08">
      <w:r>
        <w:t>Presentar</w:t>
      </w:r>
      <w:r w:rsidR="00575561">
        <w:t xml:space="preserve"> </w:t>
      </w:r>
      <w:r w:rsidR="00E673E7">
        <w:t xml:space="preserve">el informe análisis de factibilidad </w:t>
      </w:r>
      <w:r w:rsidR="00245222">
        <w:t>para una planta</w:t>
      </w:r>
      <w:r w:rsidR="00533B3B" w:rsidRPr="00D54DEE">
        <w:t xml:space="preserve"> de energía solar fotovoltaica </w:t>
      </w:r>
      <w:r w:rsidR="005B21D2">
        <w:t xml:space="preserve">propuesta </w:t>
      </w:r>
      <w:r w:rsidR="00245222">
        <w:t>en</w:t>
      </w:r>
      <w:r w:rsidR="009C42C2" w:rsidRPr="00D54DEE">
        <w:t xml:space="preserve"> la </w:t>
      </w:r>
      <w:r w:rsidR="00533B3B" w:rsidRPr="00D54DEE">
        <w:t>Secretaría Distrital de Salud</w:t>
      </w:r>
      <w:r w:rsidR="00400BF5">
        <w:t xml:space="preserve"> de Bogotá</w:t>
      </w:r>
      <w:r>
        <w:t>.</w:t>
      </w:r>
    </w:p>
    <w:p w14:paraId="4B98EF2A" w14:textId="77777777" w:rsidR="004F133F" w:rsidRPr="004B323D" w:rsidRDefault="004F133F" w:rsidP="00AE1D08"/>
    <w:p w14:paraId="29D6F14F" w14:textId="4B326D8E" w:rsidR="00584D98" w:rsidRDefault="00247DF3" w:rsidP="00584D98">
      <w:pPr>
        <w:pStyle w:val="Ttulo3"/>
        <w:numPr>
          <w:ilvl w:val="2"/>
          <w:numId w:val="8"/>
        </w:numPr>
      </w:pPr>
      <w:bookmarkStart w:id="82" w:name="_Toc149309031"/>
      <w:bookmarkStart w:id="83" w:name="_Toc160026582"/>
      <w:bookmarkStart w:id="84" w:name="_Toc160026726"/>
      <w:bookmarkStart w:id="85" w:name="_Toc166165930"/>
      <w:r w:rsidRPr="008220A8">
        <w:rPr>
          <w:color w:val="000000" w:themeColor="text1"/>
        </w:rPr>
        <w:t>Objetivos específicos</w:t>
      </w:r>
      <w:bookmarkStart w:id="86" w:name="_Hlk151295507"/>
      <w:bookmarkEnd w:id="82"/>
      <w:bookmarkEnd w:id="83"/>
      <w:bookmarkEnd w:id="84"/>
      <w:bookmarkEnd w:id="85"/>
    </w:p>
    <w:p w14:paraId="4FFE545C" w14:textId="77777777" w:rsidR="00512D08" w:rsidRDefault="00746BAE" w:rsidP="00512D08">
      <w:pPr>
        <w:pStyle w:val="Prrafodelista"/>
        <w:numPr>
          <w:ilvl w:val="0"/>
          <w:numId w:val="66"/>
        </w:numPr>
      </w:pPr>
      <w:r>
        <w:t>Recopilar</w:t>
      </w:r>
      <w:r w:rsidR="00841756" w:rsidRPr="00E67716">
        <w:t xml:space="preserve"> </w:t>
      </w:r>
      <w:r>
        <w:t xml:space="preserve">los </w:t>
      </w:r>
      <w:r w:rsidR="00841756" w:rsidRPr="00E67716">
        <w:t xml:space="preserve">datos en el sitio </w:t>
      </w:r>
      <w:r w:rsidR="00AD1DDD">
        <w:t>para</w:t>
      </w:r>
      <w:r w:rsidR="00841756" w:rsidRPr="00E67716">
        <w:t xml:space="preserve"> obtener información esencial que complemente de manera integral la</w:t>
      </w:r>
      <w:r w:rsidR="00AD1DDD">
        <w:t xml:space="preserve"> definición de las</w:t>
      </w:r>
      <w:r w:rsidR="00841756" w:rsidRPr="00E67716">
        <w:t xml:space="preserve"> tareas a realizar, la evaluación t</w:t>
      </w:r>
      <w:r w:rsidR="00841756" w:rsidRPr="00EF7B5B">
        <w:t xml:space="preserve">écnico-económica y </w:t>
      </w:r>
      <w:r w:rsidR="009832EF">
        <w:t xml:space="preserve">la identificación de </w:t>
      </w:r>
      <w:r w:rsidR="00841756" w:rsidRPr="00EF7B5B">
        <w:t xml:space="preserve">los riesgos asociados a la implementación de </w:t>
      </w:r>
      <w:r w:rsidR="009832EF">
        <w:t>la</w:t>
      </w:r>
      <w:r w:rsidR="00841756" w:rsidRPr="00EF7B5B">
        <w:t xml:space="preserve"> planta </w:t>
      </w:r>
      <w:r w:rsidR="00351580" w:rsidRPr="00EF7B5B">
        <w:t>SFV</w:t>
      </w:r>
      <w:r w:rsidR="009832EF">
        <w:t xml:space="preserve"> propuesta</w:t>
      </w:r>
      <w:r w:rsidR="00841756" w:rsidRPr="00EF7B5B">
        <w:t xml:space="preserve">. </w:t>
      </w:r>
      <w:bookmarkStart w:id="87" w:name="_Hlk162523803"/>
    </w:p>
    <w:p w14:paraId="04225195" w14:textId="172DB826" w:rsidR="00E673E7" w:rsidRPr="00512D08" w:rsidRDefault="00E673E7" w:rsidP="00512D08">
      <w:pPr>
        <w:pStyle w:val="Prrafodelista"/>
        <w:numPr>
          <w:ilvl w:val="0"/>
          <w:numId w:val="66"/>
        </w:numPr>
      </w:pPr>
      <w:r w:rsidRPr="00512D08">
        <w:t>Verificar la información sobre el diseño previamente planteado en el recorrido de inspección (WTA) validando los principales aspectos que dan viabilidad técnica al desarrollo del proyecto: área disponible, puntos de interconexión y capacidad portante de la estructura.</w:t>
      </w:r>
      <w:bookmarkEnd w:id="87"/>
    </w:p>
    <w:p w14:paraId="4DFDAA34" w14:textId="1C9C3690" w:rsidR="004F133F" w:rsidRPr="004F133F" w:rsidRDefault="00E67716" w:rsidP="00EF7B5B">
      <w:pPr>
        <w:pStyle w:val="Prrafodelista"/>
        <w:numPr>
          <w:ilvl w:val="0"/>
          <w:numId w:val="66"/>
        </w:numPr>
      </w:pPr>
      <w:r w:rsidRPr="00584D98">
        <w:rPr>
          <w:color w:val="000000" w:themeColor="text1"/>
        </w:rPr>
        <w:t>I</w:t>
      </w:r>
      <w:r w:rsidR="00841756" w:rsidRPr="00584D98">
        <w:rPr>
          <w:color w:val="000000" w:themeColor="text1"/>
        </w:rPr>
        <w:t>dentificar los requisitos establecidos por normas técnicas y estándares internacionales aplicables</w:t>
      </w:r>
      <w:r w:rsidR="00FB5C38" w:rsidRPr="00584D98">
        <w:rPr>
          <w:color w:val="000000" w:themeColor="text1"/>
        </w:rPr>
        <w:t xml:space="preserve"> para </w:t>
      </w:r>
      <w:r w:rsidR="00841756" w:rsidRPr="00584D98">
        <w:rPr>
          <w:color w:val="000000" w:themeColor="text1"/>
        </w:rPr>
        <w:t xml:space="preserve">determinar su aplicabilidad e impacto en </w:t>
      </w:r>
      <w:r w:rsidR="000963EA">
        <w:rPr>
          <w:color w:val="000000" w:themeColor="text1"/>
        </w:rPr>
        <w:t xml:space="preserve">las </w:t>
      </w:r>
      <w:r w:rsidR="00841756" w:rsidRPr="00584D98">
        <w:rPr>
          <w:color w:val="000000" w:themeColor="text1"/>
        </w:rPr>
        <w:t xml:space="preserve">tareas, </w:t>
      </w:r>
      <w:r w:rsidR="000963EA">
        <w:rPr>
          <w:color w:val="000000" w:themeColor="text1"/>
        </w:rPr>
        <w:t xml:space="preserve">la </w:t>
      </w:r>
      <w:r w:rsidR="00841756" w:rsidRPr="00584D98">
        <w:rPr>
          <w:color w:val="000000" w:themeColor="text1"/>
        </w:rPr>
        <w:t xml:space="preserve">evaluación económica y riesgos de </w:t>
      </w:r>
      <w:r w:rsidR="00E93B2E" w:rsidRPr="00584D98">
        <w:rPr>
          <w:color w:val="000000" w:themeColor="text1"/>
        </w:rPr>
        <w:t xml:space="preserve">la implementación de </w:t>
      </w:r>
      <w:r w:rsidR="000963EA">
        <w:rPr>
          <w:color w:val="000000" w:themeColor="text1"/>
        </w:rPr>
        <w:t>la</w:t>
      </w:r>
      <w:r w:rsidR="00E93B2E" w:rsidRPr="00584D98">
        <w:rPr>
          <w:color w:val="000000" w:themeColor="text1"/>
        </w:rPr>
        <w:t xml:space="preserve"> planta </w:t>
      </w:r>
      <w:r w:rsidR="00351580" w:rsidRPr="00584D98">
        <w:rPr>
          <w:color w:val="000000" w:themeColor="text1"/>
        </w:rPr>
        <w:t>SFV</w:t>
      </w:r>
      <w:r w:rsidR="00841756" w:rsidRPr="00584D98">
        <w:rPr>
          <w:color w:val="000000" w:themeColor="text1"/>
        </w:rPr>
        <w:t xml:space="preserve">. </w:t>
      </w:r>
    </w:p>
    <w:p w14:paraId="2E5B9AA8" w14:textId="547354A2" w:rsidR="004F133F" w:rsidRPr="004F133F" w:rsidRDefault="00841756" w:rsidP="004F133F">
      <w:pPr>
        <w:pStyle w:val="Prrafodelista"/>
        <w:numPr>
          <w:ilvl w:val="0"/>
          <w:numId w:val="66"/>
        </w:numPr>
      </w:pPr>
      <w:r w:rsidRPr="004F133F">
        <w:rPr>
          <w:color w:val="000000" w:themeColor="text1"/>
        </w:rPr>
        <w:t>E</w:t>
      </w:r>
      <w:r w:rsidR="000963EA">
        <w:rPr>
          <w:color w:val="000000" w:themeColor="text1"/>
        </w:rPr>
        <w:t xml:space="preserve">valuar </w:t>
      </w:r>
      <w:r w:rsidRPr="004F133F">
        <w:rPr>
          <w:color w:val="000000" w:themeColor="text1"/>
        </w:rPr>
        <w:t xml:space="preserve">los costos y beneficios económicos, financieros y ambientales derivados de la aplicación de </w:t>
      </w:r>
      <w:r w:rsidR="00E93B2E" w:rsidRPr="004F133F">
        <w:rPr>
          <w:color w:val="000000" w:themeColor="text1"/>
        </w:rPr>
        <w:t xml:space="preserve">la implementación de </w:t>
      </w:r>
      <w:r w:rsidR="00E96DCC">
        <w:rPr>
          <w:color w:val="000000" w:themeColor="text1"/>
        </w:rPr>
        <w:t>la</w:t>
      </w:r>
      <w:r w:rsidR="00E93B2E" w:rsidRPr="004F133F">
        <w:rPr>
          <w:color w:val="000000" w:themeColor="text1"/>
        </w:rPr>
        <w:t xml:space="preserve"> planta </w:t>
      </w:r>
      <w:r w:rsidR="0094121F" w:rsidRPr="004F133F">
        <w:rPr>
          <w:color w:val="000000" w:themeColor="text1"/>
        </w:rPr>
        <w:t>SFV</w:t>
      </w:r>
      <w:r w:rsidR="00E93B2E" w:rsidRPr="004F133F">
        <w:rPr>
          <w:color w:val="000000" w:themeColor="text1"/>
        </w:rPr>
        <w:t>.</w:t>
      </w:r>
      <w:r w:rsidRPr="004F133F">
        <w:rPr>
          <w:color w:val="000000" w:themeColor="text1"/>
        </w:rPr>
        <w:t xml:space="preserve"> </w:t>
      </w:r>
    </w:p>
    <w:p w14:paraId="4588B79A" w14:textId="77777777" w:rsidR="004F133F" w:rsidRPr="004F133F" w:rsidRDefault="00841756" w:rsidP="00EF7B5B">
      <w:pPr>
        <w:pStyle w:val="Prrafodelista"/>
        <w:numPr>
          <w:ilvl w:val="0"/>
          <w:numId w:val="66"/>
        </w:numPr>
      </w:pPr>
      <w:r w:rsidRPr="004F133F">
        <w:rPr>
          <w:color w:val="000000" w:themeColor="text1"/>
        </w:rPr>
        <w:t>Identificar y evaluar los riesgos técnicos, económicos y financieros asociados a la</w:t>
      </w:r>
      <w:r w:rsidR="00E93B2E" w:rsidRPr="004F133F">
        <w:rPr>
          <w:color w:val="000000" w:themeColor="text1"/>
        </w:rPr>
        <w:t xml:space="preserve"> implementación de una planta </w:t>
      </w:r>
      <w:r w:rsidR="006E235F" w:rsidRPr="004F133F">
        <w:rPr>
          <w:color w:val="000000" w:themeColor="text1"/>
        </w:rPr>
        <w:t>SFV</w:t>
      </w:r>
      <w:r w:rsidR="003D1B82" w:rsidRPr="004F133F">
        <w:rPr>
          <w:color w:val="000000" w:themeColor="text1"/>
        </w:rPr>
        <w:t xml:space="preserve"> y de esta manera</w:t>
      </w:r>
      <w:r w:rsidRPr="004F133F">
        <w:rPr>
          <w:color w:val="000000" w:themeColor="text1"/>
        </w:rPr>
        <w:t xml:space="preserve"> anticipar posibles contingencias y desarrollar estrategias de mitigación efectivas.</w:t>
      </w:r>
    </w:p>
    <w:p w14:paraId="20DF56C8" w14:textId="6782BACB" w:rsidR="004F133F" w:rsidRPr="004F133F" w:rsidRDefault="00841756" w:rsidP="00EF7B5B">
      <w:pPr>
        <w:pStyle w:val="Prrafodelista"/>
        <w:numPr>
          <w:ilvl w:val="0"/>
          <w:numId w:val="66"/>
        </w:numPr>
      </w:pPr>
      <w:r w:rsidRPr="004F133F">
        <w:rPr>
          <w:color w:val="000000" w:themeColor="text1"/>
        </w:rPr>
        <w:t xml:space="preserve">Desarrollar un análisis financiero detallado, fundamentado en estándares internacionales, con el propósito de determinar la rentabilidad y viabilidad de </w:t>
      </w:r>
      <w:r w:rsidR="00E93B2E" w:rsidRPr="004F133F">
        <w:rPr>
          <w:color w:val="000000" w:themeColor="text1"/>
        </w:rPr>
        <w:t xml:space="preserve">la implementación de </w:t>
      </w:r>
      <w:r w:rsidR="00E96DCC">
        <w:rPr>
          <w:color w:val="000000" w:themeColor="text1"/>
        </w:rPr>
        <w:t>la</w:t>
      </w:r>
      <w:r w:rsidR="00E93B2E" w:rsidRPr="004F133F">
        <w:rPr>
          <w:color w:val="000000" w:themeColor="text1"/>
        </w:rPr>
        <w:t xml:space="preserve"> planta </w:t>
      </w:r>
      <w:r w:rsidR="0065083F" w:rsidRPr="004F133F">
        <w:rPr>
          <w:color w:val="000000" w:themeColor="text1"/>
        </w:rPr>
        <w:t>SFV</w:t>
      </w:r>
      <w:r w:rsidRPr="004F133F">
        <w:rPr>
          <w:color w:val="000000" w:themeColor="text1"/>
        </w:rPr>
        <w:t>.</w:t>
      </w:r>
      <w:bookmarkEnd w:id="86"/>
    </w:p>
    <w:p w14:paraId="01E54A25" w14:textId="77777777" w:rsidR="004F133F" w:rsidRDefault="004F133F" w:rsidP="004F133F"/>
    <w:p w14:paraId="25119A86" w14:textId="4F22B778" w:rsidR="00AD3DD3" w:rsidRPr="004F133F" w:rsidRDefault="00AD3DD3" w:rsidP="004F133F">
      <w:r>
        <w:br w:type="page"/>
      </w:r>
    </w:p>
    <w:p w14:paraId="7CCC1A29" w14:textId="12861CD5" w:rsidR="00E248A9" w:rsidRPr="00F3157A" w:rsidRDefault="00E248A9" w:rsidP="00E248A9">
      <w:pPr>
        <w:pStyle w:val="Ttulo1"/>
        <w:numPr>
          <w:ilvl w:val="0"/>
          <w:numId w:val="8"/>
        </w:numPr>
        <w:rPr>
          <w:lang w:val="es-CO"/>
        </w:rPr>
      </w:pPr>
      <w:bookmarkStart w:id="88" w:name="_Toc149309033"/>
      <w:bookmarkStart w:id="89" w:name="_Toc160026583"/>
      <w:bookmarkStart w:id="90" w:name="_Toc160026727"/>
      <w:bookmarkStart w:id="91" w:name="_Toc166165931"/>
      <w:r w:rsidRPr="00F3157A">
        <w:rPr>
          <w:lang w:val="es-CO"/>
        </w:rPr>
        <w:t>Área y consum</w:t>
      </w:r>
      <w:r w:rsidR="00E76FFB" w:rsidRPr="00F3157A">
        <w:rPr>
          <w:lang w:val="es-CO"/>
        </w:rPr>
        <w:t>o</w:t>
      </w:r>
      <w:r w:rsidRPr="00F3157A">
        <w:rPr>
          <w:lang w:val="es-CO"/>
        </w:rPr>
        <w:t xml:space="preserve"> de energía</w:t>
      </w:r>
      <w:bookmarkEnd w:id="88"/>
      <w:r w:rsidR="00051309" w:rsidRPr="00F3157A">
        <w:rPr>
          <w:lang w:val="es-CO"/>
        </w:rPr>
        <w:t xml:space="preserve"> eléctrica</w:t>
      </w:r>
      <w:bookmarkEnd w:id="89"/>
      <w:bookmarkEnd w:id="90"/>
      <w:bookmarkEnd w:id="91"/>
    </w:p>
    <w:p w14:paraId="6F3856D2" w14:textId="607ED1F9" w:rsidR="00E52FEE" w:rsidRPr="004B323D" w:rsidRDefault="00C426B3" w:rsidP="00467418">
      <w:pPr>
        <w:pStyle w:val="Ttulo2"/>
        <w:numPr>
          <w:ilvl w:val="1"/>
          <w:numId w:val="8"/>
        </w:numPr>
        <w:spacing w:before="240" w:after="240"/>
        <w:ind w:left="1077"/>
        <w:rPr>
          <w:color w:val="000000" w:themeColor="text1"/>
        </w:rPr>
      </w:pPr>
      <w:bookmarkStart w:id="92" w:name="_Toc149309034"/>
      <w:bookmarkStart w:id="93" w:name="_Toc160026584"/>
      <w:bookmarkStart w:id="94" w:name="_Toc160026728"/>
      <w:bookmarkStart w:id="95" w:name="_Toc166165932"/>
      <w:r w:rsidRPr="004B323D">
        <w:rPr>
          <w:color w:val="000000" w:themeColor="text1"/>
        </w:rPr>
        <w:t>Área</w:t>
      </w:r>
      <w:bookmarkEnd w:id="92"/>
      <w:bookmarkEnd w:id="93"/>
      <w:bookmarkEnd w:id="94"/>
      <w:bookmarkEnd w:id="95"/>
    </w:p>
    <w:p w14:paraId="1889C23D" w14:textId="1E217BF5" w:rsidR="002A7030" w:rsidRDefault="00EF7B5B" w:rsidP="00EF7B5B">
      <w:r>
        <w:t xml:space="preserve">La </w:t>
      </w:r>
      <w:r w:rsidR="00E96DCC">
        <w:t>S</w:t>
      </w:r>
      <w:r>
        <w:t>ecretar</w:t>
      </w:r>
      <w:r w:rsidR="00C0427D">
        <w:t>í</w:t>
      </w:r>
      <w:r>
        <w:t>a Distrital de Salud,</w:t>
      </w:r>
      <w:r w:rsidRPr="00EF7B5B">
        <w:t xml:space="preserve"> </w:t>
      </w:r>
      <w:r>
        <w:t xml:space="preserve">ubicada en la </w:t>
      </w:r>
      <w:r w:rsidRPr="00EB44B9">
        <w:t xml:space="preserve">Cra. 32 #12 - 81, Bogotá presentada en la </w:t>
      </w:r>
      <w:r w:rsidRPr="00EB44B9">
        <w:fldChar w:fldCharType="begin"/>
      </w:r>
      <w:r w:rsidRPr="00EB44B9">
        <w:instrText xml:space="preserve"> REF _Ref159502473 \h </w:instrText>
      </w:r>
      <w:r>
        <w:instrText xml:space="preserve"> \* MERGEFORMAT </w:instrText>
      </w:r>
      <w:r w:rsidRPr="00EB44B9">
        <w:fldChar w:fldCharType="separate"/>
      </w:r>
      <w:r w:rsidRPr="00EB44B9">
        <w:t>Ilustración 1</w:t>
      </w:r>
      <w:r w:rsidRPr="00EB44B9">
        <w:fldChar w:fldCharType="end"/>
      </w:r>
      <w:r w:rsidRPr="00EB44B9">
        <w:t>.</w:t>
      </w:r>
      <w:r>
        <w:t xml:space="preserve"> </w:t>
      </w:r>
      <w:r w:rsidRPr="00EF7B5B">
        <w:t xml:space="preserve">fue uno de los 10 edificios evaluados energéticamente por medio de una auditoría energética de recorrido (WTA, por sus siglas en inglés) que mostró mayor potencial de impactar significativamente en la reducción de costos energéticos y de mitigación de gases de efecto invernadero (GEI) por la implementación de </w:t>
      </w:r>
      <w:r>
        <w:t>una planta solar SFV</w:t>
      </w:r>
      <w:r w:rsidRPr="00EF7B5B">
        <w:t xml:space="preserve">. Esta evaluación inicial, llevada a cabo </w:t>
      </w:r>
      <w:r>
        <w:t>septiembre</w:t>
      </w:r>
      <w:r w:rsidRPr="00EF7B5B">
        <w:t xml:space="preserve"> de 2023, permitió identificar </w:t>
      </w:r>
      <w:r>
        <w:t>un área disponible de 2.650 m</w:t>
      </w:r>
      <w:r w:rsidRPr="00EF7B5B">
        <w:rPr>
          <w:vertAlign w:val="superscript"/>
        </w:rPr>
        <w:t>2</w:t>
      </w:r>
      <w:r w:rsidR="002A7030">
        <w:t>.</w:t>
      </w:r>
    </w:p>
    <w:p w14:paraId="3608EFDA" w14:textId="240BD08C" w:rsidR="00691287" w:rsidRDefault="00691287" w:rsidP="00691287">
      <w:r>
        <w:t>Durante</w:t>
      </w:r>
      <w:r w:rsidRPr="004B323D">
        <w:t xml:space="preserve"> </w:t>
      </w:r>
      <w:r>
        <w:t>la visita del proveedor de tecnología en enero de 2024</w:t>
      </w:r>
      <w:r w:rsidR="00BD07DF">
        <w:t>,</w:t>
      </w:r>
      <w:r>
        <w:t xml:space="preserve"> se evaluaron todas las posibles áreas para la instalación de los paneles solares y se descartaron aquellas con </w:t>
      </w:r>
      <w:r w:rsidRPr="004B323D">
        <w:t xml:space="preserve">obstáculos significativos, proyecciones de sombras y </w:t>
      </w:r>
      <w:r>
        <w:t xml:space="preserve">en mal </w:t>
      </w:r>
      <w:r w:rsidRPr="004B323D">
        <w:t>estado.</w:t>
      </w:r>
    </w:p>
    <w:p w14:paraId="48BBC0A8" w14:textId="3E6B74CB" w:rsidR="00691287" w:rsidRPr="004B323D" w:rsidRDefault="00691287" w:rsidP="00691287">
      <w:r>
        <w:t xml:space="preserve">En la </w:t>
      </w:r>
      <w:r>
        <w:fldChar w:fldCharType="begin"/>
      </w:r>
      <w:r>
        <w:instrText xml:space="preserve"> REF _Ref159502473 \h </w:instrText>
      </w:r>
      <w:r>
        <w:fldChar w:fldCharType="separate"/>
      </w:r>
      <w:r w:rsidR="00E179D2" w:rsidRPr="00EB44B9">
        <w:rPr>
          <w:color w:val="000000" w:themeColor="text1"/>
        </w:rPr>
        <w:t xml:space="preserve">Ilustración </w:t>
      </w:r>
      <w:r w:rsidR="00E179D2">
        <w:rPr>
          <w:noProof/>
          <w:color w:val="000000" w:themeColor="text1"/>
        </w:rPr>
        <w:t>1</w:t>
      </w:r>
      <w:r>
        <w:fldChar w:fldCharType="end"/>
      </w:r>
      <w:r>
        <w:t xml:space="preserve"> </w:t>
      </w:r>
      <w:r w:rsidRPr="004B323D">
        <w:t xml:space="preserve">se </w:t>
      </w:r>
      <w:r>
        <w:t xml:space="preserve">muestra una fotografía aérea </w:t>
      </w:r>
      <w:r w:rsidRPr="004B323D">
        <w:t>de toda la edificación</w:t>
      </w:r>
      <w:r>
        <w:t xml:space="preserve"> con </w:t>
      </w:r>
      <w:r w:rsidRPr="004B323D">
        <w:t>los cuatro bloques que la conforman</w:t>
      </w:r>
      <w:r>
        <w:t xml:space="preserve"> tomada con un dron.</w:t>
      </w:r>
      <w:r w:rsidRPr="004B323D">
        <w:t xml:space="preserve"> </w:t>
      </w:r>
      <w:r>
        <w:t xml:space="preserve">De estos bloques, </w:t>
      </w:r>
      <w:r w:rsidRPr="004B323D">
        <w:t xml:space="preserve">solo </w:t>
      </w:r>
      <w:r>
        <w:t>do</w:t>
      </w:r>
      <w:r w:rsidRPr="004B323D">
        <w:t>s</w:t>
      </w:r>
      <w:r>
        <w:t xml:space="preserve"> </w:t>
      </w:r>
      <w:r w:rsidRPr="004B323D">
        <w:t>tienen área disponible y viable para el desarrollo de un proyecto de generación solar fotovoltaica</w:t>
      </w:r>
      <w:r>
        <w:t>.</w:t>
      </w:r>
      <w:r w:rsidRPr="004B323D">
        <w:t xml:space="preserve"> </w:t>
      </w:r>
      <w:r>
        <w:t>L</w:t>
      </w:r>
      <w:r w:rsidRPr="004B323D">
        <w:t xml:space="preserve">a suma total del área viable es de </w:t>
      </w:r>
      <w:r>
        <w:t>1</w:t>
      </w:r>
      <w:r w:rsidRPr="004B323D">
        <w:t>.</w:t>
      </w:r>
      <w:r>
        <w:t>20</w:t>
      </w:r>
      <w:r w:rsidRPr="004B323D">
        <w:t>0 m</w:t>
      </w:r>
      <w:r w:rsidRPr="004B323D">
        <w:rPr>
          <w:vertAlign w:val="superscript"/>
        </w:rPr>
        <w:t>2</w:t>
      </w:r>
      <w:r>
        <w:t xml:space="preserve">, </w:t>
      </w:r>
      <w:r w:rsidRPr="004B323D">
        <w:t xml:space="preserve">distribuida en dos bloques de </w:t>
      </w:r>
      <w:r>
        <w:t>900</w:t>
      </w:r>
      <w:r w:rsidRPr="004B323D">
        <w:t xml:space="preserve"> m</w:t>
      </w:r>
      <w:r w:rsidRPr="004B323D">
        <w:rPr>
          <w:vertAlign w:val="superscript"/>
        </w:rPr>
        <w:t>2</w:t>
      </w:r>
      <w:r w:rsidRPr="004B323D">
        <w:t xml:space="preserve"> </w:t>
      </w:r>
      <w:r>
        <w:t>y 300</w:t>
      </w:r>
      <w:r w:rsidRPr="004B323D">
        <w:t xml:space="preserve"> m</w:t>
      </w:r>
      <w:r w:rsidRPr="004B323D">
        <w:rPr>
          <w:vertAlign w:val="superscript"/>
        </w:rPr>
        <w:t>2</w:t>
      </w:r>
      <w:r w:rsidR="009434CD">
        <w:t xml:space="preserve"> (</w:t>
      </w:r>
      <w:r w:rsidR="00994FD1">
        <w:t>áreas de color verde en la imagen)</w:t>
      </w:r>
      <w:r w:rsidRPr="004B323D">
        <w:t>.</w:t>
      </w:r>
    </w:p>
    <w:p w14:paraId="4FD6F4A3" w14:textId="5EA8011F" w:rsidR="00890266" w:rsidRDefault="0001347E" w:rsidP="00EF7B5B">
      <w:r w:rsidRPr="0001347E">
        <w:t xml:space="preserve">Esta área es menor </w:t>
      </w:r>
      <w:r>
        <w:t>que</w:t>
      </w:r>
      <w:r w:rsidRPr="0001347E">
        <w:t xml:space="preserve"> la identificada en la visita de inspección realizada en septiembre de 2023 que era de 2.650 m</w:t>
      </w:r>
      <w:r w:rsidRPr="00C56EB2">
        <w:rPr>
          <w:vertAlign w:val="superscript"/>
        </w:rPr>
        <w:t>2</w:t>
      </w:r>
      <w:r w:rsidRPr="0001347E">
        <w:t>. Esto se debe a que parte del área disponible fue ocupada para la implementación de una terraza social como parte de un proyecto de bienestar de la Entidad</w:t>
      </w:r>
      <w:r w:rsidR="00994FD1">
        <w:t xml:space="preserve"> (área de color amarillo en la imagen)</w:t>
      </w:r>
      <w:r w:rsidRPr="0001347E">
        <w:t>.</w:t>
      </w:r>
    </w:p>
    <w:p w14:paraId="094D9B4C" w14:textId="2719A23A" w:rsidR="004A68A7" w:rsidRPr="004B323D" w:rsidRDefault="002A7030" w:rsidP="00B648E5">
      <w:pPr>
        <w:jc w:val="center"/>
      </w:pPr>
      <w:r w:rsidRPr="002A7030">
        <w:rPr>
          <w:noProof/>
        </w:rPr>
        <w:drawing>
          <wp:inline distT="0" distB="0" distL="0" distR="0" wp14:anchorId="0087DB1C" wp14:editId="1B03A208">
            <wp:extent cx="5707065" cy="3240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07065" cy="3240000"/>
                    </a:xfrm>
                    <a:prstGeom prst="rect">
                      <a:avLst/>
                    </a:prstGeom>
                  </pic:spPr>
                </pic:pic>
              </a:graphicData>
            </a:graphic>
          </wp:inline>
        </w:drawing>
      </w:r>
    </w:p>
    <w:p w14:paraId="024691F1" w14:textId="4194B172" w:rsidR="00605F3C" w:rsidRDefault="00605F3C" w:rsidP="00E248A9">
      <w:r w:rsidRPr="004B323D">
        <w:rPr>
          <w:noProof/>
        </w:rPr>
        <mc:AlternateContent>
          <mc:Choice Requires="wps">
            <w:drawing>
              <wp:anchor distT="0" distB="0" distL="114300" distR="114300" simplePos="0" relativeHeight="251658245" behindDoc="0" locked="0" layoutInCell="1" allowOverlap="1" wp14:anchorId="24E722E8" wp14:editId="72BC3048">
                <wp:simplePos x="0" y="0"/>
                <wp:positionH relativeFrom="margin">
                  <wp:posOffset>1426414</wp:posOffset>
                </wp:positionH>
                <wp:positionV relativeFrom="paragraph">
                  <wp:posOffset>10986</wp:posOffset>
                </wp:positionV>
                <wp:extent cx="3698875" cy="635"/>
                <wp:effectExtent l="0" t="0" r="0" b="2540"/>
                <wp:wrapSquare wrapText="bothSides"/>
                <wp:docPr id="774976660" name="Cuadro de texto 774976660"/>
                <wp:cNvGraphicFramePr/>
                <a:graphic xmlns:a="http://schemas.openxmlformats.org/drawingml/2006/main">
                  <a:graphicData uri="http://schemas.microsoft.com/office/word/2010/wordprocessingShape">
                    <wps:wsp>
                      <wps:cNvSpPr txBox="1"/>
                      <wps:spPr>
                        <a:xfrm>
                          <a:off x="0" y="0"/>
                          <a:ext cx="3698875" cy="635"/>
                        </a:xfrm>
                        <a:prstGeom prst="rect">
                          <a:avLst/>
                        </a:prstGeom>
                        <a:solidFill>
                          <a:prstClr val="white"/>
                        </a:solidFill>
                        <a:ln>
                          <a:noFill/>
                        </a:ln>
                      </wps:spPr>
                      <wps:txbx>
                        <w:txbxContent>
                          <w:p w14:paraId="0FCBA758" w14:textId="347D8B45" w:rsidR="004A68A7" w:rsidRPr="00501E49" w:rsidRDefault="004A68A7" w:rsidP="00766BB4">
                            <w:pPr>
                              <w:pStyle w:val="Descripcin"/>
                              <w:rPr>
                                <w:color w:val="000000" w:themeColor="text1"/>
                              </w:rPr>
                            </w:pPr>
                            <w:bookmarkStart w:id="96" w:name="_Ref148707320"/>
                            <w:bookmarkStart w:id="97" w:name="_Toc163748710"/>
                            <w:r w:rsidRPr="004B323D">
                              <w:rPr>
                                <w:color w:val="000000" w:themeColor="text1"/>
                              </w:rPr>
                              <w:t xml:space="preserve">Ilustración </w:t>
                            </w:r>
                            <w:r w:rsidRPr="004B323D">
                              <w:rPr>
                                <w:color w:val="000000" w:themeColor="text1"/>
                              </w:rPr>
                              <w:fldChar w:fldCharType="begin"/>
                            </w:r>
                            <w:r w:rsidRPr="004B323D">
                              <w:rPr>
                                <w:color w:val="000000" w:themeColor="text1"/>
                              </w:rPr>
                              <w:instrText xml:space="preserve"> SEQ Ilustración \* ARABIC </w:instrText>
                            </w:r>
                            <w:r w:rsidRPr="004B323D">
                              <w:rPr>
                                <w:color w:val="000000" w:themeColor="text1"/>
                              </w:rPr>
                              <w:fldChar w:fldCharType="separate"/>
                            </w:r>
                            <w:r w:rsidR="00940CCC">
                              <w:rPr>
                                <w:noProof/>
                                <w:color w:val="000000" w:themeColor="text1"/>
                              </w:rPr>
                              <w:t>1</w:t>
                            </w:r>
                            <w:r w:rsidRPr="004B323D">
                              <w:rPr>
                                <w:color w:val="000000" w:themeColor="text1"/>
                              </w:rPr>
                              <w:fldChar w:fldCharType="end"/>
                            </w:r>
                            <w:bookmarkEnd w:id="96"/>
                            <w:r w:rsidRPr="004B323D">
                              <w:rPr>
                                <w:color w:val="000000" w:themeColor="text1"/>
                              </w:rPr>
                              <w:t xml:space="preserve"> Edificio de la Secretaría Distrital de </w:t>
                            </w:r>
                            <w:r w:rsidR="00CB0646" w:rsidRPr="004B323D">
                              <w:rPr>
                                <w:color w:val="000000" w:themeColor="text1"/>
                              </w:rPr>
                              <w:t>Salud</w:t>
                            </w:r>
                            <w:r w:rsidR="004A6117">
                              <w:rPr>
                                <w:color w:val="000000" w:themeColor="text1"/>
                              </w:rPr>
                              <w:t xml:space="preserve">. </w:t>
                            </w:r>
                            <w:r w:rsidR="00501E49">
                              <w:rPr>
                                <w:color w:val="000000" w:themeColor="text1"/>
                              </w:rPr>
                              <w:t xml:space="preserve"> </w:t>
                            </w:r>
                            <w:r w:rsidR="004A6117" w:rsidRPr="00501E49">
                              <w:rPr>
                                <w:color w:val="000000" w:themeColor="text1"/>
                                <w:sz w:val="16"/>
                                <w:szCs w:val="16"/>
                              </w:rPr>
                              <w:t xml:space="preserve">Fuente </w:t>
                            </w:r>
                            <w:r w:rsidR="00DF0C05" w:rsidRPr="00501E49">
                              <w:rPr>
                                <w:color w:val="000000" w:themeColor="text1"/>
                                <w:sz w:val="16"/>
                                <w:szCs w:val="16"/>
                              </w:rPr>
                              <w:t>propia</w:t>
                            </w:r>
                            <w:r w:rsidR="00501E49">
                              <w:rPr>
                                <w:color w:val="000000" w:themeColor="text1"/>
                                <w:sz w:val="16"/>
                                <w:szCs w:val="16"/>
                              </w:rPr>
                              <w:t>.</w:t>
                            </w:r>
                            <w:bookmarkEnd w:id="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4E722E8" id="Cuadro de texto 774976660" o:spid="_x0000_s1027" type="#_x0000_t202" style="position:absolute;left:0;text-align:left;margin-left:112.3pt;margin-top:.85pt;width:291.25pt;height:.05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" stroked="f">
                <v:textbox style="mso-fit-shape-to-text:t" inset="0,0,0,0">
                  <w:txbxContent>
                    <w:p w14:paraId="0FCBA758" w14:textId="347D8B45" w:rsidR="004A68A7" w:rsidRPr="00501E49" w:rsidRDefault="004A68A7" w:rsidP="00766BB4">
                      <w:pPr>
                        <w:pStyle w:val="Descripcin"/>
                        <w:rPr>
                          <w:color w:val="000000" w:themeColor="text1"/>
                        </w:rPr>
                      </w:pPr>
                      <w:bookmarkStart w:id="98" w:name="_Ref148707320"/>
                      <w:bookmarkStart w:id="99" w:name="_Toc163748710"/>
                      <w:r w:rsidRPr="004B323D">
                        <w:rPr>
                          <w:color w:val="000000" w:themeColor="text1"/>
                        </w:rPr>
                        <w:t xml:space="preserve">Ilustración </w:t>
                      </w:r>
                      <w:r w:rsidRPr="004B323D">
                        <w:rPr>
                          <w:color w:val="000000" w:themeColor="text1"/>
                        </w:rPr>
                        <w:fldChar w:fldCharType="begin"/>
                      </w:r>
                      <w:r w:rsidRPr="004B323D">
                        <w:rPr>
                          <w:color w:val="000000" w:themeColor="text1"/>
                        </w:rPr>
                        <w:instrText xml:space="preserve"> SEQ Ilustración \* ARABIC </w:instrText>
                      </w:r>
                      <w:r w:rsidRPr="004B323D">
                        <w:rPr>
                          <w:color w:val="000000" w:themeColor="text1"/>
                        </w:rPr>
                        <w:fldChar w:fldCharType="separate"/>
                      </w:r>
                      <w:r w:rsidR="00940CCC">
                        <w:rPr>
                          <w:noProof/>
                          <w:color w:val="000000" w:themeColor="text1"/>
                        </w:rPr>
                        <w:t>1</w:t>
                      </w:r>
                      <w:r w:rsidRPr="004B323D">
                        <w:rPr>
                          <w:color w:val="000000" w:themeColor="text1"/>
                        </w:rPr>
                        <w:fldChar w:fldCharType="end"/>
                      </w:r>
                      <w:bookmarkEnd w:id="98"/>
                      <w:r w:rsidRPr="004B323D">
                        <w:rPr>
                          <w:color w:val="000000" w:themeColor="text1"/>
                        </w:rPr>
                        <w:t xml:space="preserve"> Edificio de la Secretaría Distrital de </w:t>
                      </w:r>
                      <w:r w:rsidR="00CB0646" w:rsidRPr="004B323D">
                        <w:rPr>
                          <w:color w:val="000000" w:themeColor="text1"/>
                        </w:rPr>
                        <w:t>Salud</w:t>
                      </w:r>
                      <w:r w:rsidR="004A6117">
                        <w:rPr>
                          <w:color w:val="000000" w:themeColor="text1"/>
                        </w:rPr>
                        <w:t xml:space="preserve">. </w:t>
                      </w:r>
                      <w:r w:rsidR="00501E49">
                        <w:rPr>
                          <w:color w:val="000000" w:themeColor="text1"/>
                        </w:rPr>
                        <w:t xml:space="preserve"> </w:t>
                      </w:r>
                      <w:r w:rsidR="004A6117" w:rsidRPr="00501E49">
                        <w:rPr>
                          <w:color w:val="000000" w:themeColor="text1"/>
                          <w:sz w:val="16"/>
                          <w:szCs w:val="16"/>
                        </w:rPr>
                        <w:t xml:space="preserve">Fuente </w:t>
                      </w:r>
                      <w:r w:rsidR="00DF0C05" w:rsidRPr="00501E49">
                        <w:rPr>
                          <w:color w:val="000000" w:themeColor="text1"/>
                          <w:sz w:val="16"/>
                          <w:szCs w:val="16"/>
                        </w:rPr>
                        <w:t>propia</w:t>
                      </w:r>
                      <w:r w:rsidR="00501E49">
                        <w:rPr>
                          <w:color w:val="000000" w:themeColor="text1"/>
                          <w:sz w:val="16"/>
                          <w:szCs w:val="16"/>
                        </w:rPr>
                        <w:t>.</w:t>
                      </w:r>
                      <w:bookmarkEnd w:id="99"/>
                    </w:p>
                  </w:txbxContent>
                </v:textbox>
                <w10:wrap type="square" anchorx="margin"/>
              </v:shape>
            </w:pict>
          </mc:Fallback>
        </mc:AlternateContent>
      </w:r>
    </w:p>
    <w:p w14:paraId="5F2B5FEF" w14:textId="77777777" w:rsidR="00B648E5" w:rsidRDefault="00B648E5" w:rsidP="00E248A9"/>
    <w:p w14:paraId="376D59E5" w14:textId="239ECE9E" w:rsidR="00AC6FAF" w:rsidRDefault="00304E54" w:rsidP="00E248A9">
      <w:r>
        <w:t>La superficie de instalación es en loza</w:t>
      </w:r>
      <w:r w:rsidR="00D07700">
        <w:t xml:space="preserve"> y </w:t>
      </w:r>
      <w:r w:rsidR="00D07700" w:rsidRPr="00E45C36">
        <w:rPr>
          <w:color w:val="000000" w:themeColor="text1"/>
        </w:rPr>
        <w:t>a partir de la</w:t>
      </w:r>
      <w:r w:rsidRPr="00E45C36">
        <w:rPr>
          <w:color w:val="000000" w:themeColor="text1"/>
        </w:rPr>
        <w:t xml:space="preserve"> inspección </w:t>
      </w:r>
      <w:r w:rsidR="001B7CF4" w:rsidRPr="00E45C36">
        <w:rPr>
          <w:color w:val="000000" w:themeColor="text1"/>
        </w:rPr>
        <w:t>en sitio</w:t>
      </w:r>
      <w:r w:rsidR="00C148BE">
        <w:rPr>
          <w:color w:val="000000" w:themeColor="text1"/>
        </w:rPr>
        <w:t>,</w:t>
      </w:r>
      <w:r w:rsidRPr="00E45C36">
        <w:rPr>
          <w:color w:val="000000" w:themeColor="text1"/>
        </w:rPr>
        <w:t xml:space="preserve"> </w:t>
      </w:r>
      <w:r w:rsidR="00D07700" w:rsidRPr="00E45C36">
        <w:rPr>
          <w:color w:val="000000" w:themeColor="text1"/>
        </w:rPr>
        <w:t>se</w:t>
      </w:r>
      <w:r w:rsidR="00D07700">
        <w:t xml:space="preserve"> </w:t>
      </w:r>
      <w:r w:rsidR="00AC6FAF">
        <w:t>determinó que esta estructura puede soportar el peso de la instalación solar fotovoltaica, puesto que el peso de los paneles solares se distribuiría por toda el área y no representaría una carga de puntual fija. Además, cumple con la norma de sismo resistencia NSR-10.</w:t>
      </w:r>
      <w:r>
        <w:t xml:space="preserve">. </w:t>
      </w:r>
    </w:p>
    <w:p w14:paraId="0CA5F81F" w14:textId="77777777" w:rsidR="00AB307E" w:rsidRPr="000356D7" w:rsidRDefault="00AB307E" w:rsidP="00AB307E">
      <w:r w:rsidRPr="000356D7">
        <w:t>Estas cubiertas son de fácil acceso, lo que simplificaría el ingreso de los materiales y equipos, su almacenamiento e instalación durante el desarrollo de la obra.</w:t>
      </w:r>
    </w:p>
    <w:p w14:paraId="615B39CB" w14:textId="77777777" w:rsidR="00EC3B23" w:rsidRPr="004B323D" w:rsidRDefault="00EC3B23" w:rsidP="00E037A5"/>
    <w:p w14:paraId="6DE73CD8" w14:textId="4A043E33" w:rsidR="00D4361B" w:rsidRPr="00BC23D3" w:rsidRDefault="00BC23D3" w:rsidP="00BC23D3">
      <w:pPr>
        <w:pStyle w:val="Ttulo2"/>
        <w:numPr>
          <w:ilvl w:val="1"/>
          <w:numId w:val="8"/>
        </w:numPr>
        <w:rPr>
          <w:color w:val="000000" w:themeColor="text1"/>
        </w:rPr>
      </w:pPr>
      <w:bookmarkStart w:id="98" w:name="_Toc149309035"/>
      <w:bookmarkStart w:id="99" w:name="_Toc160026585"/>
      <w:bookmarkStart w:id="100" w:name="_Toc160026729"/>
      <w:bookmarkStart w:id="101" w:name="_Toc166165933"/>
      <w:r>
        <w:rPr>
          <w:color w:val="000000" w:themeColor="text1"/>
        </w:rPr>
        <w:t>Consumos</w:t>
      </w:r>
      <w:bookmarkEnd w:id="98"/>
      <w:bookmarkEnd w:id="99"/>
      <w:bookmarkEnd w:id="100"/>
      <w:bookmarkEnd w:id="101"/>
    </w:p>
    <w:p w14:paraId="537E57B7" w14:textId="1B85FF60" w:rsidR="007760B3" w:rsidRDefault="007760B3" w:rsidP="007760B3">
      <w:r w:rsidRPr="004B323D">
        <w:t xml:space="preserve">La edificación cuenta con un estudio de calidad de energía </w:t>
      </w:r>
      <w:r>
        <w:t xml:space="preserve">eléctrica </w:t>
      </w:r>
      <w:r w:rsidRPr="004B323D">
        <w:t>que permit</w:t>
      </w:r>
      <w:r>
        <w:t>ió</w:t>
      </w:r>
      <w:r w:rsidRPr="004B323D">
        <w:t xml:space="preserve"> obtener la información de consumos</w:t>
      </w:r>
      <w:r>
        <w:t xml:space="preserve"> y</w:t>
      </w:r>
      <w:r w:rsidRPr="004B323D">
        <w:t xml:space="preserve"> parámetros eléctricos como la estabilidad del voltaje, presencia de armónicos, frecuencia y corriente eléctrica. </w:t>
      </w:r>
      <w:r w:rsidR="00E162B5">
        <w:t>La demanda</w:t>
      </w:r>
      <w:r w:rsidRPr="004B323D">
        <w:t xml:space="preserve"> energétic</w:t>
      </w:r>
      <w:r w:rsidR="00E162B5">
        <w:t>a</w:t>
      </w:r>
      <w:r w:rsidRPr="004B323D">
        <w:t xml:space="preserve"> </w:t>
      </w:r>
      <w:r>
        <w:t xml:space="preserve">es </w:t>
      </w:r>
      <w:r w:rsidR="00E162B5">
        <w:t>atendida</w:t>
      </w:r>
      <w:r w:rsidRPr="004B323D">
        <w:t xml:space="preserve"> por dos transformadores de 750 kVA </w:t>
      </w:r>
      <w:r>
        <w:t>cada uno a un factor de carga d</w:t>
      </w:r>
      <w:r w:rsidRPr="004B323D">
        <w:t>e</w:t>
      </w:r>
      <w:r>
        <w:t>l</w:t>
      </w:r>
      <w:r w:rsidRPr="004B323D">
        <w:t xml:space="preserve"> 30%</w:t>
      </w:r>
      <w:r w:rsidR="00E162B5">
        <w:t xml:space="preserve">.  </w:t>
      </w:r>
    </w:p>
    <w:p w14:paraId="68F64FDF" w14:textId="6790376A" w:rsidR="00303785" w:rsidRPr="004B323D" w:rsidRDefault="00E162B5" w:rsidP="00E243E0">
      <w:r>
        <w:t>El estudio</w:t>
      </w:r>
      <w:r w:rsidR="00C87A8D">
        <w:t xml:space="preserve"> de calidad de energía eléctrica desarrollado por </w:t>
      </w:r>
      <w:r w:rsidR="00D4361B" w:rsidRPr="004B323D">
        <w:t xml:space="preserve">la misma </w:t>
      </w:r>
      <w:proofErr w:type="gramStart"/>
      <w:r w:rsidR="00B40B2D">
        <w:t>E</w:t>
      </w:r>
      <w:r w:rsidR="00D4361B" w:rsidRPr="004B323D">
        <w:t>ntidad</w:t>
      </w:r>
      <w:r w:rsidR="00EE2E84">
        <w:t>,</w:t>
      </w:r>
      <w:proofErr w:type="gramEnd"/>
      <w:r w:rsidR="00D4361B" w:rsidRPr="004B323D">
        <w:t xml:space="preserve"> </w:t>
      </w:r>
      <w:r w:rsidR="00FA17FA">
        <w:t xml:space="preserve">simplificó el cálculo para efectos del desarrollo del proyecto solar fotovoltaico y permitió </w:t>
      </w:r>
      <w:r w:rsidR="00D4361B" w:rsidRPr="004B323D">
        <w:t xml:space="preserve">identificar la potencia </w:t>
      </w:r>
      <w:r w:rsidR="00153BA8">
        <w:t xml:space="preserve">eléctrica </w:t>
      </w:r>
      <w:r w:rsidR="00D4361B" w:rsidRPr="004B323D">
        <w:t>demandada por hora en un periodo de análisis de 15 días</w:t>
      </w:r>
      <w:r w:rsidR="009B6833">
        <w:t>,</w:t>
      </w:r>
      <w:r w:rsidR="00D4361B" w:rsidRPr="004B323D">
        <w:t xml:space="preserve"> </w:t>
      </w:r>
      <w:r w:rsidR="00E9279E">
        <w:t xml:space="preserve">el cual se </w:t>
      </w:r>
      <w:r w:rsidR="00993B25">
        <w:t xml:space="preserve">presenta </w:t>
      </w:r>
      <w:r w:rsidR="00D4361B" w:rsidRPr="004B323D">
        <w:t>en la</w:t>
      </w:r>
      <w:r>
        <w:t xml:space="preserve"> </w:t>
      </w:r>
      <w:r>
        <w:fldChar w:fldCharType="begin"/>
      </w:r>
      <w:r>
        <w:instrText xml:space="preserve"> REF _Ref148714466 \h </w:instrText>
      </w:r>
      <w:r>
        <w:fldChar w:fldCharType="separate"/>
      </w:r>
      <w:r w:rsidR="004F7997" w:rsidRPr="004B323D">
        <w:rPr>
          <w:color w:val="000000" w:themeColor="text1"/>
        </w:rPr>
        <w:t xml:space="preserve">Ilustración </w:t>
      </w:r>
      <w:r w:rsidR="004F7997">
        <w:rPr>
          <w:noProof/>
          <w:color w:val="000000" w:themeColor="text1"/>
        </w:rPr>
        <w:t>2</w:t>
      </w:r>
      <w:r>
        <w:fldChar w:fldCharType="end"/>
      </w:r>
      <w:r w:rsidR="008B26AA">
        <w:t>.</w:t>
      </w:r>
    </w:p>
    <w:p w14:paraId="10DE7D6A" w14:textId="5305C616" w:rsidR="00303785" w:rsidRPr="004B323D" w:rsidRDefault="00421EDD" w:rsidP="00421EDD">
      <w:pPr>
        <w:jc w:val="center"/>
      </w:pPr>
      <w:r w:rsidRPr="00421EDD">
        <w:rPr>
          <w:noProof/>
        </w:rPr>
        <w:drawing>
          <wp:inline distT="0" distB="0" distL="0" distR="0" wp14:anchorId="1F8D0DC4" wp14:editId="12100AA7">
            <wp:extent cx="5423651" cy="3180060"/>
            <wp:effectExtent l="0" t="0" r="5715" b="190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37419" cy="3188133"/>
                    </a:xfrm>
                    <a:prstGeom prst="rect">
                      <a:avLst/>
                    </a:prstGeom>
                  </pic:spPr>
                </pic:pic>
              </a:graphicData>
            </a:graphic>
          </wp:inline>
        </w:drawing>
      </w:r>
    </w:p>
    <w:p w14:paraId="1AF1BFA8" w14:textId="696B2093" w:rsidR="00D4361B" w:rsidRDefault="00303785" w:rsidP="00FE6DE5">
      <w:pPr>
        <w:pStyle w:val="Descripcin"/>
        <w:jc w:val="center"/>
        <w:rPr>
          <w:color w:val="000000" w:themeColor="text1"/>
        </w:rPr>
      </w:pPr>
      <w:bookmarkStart w:id="102" w:name="_Ref148714466"/>
      <w:bookmarkStart w:id="103" w:name="_Toc163748711"/>
      <w:r w:rsidRPr="004B323D">
        <w:rPr>
          <w:color w:val="000000" w:themeColor="text1"/>
        </w:rPr>
        <w:t xml:space="preserve">Ilustración </w:t>
      </w:r>
      <w:r w:rsidRPr="004B323D">
        <w:rPr>
          <w:color w:val="000000" w:themeColor="text1"/>
        </w:rPr>
        <w:fldChar w:fldCharType="begin"/>
      </w:r>
      <w:r w:rsidRPr="004B323D">
        <w:rPr>
          <w:color w:val="000000" w:themeColor="text1"/>
        </w:rPr>
        <w:instrText xml:space="preserve"> SEQ Ilustración \* ARABIC </w:instrText>
      </w:r>
      <w:r w:rsidRPr="004B323D">
        <w:rPr>
          <w:color w:val="000000" w:themeColor="text1"/>
        </w:rPr>
        <w:fldChar w:fldCharType="separate"/>
      </w:r>
      <w:r w:rsidR="00940CCC">
        <w:rPr>
          <w:noProof/>
          <w:color w:val="000000" w:themeColor="text1"/>
        </w:rPr>
        <w:t>2</w:t>
      </w:r>
      <w:r w:rsidRPr="004B323D">
        <w:rPr>
          <w:color w:val="000000" w:themeColor="text1"/>
        </w:rPr>
        <w:fldChar w:fldCharType="end"/>
      </w:r>
      <w:bookmarkEnd w:id="102"/>
      <w:r w:rsidRPr="004B323D">
        <w:rPr>
          <w:color w:val="000000" w:themeColor="text1"/>
        </w:rPr>
        <w:t>. Registro de consumo por día</w:t>
      </w:r>
      <w:r w:rsidR="00FE6DE5" w:rsidRPr="004B323D">
        <w:rPr>
          <w:color w:val="000000" w:themeColor="text1"/>
        </w:rPr>
        <w:t>.</w:t>
      </w:r>
      <w:r w:rsidR="004A6117">
        <w:rPr>
          <w:color w:val="000000" w:themeColor="text1"/>
        </w:rPr>
        <w:t xml:space="preserve"> Fuente Estudio Calidad de Energía Eléctrica SDS</w:t>
      </w:r>
      <w:bookmarkEnd w:id="103"/>
    </w:p>
    <w:p w14:paraId="0D6DA850" w14:textId="77777777" w:rsidR="00E706C2" w:rsidRDefault="00E706C2" w:rsidP="00E706C2"/>
    <w:p w14:paraId="552C14BF" w14:textId="0C46F0FD" w:rsidR="00E243E0" w:rsidRPr="004B323D" w:rsidRDefault="00E243E0" w:rsidP="00E243E0">
      <w:r>
        <w:t xml:space="preserve">Como se muestra en </w:t>
      </w:r>
      <w:r w:rsidRPr="004B323D">
        <w:t xml:space="preserve">la </w:t>
      </w:r>
      <w:r w:rsidRPr="004B323D">
        <w:fldChar w:fldCharType="begin"/>
      </w:r>
      <w:r w:rsidRPr="004B323D">
        <w:instrText xml:space="preserve"> REF _Ref148714466 \h </w:instrText>
      </w:r>
      <w:r w:rsidRPr="004B323D">
        <w:fldChar w:fldCharType="separate"/>
      </w:r>
      <w:r w:rsidR="004F7997" w:rsidRPr="004B323D">
        <w:rPr>
          <w:color w:val="000000" w:themeColor="text1"/>
        </w:rPr>
        <w:t xml:space="preserve">Ilustración </w:t>
      </w:r>
      <w:r w:rsidR="004F7997">
        <w:rPr>
          <w:noProof/>
          <w:color w:val="000000" w:themeColor="text1"/>
        </w:rPr>
        <w:t>2</w:t>
      </w:r>
      <w:r w:rsidRPr="004B323D">
        <w:fldChar w:fldCharType="end"/>
      </w:r>
      <w:r>
        <w:t>,</w:t>
      </w:r>
      <w:r w:rsidRPr="004B323D">
        <w:t xml:space="preserve"> </w:t>
      </w:r>
      <w:r>
        <w:t xml:space="preserve">el consumo eléctrico diario sigue un patrón constante los días de semana (L-V) con un promedio cercano a los 9.300 kWh. Los sábados el consumo medio se reduce a 7.200 kWh y los domingos a 6.200 kWh. </w:t>
      </w:r>
    </w:p>
    <w:p w14:paraId="319382A6" w14:textId="77777777" w:rsidR="00333D60" w:rsidRPr="004B323D" w:rsidRDefault="00333D60" w:rsidP="00333D60">
      <w:r>
        <w:t xml:space="preserve">Con base en la información suministrada, se elaboró la gráfica de la </w:t>
      </w:r>
      <w:r>
        <w:fldChar w:fldCharType="begin"/>
      </w:r>
      <w:r>
        <w:instrText xml:space="preserve"> REF _Ref159505608 \h </w:instrText>
      </w:r>
      <w:r>
        <w:fldChar w:fldCharType="separate"/>
      </w:r>
      <w:r w:rsidRPr="00E162B5">
        <w:rPr>
          <w:color w:val="000000" w:themeColor="text1"/>
        </w:rPr>
        <w:t xml:space="preserve">Ilustración </w:t>
      </w:r>
      <w:r>
        <w:rPr>
          <w:noProof/>
          <w:color w:val="000000" w:themeColor="text1"/>
        </w:rPr>
        <w:t>3</w:t>
      </w:r>
      <w:r>
        <w:fldChar w:fldCharType="end"/>
      </w:r>
      <w:r>
        <w:t>, cuyos datos presentan el consumo horario de la SDS. Se identificó una</w:t>
      </w:r>
      <w:r w:rsidRPr="004B323D">
        <w:t xml:space="preserve"> potencia máxima de 625 </w:t>
      </w:r>
      <w:r>
        <w:t>kWh</w:t>
      </w:r>
      <w:r w:rsidRPr="004B323D">
        <w:t>, con un promedio de 355 k</w:t>
      </w:r>
      <w:r>
        <w:t>Wh. A partir de estas mediciones, es posible determinar que el consumo eléctrico mensual de la edificación es de aproximadamente 241.000 kWh/mes, lo que equivale a un consumo anual de 2.892.000 kWh.</w:t>
      </w:r>
    </w:p>
    <w:p w14:paraId="76C1A7A3" w14:textId="0BE2D805" w:rsidR="00E706C2" w:rsidRDefault="00E706C2" w:rsidP="00E706C2"/>
    <w:p w14:paraId="382147A0" w14:textId="77777777" w:rsidR="00E162B5" w:rsidRDefault="002257C2" w:rsidP="00E162B5">
      <w:pPr>
        <w:keepNext/>
      </w:pPr>
      <w:r w:rsidRPr="00A672A8">
        <w:rPr>
          <w:noProof/>
          <w:color w:val="00B050"/>
          <w:shd w:val="clear" w:color="auto" w:fill="00B050"/>
        </w:rPr>
        <w:drawing>
          <wp:inline distT="0" distB="0" distL="0" distR="0" wp14:anchorId="4CB31340" wp14:editId="210A046D">
            <wp:extent cx="6123305" cy="3006090"/>
            <wp:effectExtent l="0" t="0" r="10795" b="3810"/>
            <wp:docPr id="1112008398" name="Gráfico 1">
              <a:extLst xmlns:a="http://schemas.openxmlformats.org/drawingml/2006/main">
                <a:ext uri="{FF2B5EF4-FFF2-40B4-BE49-F238E27FC236}">
                  <a16:creationId xmlns:a16="http://schemas.microsoft.com/office/drawing/2014/main" id="{47EA6666-5869-8634-BDC1-E7ABEFEA57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35C83B9" w14:textId="1A97A8F0" w:rsidR="00E706C2" w:rsidRPr="00E162B5" w:rsidRDefault="00E162B5" w:rsidP="00E162B5">
      <w:pPr>
        <w:pStyle w:val="Descripcin"/>
        <w:jc w:val="center"/>
        <w:rPr>
          <w:color w:val="000000" w:themeColor="text1"/>
        </w:rPr>
      </w:pPr>
      <w:bookmarkStart w:id="104" w:name="_Ref159505608"/>
      <w:bookmarkStart w:id="105" w:name="_Toc163748712"/>
      <w:r w:rsidRPr="00E162B5">
        <w:rPr>
          <w:color w:val="000000" w:themeColor="text1"/>
        </w:rPr>
        <w:t xml:space="preserve">Ilustración </w:t>
      </w:r>
      <w:r w:rsidRPr="00E162B5">
        <w:rPr>
          <w:color w:val="000000" w:themeColor="text1"/>
        </w:rPr>
        <w:fldChar w:fldCharType="begin"/>
      </w:r>
      <w:r w:rsidRPr="00E162B5">
        <w:rPr>
          <w:color w:val="000000" w:themeColor="text1"/>
        </w:rPr>
        <w:instrText xml:space="preserve"> SEQ Ilustración \* ARABIC </w:instrText>
      </w:r>
      <w:r w:rsidRPr="00E162B5">
        <w:rPr>
          <w:color w:val="000000" w:themeColor="text1"/>
        </w:rPr>
        <w:fldChar w:fldCharType="separate"/>
      </w:r>
      <w:r w:rsidR="00940CCC">
        <w:rPr>
          <w:noProof/>
          <w:color w:val="000000" w:themeColor="text1"/>
        </w:rPr>
        <w:t>3</w:t>
      </w:r>
      <w:r w:rsidRPr="00E162B5">
        <w:rPr>
          <w:color w:val="000000" w:themeColor="text1"/>
        </w:rPr>
        <w:fldChar w:fldCharType="end"/>
      </w:r>
      <w:bookmarkEnd w:id="104"/>
      <w:r w:rsidRPr="00E162B5">
        <w:rPr>
          <w:color w:val="000000" w:themeColor="text1"/>
        </w:rPr>
        <w:t>. Perfil de consumo horario</w:t>
      </w:r>
      <w:r w:rsidR="00C93C26">
        <w:rPr>
          <w:color w:val="000000" w:themeColor="text1"/>
        </w:rPr>
        <w:t>.</w:t>
      </w:r>
      <w:r w:rsidR="00C93C26">
        <w:rPr>
          <w:color w:val="000000" w:themeColor="text1"/>
        </w:rPr>
        <w:br/>
      </w:r>
      <w:r w:rsidR="00C93C26" w:rsidRPr="00C93C26">
        <w:rPr>
          <w:color w:val="000000" w:themeColor="text1"/>
          <w:sz w:val="16"/>
          <w:szCs w:val="16"/>
        </w:rPr>
        <w:t>Elaboración propia.</w:t>
      </w:r>
      <w:r w:rsidR="00C93C26" w:rsidRPr="00C93C26">
        <w:rPr>
          <w:color w:val="000000" w:themeColor="text1"/>
          <w:sz w:val="16"/>
          <w:szCs w:val="16"/>
        </w:rPr>
        <w:br/>
        <w:t>Fuente de datos: estudio de calidad de energía</w:t>
      </w:r>
      <w:bookmarkEnd w:id="105"/>
      <w:r w:rsidR="00C93C26" w:rsidRPr="00C93C26">
        <w:rPr>
          <w:color w:val="000000" w:themeColor="text1"/>
          <w:sz w:val="16"/>
          <w:szCs w:val="16"/>
        </w:rPr>
        <w:t xml:space="preserve"> </w:t>
      </w:r>
    </w:p>
    <w:p w14:paraId="43DCBDF1" w14:textId="77777777" w:rsidR="00E243E0" w:rsidRDefault="00E243E0" w:rsidP="00E243E0"/>
    <w:p w14:paraId="2CF9393E" w14:textId="21E7ADE8" w:rsidR="00E243E0" w:rsidRDefault="00C12E75" w:rsidP="00E243E0">
      <w:bookmarkStart w:id="106" w:name="_Toc149309036"/>
      <w:r>
        <w:t>De la dinámica de consumo de energía eléctrica en la SDS</w:t>
      </w:r>
      <w:r w:rsidR="00F71276">
        <w:t>,</w:t>
      </w:r>
      <w:r>
        <w:t xml:space="preserve"> se concluye que presenta una operación continua e ininterrumpida</w:t>
      </w:r>
      <w:r w:rsidR="00156214">
        <w:t xml:space="preserve">, con </w:t>
      </w:r>
      <w:r>
        <w:t>un consumo estándar en el periodo nocturno</w:t>
      </w:r>
      <w:r w:rsidR="00355673">
        <w:t xml:space="preserve"> (aproximadamente 200 kWh)</w:t>
      </w:r>
      <w:r>
        <w:t xml:space="preserve"> y una mayor operatividad en las horas de trabajo diurnas</w:t>
      </w:r>
      <w:r w:rsidR="00355673">
        <w:t xml:space="preserve"> (aproximadamente 500 kWh)</w:t>
      </w:r>
      <w:r w:rsidR="00156214">
        <w:t>.</w:t>
      </w:r>
      <w:r w:rsidR="00355673">
        <w:t xml:space="preserve"> </w:t>
      </w:r>
      <w:r w:rsidR="008A021F">
        <w:t xml:space="preserve">Por tanto, </w:t>
      </w:r>
      <w:r>
        <w:t xml:space="preserve">no tiene </w:t>
      </w:r>
      <w:r w:rsidR="00355673">
        <w:t>consumos inferiores a la capacidad de generación del sistema solar fotovoltaico</w:t>
      </w:r>
      <w:r>
        <w:t xml:space="preserve"> </w:t>
      </w:r>
      <w:r w:rsidR="008A021F">
        <w:t xml:space="preserve">propuesto </w:t>
      </w:r>
      <w:r>
        <w:t xml:space="preserve">que conlleven a </w:t>
      </w:r>
      <w:r w:rsidR="00355673">
        <w:t xml:space="preserve">la inyección de </w:t>
      </w:r>
      <w:r>
        <w:t xml:space="preserve">energía </w:t>
      </w:r>
      <w:r w:rsidR="00B135F3">
        <w:t>a la red eléctrica pública</w:t>
      </w:r>
      <w:r w:rsidR="00355673">
        <w:t>.</w:t>
      </w:r>
    </w:p>
    <w:p w14:paraId="10D07B81" w14:textId="77777777" w:rsidR="00E243E0" w:rsidRDefault="00E243E0" w:rsidP="00E243E0"/>
    <w:p w14:paraId="64AFCE89" w14:textId="1FE43A02" w:rsidR="00E243E0" w:rsidRPr="00E243E0" w:rsidRDefault="00E243E0" w:rsidP="00E243E0">
      <w:pPr>
        <w:sectPr w:rsidR="00E243E0" w:rsidRPr="00E243E0" w:rsidSect="005C7359">
          <w:pgSz w:w="11906" w:h="16838"/>
          <w:pgMar w:top="1440" w:right="1106" w:bottom="2268" w:left="1157" w:header="709" w:footer="709" w:gutter="0"/>
          <w:cols w:space="301"/>
          <w:titlePg/>
          <w:docGrid w:linePitch="360"/>
        </w:sectPr>
      </w:pPr>
    </w:p>
    <w:p w14:paraId="7939CD95" w14:textId="2764E4F2" w:rsidR="00E248A9" w:rsidRDefault="00E248A9" w:rsidP="00E248A9">
      <w:pPr>
        <w:pStyle w:val="Ttulo1"/>
        <w:numPr>
          <w:ilvl w:val="0"/>
          <w:numId w:val="8"/>
        </w:numPr>
        <w:rPr>
          <w:color w:val="00B050"/>
          <w:lang w:val="es-CO"/>
        </w:rPr>
      </w:pPr>
      <w:bookmarkStart w:id="107" w:name="_Toc160026586"/>
      <w:bookmarkStart w:id="108" w:name="_Toc160026730"/>
      <w:bookmarkStart w:id="109" w:name="_Toc166165934"/>
      <w:r w:rsidRPr="004B323D">
        <w:rPr>
          <w:color w:val="00B050"/>
          <w:lang w:val="es-CO"/>
        </w:rPr>
        <w:t>Diseño solar fotovoltaico</w:t>
      </w:r>
      <w:bookmarkEnd w:id="106"/>
      <w:bookmarkEnd w:id="107"/>
      <w:bookmarkEnd w:id="108"/>
      <w:bookmarkEnd w:id="109"/>
    </w:p>
    <w:p w14:paraId="0C77A7F8" w14:textId="2647F541" w:rsidR="009039AE" w:rsidRDefault="009039AE" w:rsidP="00AC3E5F">
      <w:pPr>
        <w:keepNext/>
        <w:jc w:val="center"/>
      </w:pPr>
    </w:p>
    <w:p w14:paraId="31511ECB" w14:textId="4AADD26E" w:rsidR="00BC23D3" w:rsidRDefault="00D01211" w:rsidP="00BC23D3">
      <w:pPr>
        <w:pStyle w:val="Ttulo2"/>
        <w:numPr>
          <w:ilvl w:val="1"/>
          <w:numId w:val="8"/>
        </w:numPr>
        <w:rPr>
          <w:color w:val="000000" w:themeColor="text1"/>
        </w:rPr>
      </w:pPr>
      <w:bookmarkStart w:id="110" w:name="_Toc160026587"/>
      <w:bookmarkStart w:id="111" w:name="_Toc160026731"/>
      <w:bookmarkStart w:id="112" w:name="_Toc166165935"/>
      <w:r>
        <w:rPr>
          <w:color w:val="000000" w:themeColor="text1"/>
        </w:rPr>
        <w:t>Diseño propuesto</w:t>
      </w:r>
      <w:bookmarkEnd w:id="110"/>
      <w:bookmarkEnd w:id="111"/>
      <w:bookmarkEnd w:id="112"/>
    </w:p>
    <w:p w14:paraId="3BD1C9DC" w14:textId="5A0A056C" w:rsidR="00F80333" w:rsidRDefault="00D14350" w:rsidP="00BC23D3">
      <w:pPr>
        <w:rPr>
          <w:color w:val="000000" w:themeColor="text1"/>
        </w:rPr>
      </w:pPr>
      <w:r>
        <w:t>La</w:t>
      </w:r>
      <w:r w:rsidR="00527633" w:rsidRPr="008A139E">
        <w:rPr>
          <w:color w:val="000000" w:themeColor="text1"/>
        </w:rPr>
        <w:t xml:space="preserve"> potencia de la p</w:t>
      </w:r>
      <w:r w:rsidR="00527633">
        <w:rPr>
          <w:color w:val="000000" w:themeColor="text1"/>
        </w:rPr>
        <w:t xml:space="preserve">lanta </w:t>
      </w:r>
      <w:r w:rsidR="00F81A9F">
        <w:rPr>
          <w:color w:val="000000" w:themeColor="text1"/>
        </w:rPr>
        <w:t xml:space="preserve">SFV </w:t>
      </w:r>
      <w:r w:rsidR="00527633">
        <w:rPr>
          <w:color w:val="000000" w:themeColor="text1"/>
        </w:rPr>
        <w:t xml:space="preserve">propuesta sería de </w:t>
      </w:r>
      <w:r w:rsidR="00527633" w:rsidRPr="00C56EB2">
        <w:rPr>
          <w:b/>
          <w:bCs/>
          <w:color w:val="000000" w:themeColor="text1"/>
        </w:rPr>
        <w:t>149,6 kWp</w:t>
      </w:r>
      <w:r w:rsidR="00527633">
        <w:rPr>
          <w:color w:val="000000" w:themeColor="text1"/>
        </w:rPr>
        <w:t>, lo que le permitiría generar cerca de 192.700 kWh (192,7 MWh) de energía eléctrica al año</w:t>
      </w:r>
      <w:r w:rsidR="00E8680F">
        <w:rPr>
          <w:color w:val="000000" w:themeColor="text1"/>
        </w:rPr>
        <w:t>.</w:t>
      </w:r>
      <w:r w:rsidR="00527633">
        <w:t xml:space="preserve"> </w:t>
      </w:r>
      <w:r w:rsidR="00E8680F">
        <w:t>C</w:t>
      </w:r>
      <w:r w:rsidR="0073528B">
        <w:t>onsta de</w:t>
      </w:r>
      <w:r w:rsidR="004B6F46">
        <w:t xml:space="preserve"> </w:t>
      </w:r>
      <w:r w:rsidR="003B79AE">
        <w:t>232</w:t>
      </w:r>
      <w:r w:rsidR="00BC23D3">
        <w:t xml:space="preserve"> panel</w:t>
      </w:r>
      <w:r w:rsidR="004B6F46">
        <w:t>es</w:t>
      </w:r>
      <w:r w:rsidR="00BC23D3">
        <w:t xml:space="preserve"> solar</w:t>
      </w:r>
      <w:r w:rsidR="004B6F46">
        <w:t>es</w:t>
      </w:r>
      <w:r w:rsidR="00BC23D3">
        <w:t xml:space="preserve"> de 645 vatios </w:t>
      </w:r>
      <w:r w:rsidR="009D05B1">
        <w:t xml:space="preserve">(Wp) </w:t>
      </w:r>
      <w:r w:rsidR="0073528B">
        <w:t xml:space="preserve">cada uno </w:t>
      </w:r>
      <w:r w:rsidR="00BC23D3">
        <w:t xml:space="preserve">y </w:t>
      </w:r>
      <w:r w:rsidR="003B79AE">
        <w:t>1</w:t>
      </w:r>
      <w:r w:rsidR="00BC23D3">
        <w:t xml:space="preserve"> inversor de 125 </w:t>
      </w:r>
      <w:r w:rsidR="00BC23D3" w:rsidRPr="00041578">
        <w:rPr>
          <w:color w:val="000000" w:themeColor="text1"/>
        </w:rPr>
        <w:t xml:space="preserve">kilovatios </w:t>
      </w:r>
      <w:r w:rsidR="009D05B1">
        <w:rPr>
          <w:color w:val="000000" w:themeColor="text1"/>
        </w:rPr>
        <w:t xml:space="preserve">(kW) </w:t>
      </w:r>
      <w:r w:rsidR="00961072">
        <w:rPr>
          <w:color w:val="000000" w:themeColor="text1"/>
        </w:rPr>
        <w:t>de potencia</w:t>
      </w:r>
      <w:r w:rsidR="00AF31B5">
        <w:rPr>
          <w:color w:val="000000" w:themeColor="text1"/>
        </w:rPr>
        <w:t>.</w:t>
      </w:r>
      <w:r w:rsidR="00F80333" w:rsidRPr="00041578">
        <w:rPr>
          <w:color w:val="000000" w:themeColor="text1"/>
        </w:rPr>
        <w:t xml:space="preserve"> </w:t>
      </w:r>
    </w:p>
    <w:p w14:paraId="27A11158" w14:textId="223BF030" w:rsidR="0026055A" w:rsidRDefault="0026055A" w:rsidP="00BC23D3">
      <w:pPr>
        <w:rPr>
          <w:color w:val="000000" w:themeColor="text1"/>
        </w:rPr>
      </w:pPr>
      <w:r>
        <w:rPr>
          <w:color w:val="000000" w:themeColor="text1"/>
        </w:rPr>
        <w:t xml:space="preserve">La selección del panel solar </w:t>
      </w:r>
      <w:r w:rsidR="007C5B8D">
        <w:rPr>
          <w:color w:val="000000" w:themeColor="text1"/>
        </w:rPr>
        <w:t>está</w:t>
      </w:r>
      <w:r>
        <w:rPr>
          <w:color w:val="000000" w:themeColor="text1"/>
        </w:rPr>
        <w:t xml:space="preserve"> basada en </w:t>
      </w:r>
      <w:r w:rsidR="007C5B8D">
        <w:rPr>
          <w:color w:val="000000" w:themeColor="text1"/>
        </w:rPr>
        <w:t xml:space="preserve">la capacidad de la tecnología monocristalina que se desempeña mejor en condiciones de baja radiación, </w:t>
      </w:r>
      <w:r>
        <w:rPr>
          <w:color w:val="000000" w:themeColor="text1"/>
        </w:rPr>
        <w:t>la disponibilidad comercial</w:t>
      </w:r>
      <w:r w:rsidR="007C5B8D">
        <w:rPr>
          <w:color w:val="000000" w:themeColor="text1"/>
        </w:rPr>
        <w:t xml:space="preserve"> y la potencia que aporta por </w:t>
      </w:r>
      <w:r w:rsidR="00394EE5">
        <w:rPr>
          <w:color w:val="000000" w:themeColor="text1"/>
        </w:rPr>
        <w:t>área</w:t>
      </w:r>
      <w:r w:rsidR="007C5B8D">
        <w:rPr>
          <w:color w:val="000000" w:themeColor="text1"/>
        </w:rPr>
        <w:t>.</w:t>
      </w:r>
    </w:p>
    <w:p w14:paraId="5332F410" w14:textId="707A36B4" w:rsidR="007C5B8D" w:rsidRPr="00041578" w:rsidRDefault="007C5B8D" w:rsidP="00BC23D3">
      <w:pPr>
        <w:rPr>
          <w:color w:val="000000" w:themeColor="text1"/>
        </w:rPr>
      </w:pPr>
      <w:r>
        <w:rPr>
          <w:color w:val="000000" w:themeColor="text1"/>
        </w:rPr>
        <w:t xml:space="preserve">El inversor por su </w:t>
      </w:r>
      <w:r w:rsidR="00045539">
        <w:rPr>
          <w:color w:val="000000" w:themeColor="text1"/>
        </w:rPr>
        <w:t>parte</w:t>
      </w:r>
      <w:r>
        <w:rPr>
          <w:color w:val="000000" w:themeColor="text1"/>
        </w:rPr>
        <w:t xml:space="preserve"> es seleccionado por la capacidad de </w:t>
      </w:r>
      <w:proofErr w:type="spellStart"/>
      <w:r>
        <w:rPr>
          <w:color w:val="000000" w:themeColor="text1"/>
        </w:rPr>
        <w:t>sobrediseño</w:t>
      </w:r>
      <w:proofErr w:type="spellEnd"/>
      <w:r>
        <w:rPr>
          <w:color w:val="000000" w:themeColor="text1"/>
        </w:rPr>
        <w:t xml:space="preserve"> que puede proporcionar (150% más de su potencia nominal), la disponibilidad comercial, el desempeño en condiciones de generación que permite aprovechar de mejor manera el seguimiento del punto máximo de radiación.</w:t>
      </w:r>
    </w:p>
    <w:p w14:paraId="6043F574" w14:textId="1517828F" w:rsidR="00BC23D3" w:rsidRDefault="00BC23D3" w:rsidP="00BC23D3">
      <w:pPr>
        <w:rPr>
          <w:color w:val="000000" w:themeColor="text1"/>
        </w:rPr>
      </w:pPr>
      <w:r w:rsidRPr="00041578">
        <w:rPr>
          <w:color w:val="000000" w:themeColor="text1"/>
        </w:rPr>
        <w:t xml:space="preserve">En </w:t>
      </w:r>
      <w:r w:rsidR="004D2C68" w:rsidRPr="004B323D">
        <w:t xml:space="preserve">la </w:t>
      </w:r>
      <w:r w:rsidR="0026055A">
        <w:fldChar w:fldCharType="begin"/>
      </w:r>
      <w:r w:rsidR="0026055A">
        <w:instrText xml:space="preserve"> REF _Ref159517632 \h </w:instrText>
      </w:r>
      <w:r w:rsidR="0026055A">
        <w:fldChar w:fldCharType="separate"/>
      </w:r>
      <w:r w:rsidR="00333D60" w:rsidRPr="00202128">
        <w:rPr>
          <w:color w:val="000000" w:themeColor="text1"/>
        </w:rPr>
        <w:t xml:space="preserve">Ilustración </w:t>
      </w:r>
      <w:r w:rsidR="00333D60">
        <w:rPr>
          <w:noProof/>
          <w:color w:val="000000" w:themeColor="text1"/>
        </w:rPr>
        <w:t>4</w:t>
      </w:r>
      <w:r w:rsidR="0026055A">
        <w:fldChar w:fldCharType="end"/>
      </w:r>
      <w:r w:rsidR="004D2C68">
        <w:t>,</w:t>
      </w:r>
      <w:r w:rsidR="004D2C68" w:rsidRPr="004B323D">
        <w:t xml:space="preserve"> </w:t>
      </w:r>
      <w:r w:rsidRPr="00041578">
        <w:rPr>
          <w:color w:val="000000" w:themeColor="text1"/>
        </w:rPr>
        <w:t xml:space="preserve">se presenta el diseño final </w:t>
      </w:r>
      <w:r w:rsidR="00B52214">
        <w:rPr>
          <w:color w:val="000000" w:themeColor="text1"/>
        </w:rPr>
        <w:t xml:space="preserve">de la planta solar </w:t>
      </w:r>
      <w:r w:rsidR="00E73AA8">
        <w:rPr>
          <w:color w:val="000000" w:themeColor="text1"/>
        </w:rPr>
        <w:t xml:space="preserve">propuesta </w:t>
      </w:r>
      <w:r w:rsidR="000210D9">
        <w:rPr>
          <w:color w:val="000000" w:themeColor="text1"/>
        </w:rPr>
        <w:t>según</w:t>
      </w:r>
      <w:r w:rsidRPr="00041578">
        <w:rPr>
          <w:color w:val="000000" w:themeColor="text1"/>
        </w:rPr>
        <w:t xml:space="preserve"> las características planteadas</w:t>
      </w:r>
      <w:r w:rsidR="00E55AE4">
        <w:rPr>
          <w:color w:val="000000" w:themeColor="text1"/>
        </w:rPr>
        <w:t xml:space="preserve"> y la nueva área disponible</w:t>
      </w:r>
      <w:r w:rsidRPr="00041578">
        <w:rPr>
          <w:color w:val="000000" w:themeColor="text1"/>
        </w:rPr>
        <w:t xml:space="preserve">, dejando </w:t>
      </w:r>
      <w:r w:rsidR="00A82D3D">
        <w:rPr>
          <w:color w:val="000000" w:themeColor="text1"/>
        </w:rPr>
        <w:t xml:space="preserve">los respectivos espacios para evitar los </w:t>
      </w:r>
      <w:r w:rsidRPr="00041578">
        <w:rPr>
          <w:color w:val="000000" w:themeColor="text1"/>
        </w:rPr>
        <w:t>obstáculo</w:t>
      </w:r>
      <w:r w:rsidR="00A82D3D">
        <w:rPr>
          <w:color w:val="000000" w:themeColor="text1"/>
        </w:rPr>
        <w:t>s</w:t>
      </w:r>
      <w:r w:rsidRPr="00041578">
        <w:rPr>
          <w:color w:val="000000" w:themeColor="text1"/>
        </w:rPr>
        <w:t xml:space="preserve"> y sombras</w:t>
      </w:r>
      <w:r w:rsidR="00A82D3D">
        <w:rPr>
          <w:color w:val="000000" w:themeColor="text1"/>
        </w:rPr>
        <w:t xml:space="preserve"> de la cubierta</w:t>
      </w:r>
      <w:r w:rsidR="00B52214">
        <w:rPr>
          <w:color w:val="000000" w:themeColor="text1"/>
        </w:rPr>
        <w:t xml:space="preserve">. </w:t>
      </w:r>
      <w:r w:rsidR="00527633">
        <w:rPr>
          <w:color w:val="000000" w:themeColor="text1"/>
        </w:rPr>
        <w:t>El circulo a</w:t>
      </w:r>
      <w:r w:rsidRPr="00041578">
        <w:rPr>
          <w:color w:val="000000" w:themeColor="text1"/>
        </w:rPr>
        <w:t xml:space="preserve">zul representa </w:t>
      </w:r>
      <w:r w:rsidR="00447466" w:rsidRPr="00041578">
        <w:rPr>
          <w:color w:val="000000" w:themeColor="text1"/>
        </w:rPr>
        <w:t>la ubicación de</w:t>
      </w:r>
      <w:r w:rsidR="00527633">
        <w:rPr>
          <w:color w:val="000000" w:themeColor="text1"/>
        </w:rPr>
        <w:t>l</w:t>
      </w:r>
      <w:r w:rsidRPr="00041578">
        <w:rPr>
          <w:color w:val="000000" w:themeColor="text1"/>
        </w:rPr>
        <w:t xml:space="preserve"> inversor</w:t>
      </w:r>
      <w:r w:rsidR="00B83F0F" w:rsidRPr="00041578">
        <w:rPr>
          <w:color w:val="000000" w:themeColor="text1"/>
        </w:rPr>
        <w:t>.</w:t>
      </w:r>
    </w:p>
    <w:p w14:paraId="4945831F" w14:textId="37D528B9" w:rsidR="00202128" w:rsidRDefault="00D046BC" w:rsidP="00202128">
      <w:pPr>
        <w:keepNext/>
        <w:jc w:val="center"/>
      </w:pPr>
      <w:r w:rsidRPr="00D046BC">
        <w:rPr>
          <w:noProof/>
        </w:rPr>
        <w:drawing>
          <wp:inline distT="0" distB="0" distL="0" distR="0" wp14:anchorId="0788082B" wp14:editId="4E45B181">
            <wp:extent cx="3137088" cy="2584036"/>
            <wp:effectExtent l="0" t="0" r="635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5260"/>
                    <a:stretch/>
                  </pic:blipFill>
                  <pic:spPr bwMode="auto">
                    <a:xfrm>
                      <a:off x="0" y="0"/>
                      <a:ext cx="3169523" cy="2610753"/>
                    </a:xfrm>
                    <a:prstGeom prst="rect">
                      <a:avLst/>
                    </a:prstGeom>
                    <a:ln>
                      <a:noFill/>
                    </a:ln>
                    <a:extLst>
                      <a:ext uri="{53640926-AAD7-44D8-BBD7-CCE9431645EC}">
                        <a14:shadowObscured xmlns:a14="http://schemas.microsoft.com/office/drawing/2010/main"/>
                      </a:ext>
                    </a:extLst>
                  </pic:spPr>
                </pic:pic>
              </a:graphicData>
            </a:graphic>
          </wp:inline>
        </w:drawing>
      </w:r>
    </w:p>
    <w:p w14:paraId="4301A4BC" w14:textId="21AD6D59" w:rsidR="0015500B" w:rsidRPr="00090EAB" w:rsidRDefault="00202128" w:rsidP="00090EAB">
      <w:pPr>
        <w:pStyle w:val="Descripcin"/>
        <w:jc w:val="center"/>
        <w:rPr>
          <w:color w:val="000000" w:themeColor="text1"/>
        </w:rPr>
      </w:pPr>
      <w:bookmarkStart w:id="113" w:name="_Ref159517632"/>
      <w:bookmarkStart w:id="114" w:name="_Toc163748713"/>
      <w:r w:rsidRPr="00202128">
        <w:rPr>
          <w:color w:val="000000" w:themeColor="text1"/>
        </w:rPr>
        <w:t xml:space="preserve">Ilustración </w:t>
      </w:r>
      <w:r w:rsidRPr="00202128">
        <w:rPr>
          <w:color w:val="000000" w:themeColor="text1"/>
        </w:rPr>
        <w:fldChar w:fldCharType="begin"/>
      </w:r>
      <w:r w:rsidRPr="00202128">
        <w:rPr>
          <w:color w:val="000000" w:themeColor="text1"/>
        </w:rPr>
        <w:instrText xml:space="preserve"> SEQ Ilustración \* ARABIC </w:instrText>
      </w:r>
      <w:r w:rsidRPr="00202128">
        <w:rPr>
          <w:color w:val="000000" w:themeColor="text1"/>
        </w:rPr>
        <w:fldChar w:fldCharType="separate"/>
      </w:r>
      <w:r w:rsidR="00940CCC">
        <w:rPr>
          <w:noProof/>
          <w:color w:val="000000" w:themeColor="text1"/>
        </w:rPr>
        <w:t>4</w:t>
      </w:r>
      <w:r w:rsidRPr="00202128">
        <w:rPr>
          <w:color w:val="000000" w:themeColor="text1"/>
        </w:rPr>
        <w:fldChar w:fldCharType="end"/>
      </w:r>
      <w:bookmarkEnd w:id="113"/>
      <w:r w:rsidRPr="00202128">
        <w:rPr>
          <w:color w:val="000000" w:themeColor="text1"/>
        </w:rPr>
        <w:t xml:space="preserve">. Diseño </w:t>
      </w:r>
      <w:r w:rsidR="0011711E">
        <w:rPr>
          <w:color w:val="000000" w:themeColor="text1"/>
        </w:rPr>
        <w:t>propuesto</w:t>
      </w:r>
      <w:r w:rsidRPr="00202128">
        <w:rPr>
          <w:color w:val="000000" w:themeColor="text1"/>
        </w:rPr>
        <w:t xml:space="preserve"> para la Secretaría Distrital de Salud</w:t>
      </w:r>
      <w:r w:rsidR="00D35BF5">
        <w:rPr>
          <w:color w:val="000000" w:themeColor="text1"/>
        </w:rPr>
        <w:t>. Fuente propia</w:t>
      </w:r>
      <w:bookmarkEnd w:id="114"/>
    </w:p>
    <w:p w14:paraId="4A090A77" w14:textId="77777777" w:rsidR="00E945AD" w:rsidRDefault="00E945AD" w:rsidP="00E673E7">
      <w:bookmarkStart w:id="115" w:name="_Hlk162524289"/>
    </w:p>
    <w:p w14:paraId="41390CA9" w14:textId="5488B4A6" w:rsidR="00E673E7" w:rsidRDefault="00E673E7" w:rsidP="00E673E7">
      <w:r w:rsidRPr="000356D7">
        <w:t xml:space="preserve">El diseño contempla el ángulo óptimo de inclinación para </w:t>
      </w:r>
      <w:r w:rsidR="004E539C" w:rsidRPr="000356D7">
        <w:t>l</w:t>
      </w:r>
      <w:r w:rsidR="004E539C">
        <w:t>os paneles</w:t>
      </w:r>
      <w:r w:rsidR="004E539C" w:rsidRPr="000356D7">
        <w:t xml:space="preserve"> solar</w:t>
      </w:r>
      <w:r w:rsidR="004E539C">
        <w:t>es</w:t>
      </w:r>
      <w:r w:rsidR="004E539C" w:rsidRPr="000356D7">
        <w:t xml:space="preserve"> fotovoltaic</w:t>
      </w:r>
      <w:r w:rsidR="004E539C">
        <w:t xml:space="preserve">os, conforme al estándar </w:t>
      </w:r>
      <w:r w:rsidR="004E539C" w:rsidRPr="000356D7">
        <w:t>para</w:t>
      </w:r>
      <w:r w:rsidRPr="000356D7">
        <w:t xml:space="preserve"> Colombia</w:t>
      </w:r>
      <w:r w:rsidRPr="000356D7">
        <w:rPr>
          <w:rStyle w:val="Refdenotaalpie"/>
        </w:rPr>
        <w:footnoteReference w:id="2"/>
      </w:r>
      <w:r w:rsidRPr="000356D7">
        <w:t xml:space="preserve"> </w:t>
      </w:r>
      <w:r w:rsidR="004E539C">
        <w:t xml:space="preserve">que </w:t>
      </w:r>
      <w:r w:rsidRPr="000356D7">
        <w:t xml:space="preserve">es de 10° </w:t>
      </w:r>
      <w:r w:rsidR="00012F2F">
        <w:t>debido a la ubicación en el hemisferio sur respecto a la línea ecuatorial</w:t>
      </w:r>
      <w:r w:rsidR="00012F2F" w:rsidRPr="000356D7">
        <w:t xml:space="preserve">. </w:t>
      </w:r>
      <w:r w:rsidR="00E945AD">
        <w:t>Puesto que l</w:t>
      </w:r>
      <w:r w:rsidR="00E945AD" w:rsidRPr="000356D7">
        <w:t xml:space="preserve">a </w:t>
      </w:r>
      <w:r w:rsidR="00E945AD">
        <w:t xml:space="preserve">cubierta de la </w:t>
      </w:r>
      <w:r w:rsidR="00E945AD" w:rsidRPr="000356D7">
        <w:t xml:space="preserve">entidad </w:t>
      </w:r>
      <w:r w:rsidR="00E945AD">
        <w:t xml:space="preserve">es </w:t>
      </w:r>
      <w:r w:rsidR="00E945AD" w:rsidRPr="000356D7">
        <w:t>plana</w:t>
      </w:r>
      <w:r w:rsidR="00E945AD">
        <w:t>,</w:t>
      </w:r>
      <w:r w:rsidR="00E945AD" w:rsidRPr="000356D7">
        <w:t xml:space="preserve"> </w:t>
      </w:r>
      <w:r w:rsidR="00E945AD">
        <w:t xml:space="preserve">la </w:t>
      </w:r>
      <w:r w:rsidR="00E945AD" w:rsidRPr="000356D7">
        <w:t xml:space="preserve">inclinación </w:t>
      </w:r>
      <w:r w:rsidR="00E945AD">
        <w:t xml:space="preserve">se lograría </w:t>
      </w:r>
      <w:r w:rsidR="00E945AD" w:rsidRPr="000356D7">
        <w:t>con la</w:t>
      </w:r>
      <w:r w:rsidR="00E945AD">
        <w:t xml:space="preserve"> </w:t>
      </w:r>
      <w:r w:rsidR="00E945AD" w:rsidRPr="000356D7">
        <w:t>estructura</w:t>
      </w:r>
      <w:r w:rsidR="00E945AD">
        <w:t xml:space="preserve"> de soporte de los paneles solares FV.</w:t>
      </w:r>
    </w:p>
    <w:p w14:paraId="76E88D50" w14:textId="397B491A" w:rsidR="00E35546" w:rsidRPr="000356D7" w:rsidRDefault="00E35546" w:rsidP="00E673E7">
      <w:r>
        <w:t xml:space="preserve">Esta inclinación se tiene en cuenta en el diseño para calcular la energía generada por la planta SFV, y se obtiene directamente a través del software de diseño solar </w:t>
      </w:r>
      <w:proofErr w:type="spellStart"/>
      <w:r>
        <w:t>Helioscope</w:t>
      </w:r>
      <w:proofErr w:type="spellEnd"/>
      <w:r>
        <w:t>.</w:t>
      </w:r>
    </w:p>
    <w:bookmarkEnd w:id="115"/>
    <w:p w14:paraId="0B46C040" w14:textId="77777777" w:rsidR="0084607D" w:rsidRDefault="0084607D" w:rsidP="00B50D28"/>
    <w:p w14:paraId="1B01CF92" w14:textId="28BEEF12" w:rsidR="0084607D" w:rsidRPr="004B323D" w:rsidRDefault="0084607D" w:rsidP="0084607D">
      <w:pPr>
        <w:pStyle w:val="Ttulo3"/>
        <w:numPr>
          <w:ilvl w:val="2"/>
          <w:numId w:val="8"/>
        </w:numPr>
      </w:pPr>
      <w:bookmarkStart w:id="116" w:name="_Toc160026588"/>
      <w:bookmarkStart w:id="117" w:name="_Toc160026732"/>
      <w:bookmarkStart w:id="118" w:name="_Toc166165936"/>
      <w:r>
        <w:rPr>
          <w:color w:val="000000" w:themeColor="text1"/>
        </w:rPr>
        <w:t>Especificación del panel solar fotovoltaico</w:t>
      </w:r>
      <w:bookmarkEnd w:id="116"/>
      <w:bookmarkEnd w:id="117"/>
      <w:bookmarkEnd w:id="118"/>
    </w:p>
    <w:p w14:paraId="15514DD5" w14:textId="39C2475D" w:rsidR="009F3B3A" w:rsidRDefault="00934DB5" w:rsidP="00B50D28">
      <w:r>
        <w:t xml:space="preserve">Los equipos </w:t>
      </w:r>
      <w:r w:rsidR="00491045">
        <w:t>propuestos</w:t>
      </w:r>
      <w:r>
        <w:t xml:space="preserve"> pertenecen a empresas que clasifican en el listado Tier 1 de </w:t>
      </w:r>
      <w:r w:rsidRPr="00C56EB2">
        <w:rPr>
          <w:i/>
          <w:iCs/>
        </w:rPr>
        <w:t>Bloomberg New Energy Finance</w:t>
      </w:r>
      <w:r>
        <w:t>, lo que garantizaría su disponibilidad comercial y la compañía que los fabrica presenta una solidez económica para brindar una garantía en el largo plazo</w:t>
      </w:r>
      <w:r w:rsidR="009F3B3A">
        <w:t>.</w:t>
      </w:r>
    </w:p>
    <w:p w14:paraId="36C6390C" w14:textId="6835D470" w:rsidR="00B50D28" w:rsidRPr="00333D60" w:rsidRDefault="008F68A7" w:rsidP="00B50D28">
      <w:pPr>
        <w:rPr>
          <w:color w:val="000000" w:themeColor="text1"/>
        </w:rPr>
      </w:pPr>
      <w:r>
        <w:t>El panel solar</w:t>
      </w:r>
      <w:r w:rsidR="00B43F5A">
        <w:t xml:space="preserve"> </w:t>
      </w:r>
      <w:r w:rsidR="00067BCC" w:rsidRPr="003C25DD">
        <w:t xml:space="preserve">propuesto </w:t>
      </w:r>
      <w:r w:rsidR="00B43F5A" w:rsidRPr="003C25DD">
        <w:t>(</w:t>
      </w:r>
      <w:r w:rsidR="00B43F5A" w:rsidRPr="003C25DD">
        <w:fldChar w:fldCharType="begin"/>
      </w:r>
      <w:r w:rsidR="00B43F5A" w:rsidRPr="003C25DD">
        <w:instrText xml:space="preserve"> REF _Ref149117754 \h </w:instrText>
      </w:r>
      <w:r w:rsidR="00DC5B37" w:rsidRPr="003C25DD">
        <w:instrText xml:space="preserve"> \* MERGEFORMAT </w:instrText>
      </w:r>
      <w:r w:rsidR="00E4531D">
        <w:fldChar w:fldCharType="separate"/>
      </w:r>
      <w:r w:rsidR="00B43F5A" w:rsidRPr="003C25DD">
        <w:fldChar w:fldCharType="end"/>
      </w:r>
      <w:r w:rsidR="00B43F5A" w:rsidRPr="003C25DD">
        <w:fldChar w:fldCharType="begin"/>
      </w:r>
      <w:r w:rsidR="00B43F5A" w:rsidRPr="003C25DD">
        <w:instrText xml:space="preserve"> REF _Ref149117759 \h </w:instrText>
      </w:r>
      <w:r w:rsidR="00DC5B37" w:rsidRPr="003C25DD">
        <w:instrText xml:space="preserve"> \* MERGEFORMAT </w:instrText>
      </w:r>
      <w:r w:rsidR="00B43F5A" w:rsidRPr="003C25DD">
        <w:fldChar w:fldCharType="separate"/>
      </w:r>
      <w:r w:rsidR="00333D60" w:rsidRPr="00E0154A">
        <w:rPr>
          <w:i/>
          <w:iCs/>
          <w:color w:val="000000" w:themeColor="text1"/>
          <w:sz w:val="18"/>
          <w:szCs w:val="18"/>
        </w:rPr>
        <w:t xml:space="preserve">Ilustración </w:t>
      </w:r>
      <w:r w:rsidR="00333D60">
        <w:rPr>
          <w:i/>
          <w:iCs/>
          <w:noProof/>
          <w:color w:val="000000" w:themeColor="text1"/>
          <w:sz w:val="18"/>
          <w:szCs w:val="18"/>
        </w:rPr>
        <w:t>5</w:t>
      </w:r>
      <w:r w:rsidR="00B43F5A" w:rsidRPr="003C25DD">
        <w:fldChar w:fldCharType="end"/>
      </w:r>
      <w:r w:rsidR="00B43F5A" w:rsidRPr="003C25DD">
        <w:t>)</w:t>
      </w:r>
      <w:r w:rsidRPr="003C25DD">
        <w:t xml:space="preserve"> </w:t>
      </w:r>
      <w:r>
        <w:t>est</w:t>
      </w:r>
      <w:r w:rsidR="00D01680">
        <w:t>á</w:t>
      </w:r>
      <w:r>
        <w:t xml:space="preserve"> compuesto por </w:t>
      </w:r>
      <w:r w:rsidR="00E8754A">
        <w:t>1</w:t>
      </w:r>
      <w:r>
        <w:t xml:space="preserve">32 celdas </w:t>
      </w:r>
      <w:r w:rsidR="0008449F">
        <w:t xml:space="preserve">que resultan en unas dimensiones de </w:t>
      </w:r>
      <w:r w:rsidR="0008449F" w:rsidRPr="0008449F">
        <w:t>2384×1303×33 m</w:t>
      </w:r>
      <w:r w:rsidR="00832198">
        <w:t>m</w:t>
      </w:r>
      <w:r w:rsidR="0008449F">
        <w:t xml:space="preserve">, un peso de 38,3 kilogramos, </w:t>
      </w:r>
      <w:r w:rsidR="002065EE">
        <w:t xml:space="preserve">de </w:t>
      </w:r>
      <w:r w:rsidR="0008449F">
        <w:t xml:space="preserve">tecnología </w:t>
      </w:r>
      <w:r w:rsidR="0065729D">
        <w:t xml:space="preserve">monocristalina </w:t>
      </w:r>
      <w:r w:rsidR="0008449F">
        <w:t>bifa</w:t>
      </w:r>
      <w:r w:rsidR="0008449F" w:rsidRPr="008B5E8D">
        <w:rPr>
          <w:color w:val="000000" w:themeColor="text1"/>
        </w:rPr>
        <w:t>cial</w:t>
      </w:r>
      <w:r w:rsidR="00447466" w:rsidRPr="008B5E8D">
        <w:rPr>
          <w:color w:val="000000" w:themeColor="text1"/>
        </w:rPr>
        <w:t>,</w:t>
      </w:r>
      <w:r w:rsidR="0008449F" w:rsidRPr="008B5E8D">
        <w:rPr>
          <w:color w:val="000000" w:themeColor="text1"/>
        </w:rPr>
        <w:t xml:space="preserve"> que </w:t>
      </w:r>
      <w:r w:rsidR="0008449F">
        <w:t xml:space="preserve">permite no solo capturar la radiación directa proveniente del </w:t>
      </w:r>
      <w:bookmarkStart w:id="119" w:name="_Hlk151298274"/>
      <w:r w:rsidR="0008449F" w:rsidRPr="00041578">
        <w:rPr>
          <w:color w:val="000000" w:themeColor="text1"/>
        </w:rPr>
        <w:t>sol</w:t>
      </w:r>
      <w:r w:rsidR="00607A4F" w:rsidRPr="00041578">
        <w:rPr>
          <w:color w:val="000000" w:themeColor="text1"/>
        </w:rPr>
        <w:t xml:space="preserve"> sino la reflejada del suelo. </w:t>
      </w:r>
      <w:bookmarkStart w:id="120" w:name="_Ref149117759"/>
      <w:bookmarkStart w:id="121" w:name="_Ref149117754"/>
      <w:bookmarkEnd w:id="119"/>
    </w:p>
    <w:p w14:paraId="0D240BA6" w14:textId="167CC617" w:rsidR="00B50D28" w:rsidRPr="000A38C3" w:rsidRDefault="00D73856" w:rsidP="000A38C3">
      <w:pPr>
        <w:jc w:val="center"/>
        <w:rPr>
          <w:color w:val="FF0000"/>
        </w:rPr>
      </w:pPr>
      <w:r w:rsidRPr="00B43F5A">
        <w:rPr>
          <w:noProof/>
        </w:rPr>
        <w:drawing>
          <wp:inline distT="0" distB="0" distL="0" distR="0" wp14:anchorId="7670396B" wp14:editId="2E2EB6B5">
            <wp:extent cx="1257300" cy="1426845"/>
            <wp:effectExtent l="0" t="0" r="0" b="0"/>
            <wp:docPr id="957893752" name="Imagen 95789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893752" name=""/>
                    <pic:cNvPicPr/>
                  </pic:nvPicPr>
                  <pic:blipFill rotWithShape="1">
                    <a:blip r:embed="rId20" cstate="print">
                      <a:extLst>
                        <a:ext uri="{28A0092B-C50C-407E-A947-70E740481C1C}">
                          <a14:useLocalDpi xmlns:a14="http://schemas.microsoft.com/office/drawing/2010/main" val="0"/>
                        </a:ext>
                      </a:extLst>
                    </a:blip>
                    <a:srcRect t="5240" b="6217"/>
                    <a:stretch/>
                  </pic:blipFill>
                  <pic:spPr bwMode="auto">
                    <a:xfrm>
                      <a:off x="0" y="0"/>
                      <a:ext cx="1257300" cy="1426845"/>
                    </a:xfrm>
                    <a:prstGeom prst="rect">
                      <a:avLst/>
                    </a:prstGeom>
                    <a:ln>
                      <a:noFill/>
                    </a:ln>
                    <a:extLst>
                      <a:ext uri="{53640926-AAD7-44D8-BBD7-CCE9431645EC}">
                        <a14:shadowObscured xmlns:a14="http://schemas.microsoft.com/office/drawing/2010/main"/>
                      </a:ext>
                    </a:extLst>
                  </pic:spPr>
                </pic:pic>
              </a:graphicData>
            </a:graphic>
          </wp:inline>
        </w:drawing>
      </w:r>
    </w:p>
    <w:p w14:paraId="24D7B6DB" w14:textId="1CA5BD6D" w:rsidR="00B50D28" w:rsidRPr="00E0154A" w:rsidRDefault="00B43F5A" w:rsidP="00202128">
      <w:pPr>
        <w:jc w:val="center"/>
        <w:rPr>
          <w:i/>
          <w:iCs/>
          <w:color w:val="000000" w:themeColor="text1"/>
          <w:sz w:val="18"/>
          <w:szCs w:val="18"/>
        </w:rPr>
      </w:pPr>
      <w:bookmarkStart w:id="122" w:name="_Toc163748714"/>
      <w:r w:rsidRPr="00E0154A">
        <w:rPr>
          <w:i/>
          <w:iCs/>
          <w:color w:val="000000" w:themeColor="text1"/>
          <w:sz w:val="18"/>
          <w:szCs w:val="18"/>
        </w:rPr>
        <w:t xml:space="preserve">Ilustración </w:t>
      </w:r>
      <w:r w:rsidRPr="00E0154A">
        <w:rPr>
          <w:i/>
          <w:iCs/>
          <w:color w:val="000000" w:themeColor="text1"/>
          <w:sz w:val="18"/>
          <w:szCs w:val="18"/>
        </w:rPr>
        <w:fldChar w:fldCharType="begin"/>
      </w:r>
      <w:r w:rsidRPr="00E0154A">
        <w:rPr>
          <w:i/>
          <w:iCs/>
          <w:color w:val="000000" w:themeColor="text1"/>
          <w:sz w:val="18"/>
          <w:szCs w:val="18"/>
        </w:rPr>
        <w:instrText xml:space="preserve"> SEQ Ilustración \* ARABIC </w:instrText>
      </w:r>
      <w:r w:rsidRPr="00E0154A">
        <w:rPr>
          <w:i/>
          <w:iCs/>
          <w:color w:val="000000" w:themeColor="text1"/>
          <w:sz w:val="18"/>
          <w:szCs w:val="18"/>
        </w:rPr>
        <w:fldChar w:fldCharType="separate"/>
      </w:r>
      <w:r w:rsidR="00940CCC">
        <w:rPr>
          <w:i/>
          <w:iCs/>
          <w:noProof/>
          <w:color w:val="000000" w:themeColor="text1"/>
          <w:sz w:val="18"/>
          <w:szCs w:val="18"/>
        </w:rPr>
        <w:t>5</w:t>
      </w:r>
      <w:r w:rsidRPr="00E0154A">
        <w:rPr>
          <w:i/>
          <w:iCs/>
          <w:color w:val="000000" w:themeColor="text1"/>
          <w:sz w:val="18"/>
          <w:szCs w:val="18"/>
        </w:rPr>
        <w:fldChar w:fldCharType="end"/>
      </w:r>
      <w:bookmarkEnd w:id="120"/>
      <w:r w:rsidRPr="00E0154A">
        <w:rPr>
          <w:i/>
          <w:iCs/>
          <w:color w:val="000000" w:themeColor="text1"/>
          <w:sz w:val="18"/>
          <w:szCs w:val="18"/>
        </w:rPr>
        <w:t xml:space="preserve"> Panel Solar de 645 Vatios</w:t>
      </w:r>
      <w:r w:rsidR="004D1F09">
        <w:rPr>
          <w:i/>
          <w:iCs/>
          <w:color w:val="000000" w:themeColor="text1"/>
          <w:sz w:val="18"/>
          <w:szCs w:val="18"/>
        </w:rPr>
        <w:t xml:space="preserve"> (Wp)</w:t>
      </w:r>
      <w:r w:rsidRPr="00E0154A">
        <w:rPr>
          <w:i/>
          <w:iCs/>
          <w:color w:val="000000" w:themeColor="text1"/>
          <w:sz w:val="18"/>
          <w:szCs w:val="18"/>
        </w:rPr>
        <w:t>.</w:t>
      </w:r>
      <w:bookmarkEnd w:id="121"/>
      <w:r w:rsidR="00D73856">
        <w:rPr>
          <w:i/>
          <w:iCs/>
          <w:color w:val="000000" w:themeColor="text1"/>
          <w:sz w:val="18"/>
          <w:szCs w:val="18"/>
        </w:rPr>
        <w:br/>
        <w:t>Fuente Ficha técnica del fabricante</w:t>
      </w:r>
      <w:bookmarkEnd w:id="122"/>
      <w:r w:rsidR="00D73856">
        <w:rPr>
          <w:i/>
          <w:iCs/>
          <w:color w:val="000000" w:themeColor="text1"/>
          <w:sz w:val="18"/>
          <w:szCs w:val="18"/>
        </w:rPr>
        <w:t xml:space="preserve"> </w:t>
      </w:r>
    </w:p>
    <w:p w14:paraId="4932BFAC" w14:textId="77777777" w:rsidR="00D10A02" w:rsidRDefault="00D10A02" w:rsidP="00A15253"/>
    <w:p w14:paraId="69181B01" w14:textId="21FED6CF" w:rsidR="00A15253" w:rsidRDefault="00F237C7" w:rsidP="00A15253">
      <w:r>
        <w:t>Estos paneles solares p</w:t>
      </w:r>
      <w:r w:rsidR="00D01680">
        <w:t>ueden trabajar en un rango de temperatura de -40°C hasta aproximadamente 85°C</w:t>
      </w:r>
      <w:r>
        <w:t xml:space="preserve">. Cuentan </w:t>
      </w:r>
      <w:r w:rsidR="00D01680">
        <w:t xml:space="preserve">con garantía directamente de fábrica por 12 años para el </w:t>
      </w:r>
      <w:r w:rsidR="00D23EF8">
        <w:t>módulo</w:t>
      </w:r>
      <w:r w:rsidR="00D01680">
        <w:t xml:space="preserve"> físico y hasta 30 años en </w:t>
      </w:r>
      <w:r>
        <w:t xml:space="preserve">la </w:t>
      </w:r>
      <w:r w:rsidR="00D01680">
        <w:t xml:space="preserve">potencia, garantizando una </w:t>
      </w:r>
      <w:r w:rsidR="00D23EF8">
        <w:t>pérdida</w:t>
      </w:r>
      <w:r w:rsidR="00D01680">
        <w:t xml:space="preserve"> de eficiencia </w:t>
      </w:r>
      <w:r w:rsidR="007E1F5B">
        <w:t xml:space="preserve">de generación </w:t>
      </w:r>
      <w:r w:rsidR="00D01680">
        <w:t>de 0</w:t>
      </w:r>
      <w:r w:rsidR="007E1F5B">
        <w:t>,</w:t>
      </w:r>
      <w:r w:rsidR="00D01680">
        <w:t>45% cada año</w:t>
      </w:r>
      <w:r w:rsidR="007E1F5B">
        <w:t>, según los datos de la ficha técnica</w:t>
      </w:r>
      <w:r w:rsidR="007E429C">
        <w:t xml:space="preserve">, la cual se puede observar </w:t>
      </w:r>
      <w:r w:rsidR="005A3024">
        <w:t xml:space="preserve">en </w:t>
      </w:r>
      <w:r w:rsidR="00A15253">
        <w:t xml:space="preserve">la </w:t>
      </w:r>
      <w:r w:rsidR="00A15253">
        <w:fldChar w:fldCharType="begin"/>
      </w:r>
      <w:r w:rsidR="00A15253">
        <w:instrText xml:space="preserve"> REF _Ref159524271 \h </w:instrText>
      </w:r>
      <w:r w:rsidR="00A15253">
        <w:fldChar w:fldCharType="separate"/>
      </w:r>
      <w:r w:rsidR="00333D60">
        <w:t xml:space="preserve">Tabla </w:t>
      </w:r>
      <w:r w:rsidR="00333D60">
        <w:rPr>
          <w:noProof/>
        </w:rPr>
        <w:t>1</w:t>
      </w:r>
      <w:r w:rsidR="00A15253">
        <w:fldChar w:fldCharType="end"/>
      </w:r>
      <w:r w:rsidR="00A15253">
        <w:t xml:space="preserve"> </w:t>
      </w:r>
      <w:r w:rsidR="005A3024">
        <w:t>.</w:t>
      </w:r>
    </w:p>
    <w:tbl>
      <w:tblPr>
        <w:tblW w:w="8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87"/>
        <w:gridCol w:w="634"/>
        <w:gridCol w:w="628"/>
        <w:gridCol w:w="637"/>
        <w:gridCol w:w="626"/>
        <w:gridCol w:w="631"/>
      </w:tblGrid>
      <w:tr w:rsidR="00E27AFA" w:rsidRPr="00E27AFA" w14:paraId="0F71CA63" w14:textId="77777777" w:rsidTr="00E27AFA">
        <w:trPr>
          <w:trHeight w:val="268"/>
          <w:jc w:val="center"/>
        </w:trPr>
        <w:tc>
          <w:tcPr>
            <w:tcW w:w="4987" w:type="dxa"/>
            <w:shd w:val="clear" w:color="auto" w:fill="auto"/>
            <w:noWrap/>
            <w:hideMark/>
          </w:tcPr>
          <w:p w14:paraId="33494883"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Power Peak Watts P</w:t>
            </w:r>
            <w:r w:rsidRPr="00E27AFA">
              <w:rPr>
                <w:rFonts w:cs="Times New Roman"/>
                <w:color w:val="auto"/>
                <w:sz w:val="18"/>
                <w:szCs w:val="18"/>
                <w:vertAlign w:val="subscript"/>
                <w:lang w:val="en-US" w:eastAsia="es-CO"/>
              </w:rPr>
              <w:t>max</w:t>
            </w:r>
          </w:p>
        </w:tc>
        <w:tc>
          <w:tcPr>
            <w:tcW w:w="634" w:type="dxa"/>
            <w:shd w:val="clear" w:color="auto" w:fill="auto"/>
            <w:noWrap/>
            <w:hideMark/>
          </w:tcPr>
          <w:p w14:paraId="1D6F9079"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645</w:t>
            </w:r>
          </w:p>
        </w:tc>
        <w:tc>
          <w:tcPr>
            <w:tcW w:w="628" w:type="dxa"/>
            <w:shd w:val="clear" w:color="auto" w:fill="auto"/>
            <w:noWrap/>
            <w:hideMark/>
          </w:tcPr>
          <w:p w14:paraId="5C06455A"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650</w:t>
            </w:r>
          </w:p>
        </w:tc>
        <w:tc>
          <w:tcPr>
            <w:tcW w:w="637" w:type="dxa"/>
            <w:shd w:val="clear" w:color="auto" w:fill="auto"/>
            <w:noWrap/>
            <w:hideMark/>
          </w:tcPr>
          <w:p w14:paraId="779F6DE6"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655</w:t>
            </w:r>
          </w:p>
        </w:tc>
        <w:tc>
          <w:tcPr>
            <w:tcW w:w="626" w:type="dxa"/>
            <w:shd w:val="clear" w:color="auto" w:fill="auto"/>
            <w:noWrap/>
            <w:hideMark/>
          </w:tcPr>
          <w:p w14:paraId="3A48197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660</w:t>
            </w:r>
          </w:p>
        </w:tc>
        <w:tc>
          <w:tcPr>
            <w:tcW w:w="629" w:type="dxa"/>
            <w:shd w:val="clear" w:color="auto" w:fill="auto"/>
            <w:noWrap/>
            <w:hideMark/>
          </w:tcPr>
          <w:p w14:paraId="7B05253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665</w:t>
            </w:r>
          </w:p>
        </w:tc>
      </w:tr>
      <w:tr w:rsidR="00E27AFA" w:rsidRPr="00E27AFA" w14:paraId="3736C0A8" w14:textId="77777777" w:rsidTr="00E27AFA">
        <w:trPr>
          <w:trHeight w:val="268"/>
          <w:jc w:val="center"/>
        </w:trPr>
        <w:tc>
          <w:tcPr>
            <w:tcW w:w="4987" w:type="dxa"/>
            <w:shd w:val="clear" w:color="auto" w:fill="auto"/>
            <w:vAlign w:val="center"/>
            <w:hideMark/>
          </w:tcPr>
          <w:p w14:paraId="1B6DE0F4"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Voltage-VMPP (V)</w:t>
            </w:r>
          </w:p>
        </w:tc>
        <w:tc>
          <w:tcPr>
            <w:tcW w:w="634" w:type="dxa"/>
            <w:shd w:val="clear" w:color="auto" w:fill="auto"/>
            <w:noWrap/>
            <w:hideMark/>
          </w:tcPr>
          <w:p w14:paraId="615BB1D4"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37,5</w:t>
            </w:r>
          </w:p>
        </w:tc>
        <w:tc>
          <w:tcPr>
            <w:tcW w:w="628" w:type="dxa"/>
            <w:shd w:val="clear" w:color="auto" w:fill="auto"/>
            <w:noWrap/>
            <w:hideMark/>
          </w:tcPr>
          <w:p w14:paraId="15C1ECE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37,7</w:t>
            </w:r>
          </w:p>
        </w:tc>
        <w:tc>
          <w:tcPr>
            <w:tcW w:w="637" w:type="dxa"/>
            <w:shd w:val="clear" w:color="auto" w:fill="auto"/>
            <w:noWrap/>
            <w:hideMark/>
          </w:tcPr>
          <w:p w14:paraId="4BAA406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37,9</w:t>
            </w:r>
          </w:p>
        </w:tc>
        <w:tc>
          <w:tcPr>
            <w:tcW w:w="626" w:type="dxa"/>
            <w:shd w:val="clear" w:color="auto" w:fill="auto"/>
            <w:noWrap/>
            <w:hideMark/>
          </w:tcPr>
          <w:p w14:paraId="5D76354A"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38,1</w:t>
            </w:r>
          </w:p>
        </w:tc>
        <w:tc>
          <w:tcPr>
            <w:tcW w:w="629" w:type="dxa"/>
            <w:shd w:val="clear" w:color="auto" w:fill="auto"/>
            <w:noWrap/>
            <w:hideMark/>
          </w:tcPr>
          <w:p w14:paraId="1AE751B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38,3</w:t>
            </w:r>
          </w:p>
        </w:tc>
      </w:tr>
      <w:tr w:rsidR="00E27AFA" w:rsidRPr="00E27AFA" w14:paraId="3EA96D72" w14:textId="77777777" w:rsidTr="00E27AFA">
        <w:trPr>
          <w:trHeight w:val="240"/>
          <w:jc w:val="center"/>
        </w:trPr>
        <w:tc>
          <w:tcPr>
            <w:tcW w:w="4987" w:type="dxa"/>
            <w:shd w:val="clear" w:color="auto" w:fill="auto"/>
            <w:vAlign w:val="center"/>
            <w:hideMark/>
          </w:tcPr>
          <w:p w14:paraId="4A89CB71"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Current-IMPP (A)</w:t>
            </w:r>
          </w:p>
        </w:tc>
        <w:tc>
          <w:tcPr>
            <w:tcW w:w="634" w:type="dxa"/>
            <w:shd w:val="clear" w:color="auto" w:fill="auto"/>
            <w:noWrap/>
            <w:hideMark/>
          </w:tcPr>
          <w:p w14:paraId="234E82CC"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17,23</w:t>
            </w:r>
          </w:p>
        </w:tc>
        <w:tc>
          <w:tcPr>
            <w:tcW w:w="628" w:type="dxa"/>
            <w:shd w:val="clear" w:color="auto" w:fill="auto"/>
            <w:noWrap/>
            <w:hideMark/>
          </w:tcPr>
          <w:p w14:paraId="15FC904C"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17,27</w:t>
            </w:r>
          </w:p>
        </w:tc>
        <w:tc>
          <w:tcPr>
            <w:tcW w:w="637" w:type="dxa"/>
            <w:shd w:val="clear" w:color="auto" w:fill="auto"/>
            <w:noWrap/>
            <w:hideMark/>
          </w:tcPr>
          <w:p w14:paraId="1538725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17,31</w:t>
            </w:r>
          </w:p>
        </w:tc>
        <w:tc>
          <w:tcPr>
            <w:tcW w:w="626" w:type="dxa"/>
            <w:shd w:val="clear" w:color="auto" w:fill="auto"/>
            <w:noWrap/>
            <w:hideMark/>
          </w:tcPr>
          <w:p w14:paraId="3186B54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17,35</w:t>
            </w:r>
          </w:p>
        </w:tc>
        <w:tc>
          <w:tcPr>
            <w:tcW w:w="629" w:type="dxa"/>
            <w:shd w:val="clear" w:color="auto" w:fill="auto"/>
            <w:noWrap/>
            <w:hideMark/>
          </w:tcPr>
          <w:p w14:paraId="17E4C6C0"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17,39</w:t>
            </w:r>
          </w:p>
        </w:tc>
      </w:tr>
      <w:tr w:rsidR="00E27AFA" w:rsidRPr="00E27AFA" w14:paraId="69DAE50D" w14:textId="77777777" w:rsidTr="00E27AFA">
        <w:trPr>
          <w:trHeight w:val="268"/>
          <w:jc w:val="center"/>
        </w:trPr>
        <w:tc>
          <w:tcPr>
            <w:tcW w:w="4987" w:type="dxa"/>
            <w:shd w:val="clear" w:color="auto" w:fill="auto"/>
            <w:hideMark/>
          </w:tcPr>
          <w:p w14:paraId="04D88303"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Open Circuit Voltage-VOC (V)</w:t>
            </w:r>
          </w:p>
        </w:tc>
        <w:tc>
          <w:tcPr>
            <w:tcW w:w="634" w:type="dxa"/>
            <w:shd w:val="clear" w:color="auto" w:fill="auto"/>
            <w:noWrap/>
            <w:hideMark/>
          </w:tcPr>
          <w:p w14:paraId="0126C058"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45,3</w:t>
            </w:r>
          </w:p>
        </w:tc>
        <w:tc>
          <w:tcPr>
            <w:tcW w:w="628" w:type="dxa"/>
            <w:shd w:val="clear" w:color="auto" w:fill="auto"/>
            <w:noWrap/>
            <w:hideMark/>
          </w:tcPr>
          <w:p w14:paraId="46AD9090"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45,5</w:t>
            </w:r>
          </w:p>
        </w:tc>
        <w:tc>
          <w:tcPr>
            <w:tcW w:w="637" w:type="dxa"/>
            <w:shd w:val="clear" w:color="auto" w:fill="auto"/>
            <w:noWrap/>
            <w:hideMark/>
          </w:tcPr>
          <w:p w14:paraId="0B8FBEAE"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45,7</w:t>
            </w:r>
          </w:p>
        </w:tc>
        <w:tc>
          <w:tcPr>
            <w:tcW w:w="626" w:type="dxa"/>
            <w:shd w:val="clear" w:color="auto" w:fill="auto"/>
            <w:noWrap/>
            <w:hideMark/>
          </w:tcPr>
          <w:p w14:paraId="2492DA6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45,9</w:t>
            </w:r>
          </w:p>
        </w:tc>
        <w:tc>
          <w:tcPr>
            <w:tcW w:w="629" w:type="dxa"/>
            <w:shd w:val="clear" w:color="auto" w:fill="auto"/>
            <w:noWrap/>
            <w:hideMark/>
          </w:tcPr>
          <w:p w14:paraId="30D155F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46,1</w:t>
            </w:r>
          </w:p>
        </w:tc>
      </w:tr>
      <w:tr w:rsidR="00E27AFA" w:rsidRPr="00E27AFA" w14:paraId="5503F19D" w14:textId="77777777" w:rsidTr="00E27AFA">
        <w:trPr>
          <w:trHeight w:val="268"/>
          <w:jc w:val="center"/>
        </w:trPr>
        <w:tc>
          <w:tcPr>
            <w:tcW w:w="4987" w:type="dxa"/>
            <w:shd w:val="clear" w:color="auto" w:fill="auto"/>
            <w:hideMark/>
          </w:tcPr>
          <w:p w14:paraId="0D921026"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Short Circuit Current-ISC (A)</w:t>
            </w:r>
          </w:p>
        </w:tc>
        <w:tc>
          <w:tcPr>
            <w:tcW w:w="634" w:type="dxa"/>
            <w:shd w:val="clear" w:color="auto" w:fill="auto"/>
            <w:noWrap/>
            <w:hideMark/>
          </w:tcPr>
          <w:p w14:paraId="37822EEA"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18,31</w:t>
            </w:r>
          </w:p>
        </w:tc>
        <w:tc>
          <w:tcPr>
            <w:tcW w:w="628" w:type="dxa"/>
            <w:shd w:val="clear" w:color="auto" w:fill="auto"/>
            <w:noWrap/>
            <w:hideMark/>
          </w:tcPr>
          <w:p w14:paraId="184E87D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18,35</w:t>
            </w:r>
          </w:p>
        </w:tc>
        <w:tc>
          <w:tcPr>
            <w:tcW w:w="637" w:type="dxa"/>
            <w:shd w:val="clear" w:color="auto" w:fill="auto"/>
            <w:noWrap/>
            <w:hideMark/>
          </w:tcPr>
          <w:p w14:paraId="17BD61B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18,40</w:t>
            </w:r>
          </w:p>
        </w:tc>
        <w:tc>
          <w:tcPr>
            <w:tcW w:w="626" w:type="dxa"/>
            <w:shd w:val="clear" w:color="auto" w:fill="auto"/>
            <w:noWrap/>
            <w:hideMark/>
          </w:tcPr>
          <w:p w14:paraId="5759E4C5"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18,45</w:t>
            </w:r>
          </w:p>
        </w:tc>
        <w:tc>
          <w:tcPr>
            <w:tcW w:w="629" w:type="dxa"/>
            <w:shd w:val="clear" w:color="auto" w:fill="auto"/>
            <w:noWrap/>
            <w:hideMark/>
          </w:tcPr>
          <w:p w14:paraId="2EAA441E"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18,50</w:t>
            </w:r>
          </w:p>
        </w:tc>
      </w:tr>
      <w:tr w:rsidR="00E27AFA" w:rsidRPr="00E27AFA" w14:paraId="128905C0" w14:textId="77777777" w:rsidTr="00E27AFA">
        <w:trPr>
          <w:trHeight w:val="268"/>
          <w:jc w:val="center"/>
        </w:trPr>
        <w:tc>
          <w:tcPr>
            <w:tcW w:w="4987" w:type="dxa"/>
            <w:shd w:val="clear" w:color="auto" w:fill="auto"/>
            <w:hideMark/>
          </w:tcPr>
          <w:p w14:paraId="1358EF27"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 xml:space="preserve">Module Efficiency </w:t>
            </w:r>
            <w:r w:rsidRPr="00E27AFA">
              <w:rPr>
                <w:rFonts w:ascii="Cambria" w:hAnsi="Cambria" w:cs="Cambria"/>
                <w:color w:val="auto"/>
                <w:sz w:val="18"/>
                <w:szCs w:val="18"/>
                <w:lang w:val="en-US" w:eastAsia="es-CO"/>
              </w:rPr>
              <w:t>η</w:t>
            </w:r>
            <w:r w:rsidRPr="00E27AFA">
              <w:rPr>
                <w:rFonts w:cs="Times New Roman"/>
                <w:color w:val="auto"/>
                <w:sz w:val="18"/>
                <w:szCs w:val="18"/>
                <w:lang w:val="en-US" w:eastAsia="es-CO"/>
              </w:rPr>
              <w:t xml:space="preserve"> m (%)</w:t>
            </w:r>
          </w:p>
        </w:tc>
        <w:tc>
          <w:tcPr>
            <w:tcW w:w="634" w:type="dxa"/>
            <w:shd w:val="clear" w:color="auto" w:fill="auto"/>
            <w:noWrap/>
            <w:hideMark/>
          </w:tcPr>
          <w:p w14:paraId="55DB59D9"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20,8</w:t>
            </w:r>
          </w:p>
        </w:tc>
        <w:tc>
          <w:tcPr>
            <w:tcW w:w="628" w:type="dxa"/>
            <w:shd w:val="clear" w:color="auto" w:fill="auto"/>
            <w:noWrap/>
            <w:hideMark/>
          </w:tcPr>
          <w:p w14:paraId="5B12B9E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20,9</w:t>
            </w:r>
          </w:p>
        </w:tc>
        <w:tc>
          <w:tcPr>
            <w:tcW w:w="637" w:type="dxa"/>
            <w:shd w:val="clear" w:color="auto" w:fill="auto"/>
            <w:noWrap/>
            <w:hideMark/>
          </w:tcPr>
          <w:p w14:paraId="7872346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21,1</w:t>
            </w:r>
          </w:p>
        </w:tc>
        <w:tc>
          <w:tcPr>
            <w:tcW w:w="626" w:type="dxa"/>
            <w:shd w:val="clear" w:color="auto" w:fill="auto"/>
            <w:noWrap/>
            <w:hideMark/>
          </w:tcPr>
          <w:p w14:paraId="5051EFD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21,2</w:t>
            </w:r>
          </w:p>
        </w:tc>
        <w:tc>
          <w:tcPr>
            <w:tcW w:w="629" w:type="dxa"/>
            <w:shd w:val="clear" w:color="auto" w:fill="auto"/>
            <w:noWrap/>
            <w:hideMark/>
          </w:tcPr>
          <w:p w14:paraId="726B1EC9"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21,4</w:t>
            </w:r>
          </w:p>
        </w:tc>
      </w:tr>
      <w:tr w:rsidR="00E27AFA" w:rsidRPr="00E4531D" w14:paraId="12BE609B" w14:textId="77777777" w:rsidTr="00E27AFA">
        <w:trPr>
          <w:trHeight w:val="268"/>
          <w:jc w:val="center"/>
        </w:trPr>
        <w:tc>
          <w:tcPr>
            <w:tcW w:w="8143" w:type="dxa"/>
            <w:gridSpan w:val="6"/>
            <w:shd w:val="clear" w:color="auto" w:fill="auto"/>
            <w:hideMark/>
          </w:tcPr>
          <w:p w14:paraId="2DAE4CA0"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 xml:space="preserve">STC: </w:t>
            </w:r>
            <w:proofErr w:type="spellStart"/>
            <w:r w:rsidRPr="00E27AFA">
              <w:rPr>
                <w:rFonts w:cs="Times New Roman"/>
                <w:color w:val="auto"/>
                <w:sz w:val="18"/>
                <w:szCs w:val="18"/>
                <w:lang w:val="en-US" w:eastAsia="es-CO"/>
              </w:rPr>
              <w:t>Irrdiance</w:t>
            </w:r>
            <w:proofErr w:type="spellEnd"/>
            <w:r w:rsidRPr="00E27AFA">
              <w:rPr>
                <w:rFonts w:cs="Times New Roman"/>
                <w:color w:val="auto"/>
                <w:sz w:val="18"/>
                <w:szCs w:val="18"/>
                <w:lang w:val="en-US" w:eastAsia="es-CO"/>
              </w:rPr>
              <w:t xml:space="preserve"> 1000W/m2, Cell Temperature 25ºC, Air Mass AM1.5.  *Measuring tolerance: ±3%.</w:t>
            </w:r>
            <w:r w:rsidRPr="00E27AFA">
              <w:rPr>
                <w:rFonts w:cs="Times New Roman"/>
                <w:color w:val="auto"/>
                <w:sz w:val="18"/>
                <w:szCs w:val="18"/>
                <w:lang w:val="en-US" w:eastAsia="es-CO"/>
              </w:rPr>
              <w:br/>
              <w:t>Electrical characteristics with different power bin (reference to 10% Irradiance ratio)</w:t>
            </w:r>
          </w:p>
        </w:tc>
      </w:tr>
      <w:tr w:rsidR="00E27AFA" w:rsidRPr="00E27AFA" w14:paraId="170F1C6F" w14:textId="77777777" w:rsidTr="00E27AFA">
        <w:trPr>
          <w:trHeight w:val="268"/>
          <w:jc w:val="center"/>
        </w:trPr>
        <w:tc>
          <w:tcPr>
            <w:tcW w:w="4987" w:type="dxa"/>
            <w:shd w:val="clear" w:color="auto" w:fill="auto"/>
            <w:hideMark/>
          </w:tcPr>
          <w:p w14:paraId="2C8CE2EA"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Total Equivalent power -PMAX (Wp)</w:t>
            </w:r>
          </w:p>
        </w:tc>
        <w:tc>
          <w:tcPr>
            <w:tcW w:w="634" w:type="dxa"/>
            <w:shd w:val="clear" w:color="auto" w:fill="auto"/>
            <w:noWrap/>
            <w:hideMark/>
          </w:tcPr>
          <w:p w14:paraId="33EA0539"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690</w:t>
            </w:r>
          </w:p>
        </w:tc>
        <w:tc>
          <w:tcPr>
            <w:tcW w:w="628" w:type="dxa"/>
            <w:shd w:val="clear" w:color="auto" w:fill="auto"/>
            <w:noWrap/>
            <w:hideMark/>
          </w:tcPr>
          <w:p w14:paraId="33D729DC"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696</w:t>
            </w:r>
          </w:p>
        </w:tc>
        <w:tc>
          <w:tcPr>
            <w:tcW w:w="637" w:type="dxa"/>
            <w:shd w:val="clear" w:color="auto" w:fill="auto"/>
            <w:noWrap/>
            <w:hideMark/>
          </w:tcPr>
          <w:p w14:paraId="606DA1B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701</w:t>
            </w:r>
          </w:p>
        </w:tc>
        <w:tc>
          <w:tcPr>
            <w:tcW w:w="626" w:type="dxa"/>
            <w:shd w:val="clear" w:color="auto" w:fill="auto"/>
            <w:noWrap/>
            <w:hideMark/>
          </w:tcPr>
          <w:p w14:paraId="68E16CDA"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706</w:t>
            </w:r>
          </w:p>
        </w:tc>
        <w:tc>
          <w:tcPr>
            <w:tcW w:w="629" w:type="dxa"/>
            <w:shd w:val="clear" w:color="auto" w:fill="auto"/>
            <w:noWrap/>
            <w:hideMark/>
          </w:tcPr>
          <w:p w14:paraId="2B19C7B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712</w:t>
            </w:r>
          </w:p>
        </w:tc>
      </w:tr>
      <w:tr w:rsidR="00E27AFA" w:rsidRPr="00E27AFA" w14:paraId="5DD010FB" w14:textId="77777777" w:rsidTr="00E27AFA">
        <w:trPr>
          <w:trHeight w:val="268"/>
          <w:jc w:val="center"/>
        </w:trPr>
        <w:tc>
          <w:tcPr>
            <w:tcW w:w="4987" w:type="dxa"/>
            <w:shd w:val="clear" w:color="auto" w:fill="auto"/>
            <w:hideMark/>
          </w:tcPr>
          <w:p w14:paraId="39C29236"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Voltage-</w:t>
            </w:r>
            <w:proofErr w:type="gramStart"/>
            <w:r w:rsidRPr="00E27AFA">
              <w:rPr>
                <w:rFonts w:cs="Times New Roman"/>
                <w:color w:val="auto"/>
                <w:sz w:val="18"/>
                <w:szCs w:val="18"/>
                <w:lang w:val="en-US" w:eastAsia="es-CO"/>
              </w:rPr>
              <w:t>VMPP  (</w:t>
            </w:r>
            <w:proofErr w:type="gramEnd"/>
            <w:r w:rsidRPr="00E27AFA">
              <w:rPr>
                <w:rFonts w:cs="Times New Roman"/>
                <w:color w:val="auto"/>
                <w:sz w:val="18"/>
                <w:szCs w:val="18"/>
                <w:lang w:val="en-US" w:eastAsia="es-CO"/>
              </w:rPr>
              <w:t>V)</w:t>
            </w:r>
          </w:p>
        </w:tc>
        <w:tc>
          <w:tcPr>
            <w:tcW w:w="634" w:type="dxa"/>
            <w:shd w:val="clear" w:color="auto" w:fill="auto"/>
            <w:noWrap/>
            <w:hideMark/>
          </w:tcPr>
          <w:p w14:paraId="786FEAD2"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37,5</w:t>
            </w:r>
          </w:p>
        </w:tc>
        <w:tc>
          <w:tcPr>
            <w:tcW w:w="628" w:type="dxa"/>
            <w:shd w:val="clear" w:color="auto" w:fill="auto"/>
            <w:noWrap/>
            <w:hideMark/>
          </w:tcPr>
          <w:p w14:paraId="789065E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37,7</w:t>
            </w:r>
          </w:p>
        </w:tc>
        <w:tc>
          <w:tcPr>
            <w:tcW w:w="637" w:type="dxa"/>
            <w:shd w:val="clear" w:color="auto" w:fill="auto"/>
            <w:noWrap/>
            <w:hideMark/>
          </w:tcPr>
          <w:p w14:paraId="56A1890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37,9</w:t>
            </w:r>
          </w:p>
        </w:tc>
        <w:tc>
          <w:tcPr>
            <w:tcW w:w="626" w:type="dxa"/>
            <w:shd w:val="clear" w:color="auto" w:fill="auto"/>
            <w:noWrap/>
            <w:hideMark/>
          </w:tcPr>
          <w:p w14:paraId="0E11FFF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38,1</w:t>
            </w:r>
          </w:p>
        </w:tc>
        <w:tc>
          <w:tcPr>
            <w:tcW w:w="629" w:type="dxa"/>
            <w:shd w:val="clear" w:color="auto" w:fill="auto"/>
            <w:noWrap/>
            <w:hideMark/>
          </w:tcPr>
          <w:p w14:paraId="6394C82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38,3</w:t>
            </w:r>
          </w:p>
        </w:tc>
      </w:tr>
      <w:tr w:rsidR="00E27AFA" w:rsidRPr="00E27AFA" w14:paraId="5F40B3C9" w14:textId="77777777" w:rsidTr="00E27AFA">
        <w:trPr>
          <w:trHeight w:val="268"/>
          <w:jc w:val="center"/>
        </w:trPr>
        <w:tc>
          <w:tcPr>
            <w:tcW w:w="4987" w:type="dxa"/>
            <w:shd w:val="clear" w:color="auto" w:fill="auto"/>
            <w:hideMark/>
          </w:tcPr>
          <w:p w14:paraId="12285496"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Current-IMPP (A)</w:t>
            </w:r>
          </w:p>
        </w:tc>
        <w:tc>
          <w:tcPr>
            <w:tcW w:w="634" w:type="dxa"/>
            <w:shd w:val="clear" w:color="auto" w:fill="auto"/>
            <w:noWrap/>
            <w:hideMark/>
          </w:tcPr>
          <w:p w14:paraId="3041CB72"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18,44</w:t>
            </w:r>
          </w:p>
        </w:tc>
        <w:tc>
          <w:tcPr>
            <w:tcW w:w="628" w:type="dxa"/>
            <w:shd w:val="clear" w:color="auto" w:fill="auto"/>
            <w:noWrap/>
            <w:hideMark/>
          </w:tcPr>
          <w:p w14:paraId="67269CC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18,48</w:t>
            </w:r>
          </w:p>
        </w:tc>
        <w:tc>
          <w:tcPr>
            <w:tcW w:w="637" w:type="dxa"/>
            <w:shd w:val="clear" w:color="auto" w:fill="auto"/>
            <w:noWrap/>
            <w:hideMark/>
          </w:tcPr>
          <w:p w14:paraId="4F5A036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18,52</w:t>
            </w:r>
          </w:p>
        </w:tc>
        <w:tc>
          <w:tcPr>
            <w:tcW w:w="626" w:type="dxa"/>
            <w:shd w:val="clear" w:color="auto" w:fill="auto"/>
            <w:noWrap/>
            <w:hideMark/>
          </w:tcPr>
          <w:p w14:paraId="4B41FA6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18,56</w:t>
            </w:r>
          </w:p>
        </w:tc>
        <w:tc>
          <w:tcPr>
            <w:tcW w:w="629" w:type="dxa"/>
            <w:shd w:val="clear" w:color="auto" w:fill="auto"/>
            <w:noWrap/>
            <w:hideMark/>
          </w:tcPr>
          <w:p w14:paraId="3D2F6BA0"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18,60</w:t>
            </w:r>
          </w:p>
        </w:tc>
      </w:tr>
      <w:tr w:rsidR="00E27AFA" w:rsidRPr="00E27AFA" w14:paraId="57383CEA" w14:textId="77777777" w:rsidTr="00E27AFA">
        <w:trPr>
          <w:trHeight w:val="268"/>
          <w:jc w:val="center"/>
        </w:trPr>
        <w:tc>
          <w:tcPr>
            <w:tcW w:w="4987" w:type="dxa"/>
            <w:shd w:val="clear" w:color="auto" w:fill="auto"/>
            <w:hideMark/>
          </w:tcPr>
          <w:p w14:paraId="503E1DFB"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Open Circuit Voltage-</w:t>
            </w:r>
            <w:proofErr w:type="gramStart"/>
            <w:r w:rsidRPr="00E27AFA">
              <w:rPr>
                <w:rFonts w:cs="Times New Roman"/>
                <w:color w:val="auto"/>
                <w:sz w:val="18"/>
                <w:szCs w:val="18"/>
                <w:lang w:val="en-US" w:eastAsia="es-CO"/>
              </w:rPr>
              <w:t>VOC  (</w:t>
            </w:r>
            <w:proofErr w:type="gramEnd"/>
            <w:r w:rsidRPr="00E27AFA">
              <w:rPr>
                <w:rFonts w:cs="Times New Roman"/>
                <w:color w:val="auto"/>
                <w:sz w:val="18"/>
                <w:szCs w:val="18"/>
                <w:lang w:val="en-US" w:eastAsia="es-CO"/>
              </w:rPr>
              <w:t>V)</w:t>
            </w:r>
          </w:p>
        </w:tc>
        <w:tc>
          <w:tcPr>
            <w:tcW w:w="634" w:type="dxa"/>
            <w:shd w:val="clear" w:color="auto" w:fill="auto"/>
            <w:noWrap/>
            <w:hideMark/>
          </w:tcPr>
          <w:p w14:paraId="7A10F89A"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45,3</w:t>
            </w:r>
          </w:p>
        </w:tc>
        <w:tc>
          <w:tcPr>
            <w:tcW w:w="628" w:type="dxa"/>
            <w:shd w:val="clear" w:color="auto" w:fill="auto"/>
            <w:noWrap/>
            <w:hideMark/>
          </w:tcPr>
          <w:p w14:paraId="781E24A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45,5</w:t>
            </w:r>
          </w:p>
        </w:tc>
        <w:tc>
          <w:tcPr>
            <w:tcW w:w="637" w:type="dxa"/>
            <w:shd w:val="clear" w:color="auto" w:fill="auto"/>
            <w:noWrap/>
            <w:hideMark/>
          </w:tcPr>
          <w:p w14:paraId="37710C7C"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45,7</w:t>
            </w:r>
          </w:p>
        </w:tc>
        <w:tc>
          <w:tcPr>
            <w:tcW w:w="626" w:type="dxa"/>
            <w:shd w:val="clear" w:color="auto" w:fill="auto"/>
            <w:noWrap/>
            <w:hideMark/>
          </w:tcPr>
          <w:p w14:paraId="06F8C79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45,9</w:t>
            </w:r>
          </w:p>
        </w:tc>
        <w:tc>
          <w:tcPr>
            <w:tcW w:w="629" w:type="dxa"/>
            <w:shd w:val="clear" w:color="auto" w:fill="auto"/>
            <w:noWrap/>
            <w:hideMark/>
          </w:tcPr>
          <w:p w14:paraId="110DBDD5"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46,1</w:t>
            </w:r>
          </w:p>
        </w:tc>
      </w:tr>
      <w:tr w:rsidR="00E27AFA" w:rsidRPr="00E27AFA" w14:paraId="114A089A" w14:textId="77777777" w:rsidTr="00E27AFA">
        <w:trPr>
          <w:trHeight w:val="268"/>
          <w:jc w:val="center"/>
        </w:trPr>
        <w:tc>
          <w:tcPr>
            <w:tcW w:w="4987" w:type="dxa"/>
            <w:shd w:val="clear" w:color="auto" w:fill="auto"/>
            <w:hideMark/>
          </w:tcPr>
          <w:p w14:paraId="2385C11D"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Short Circuit Current-ISC (A)</w:t>
            </w:r>
          </w:p>
        </w:tc>
        <w:tc>
          <w:tcPr>
            <w:tcW w:w="634" w:type="dxa"/>
            <w:shd w:val="clear" w:color="auto" w:fill="auto"/>
            <w:noWrap/>
            <w:hideMark/>
          </w:tcPr>
          <w:p w14:paraId="5D4E42C9"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19,59</w:t>
            </w:r>
          </w:p>
        </w:tc>
        <w:tc>
          <w:tcPr>
            <w:tcW w:w="628" w:type="dxa"/>
            <w:shd w:val="clear" w:color="auto" w:fill="auto"/>
            <w:noWrap/>
            <w:hideMark/>
          </w:tcPr>
          <w:p w14:paraId="1E64FD4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19,63</w:t>
            </w:r>
          </w:p>
        </w:tc>
        <w:tc>
          <w:tcPr>
            <w:tcW w:w="637" w:type="dxa"/>
            <w:shd w:val="clear" w:color="auto" w:fill="auto"/>
            <w:noWrap/>
            <w:hideMark/>
          </w:tcPr>
          <w:p w14:paraId="2355419F"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19,69</w:t>
            </w:r>
          </w:p>
        </w:tc>
        <w:tc>
          <w:tcPr>
            <w:tcW w:w="626" w:type="dxa"/>
            <w:shd w:val="clear" w:color="auto" w:fill="auto"/>
            <w:noWrap/>
            <w:hideMark/>
          </w:tcPr>
          <w:p w14:paraId="18C3266A"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19,74</w:t>
            </w:r>
          </w:p>
        </w:tc>
        <w:tc>
          <w:tcPr>
            <w:tcW w:w="629" w:type="dxa"/>
            <w:shd w:val="clear" w:color="auto" w:fill="auto"/>
            <w:noWrap/>
            <w:hideMark/>
          </w:tcPr>
          <w:p w14:paraId="11A56616"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19,79</w:t>
            </w:r>
          </w:p>
        </w:tc>
      </w:tr>
      <w:tr w:rsidR="00E27AFA" w:rsidRPr="00E27AFA" w14:paraId="6AACE1C3" w14:textId="77777777" w:rsidTr="00E27AFA">
        <w:trPr>
          <w:trHeight w:val="268"/>
          <w:jc w:val="center"/>
        </w:trPr>
        <w:tc>
          <w:tcPr>
            <w:tcW w:w="4987" w:type="dxa"/>
            <w:shd w:val="clear" w:color="auto" w:fill="auto"/>
            <w:hideMark/>
          </w:tcPr>
          <w:p w14:paraId="6038AEAC"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Irradiance ratio (rear/front)</w:t>
            </w:r>
          </w:p>
        </w:tc>
        <w:tc>
          <w:tcPr>
            <w:tcW w:w="3156" w:type="dxa"/>
            <w:gridSpan w:val="5"/>
            <w:shd w:val="clear" w:color="auto" w:fill="auto"/>
            <w:noWrap/>
            <w:hideMark/>
          </w:tcPr>
          <w:p w14:paraId="7991D53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10%</w:t>
            </w:r>
          </w:p>
        </w:tc>
      </w:tr>
      <w:tr w:rsidR="00E27AFA" w:rsidRPr="00E4531D" w14:paraId="7E6A700C" w14:textId="77777777" w:rsidTr="00E27AFA">
        <w:trPr>
          <w:trHeight w:val="537"/>
          <w:jc w:val="center"/>
        </w:trPr>
        <w:tc>
          <w:tcPr>
            <w:tcW w:w="8143" w:type="dxa"/>
            <w:gridSpan w:val="6"/>
            <w:shd w:val="clear" w:color="auto" w:fill="auto"/>
            <w:hideMark/>
          </w:tcPr>
          <w:p w14:paraId="055DE6C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Power Bifaciality:70±5%.</w:t>
            </w:r>
            <w:r w:rsidRPr="00E27AFA">
              <w:rPr>
                <w:rFonts w:cs="Times New Roman"/>
                <w:color w:val="auto"/>
                <w:sz w:val="18"/>
                <w:szCs w:val="18"/>
                <w:lang w:val="en-US" w:eastAsia="es-CO"/>
              </w:rPr>
              <w:br/>
              <w:t>ELECTRICAL DATA (NOCT)</w:t>
            </w:r>
          </w:p>
        </w:tc>
      </w:tr>
      <w:tr w:rsidR="00E27AFA" w:rsidRPr="00E27AFA" w14:paraId="52EDED7E" w14:textId="77777777" w:rsidTr="00E27AFA">
        <w:trPr>
          <w:trHeight w:val="268"/>
          <w:jc w:val="center"/>
        </w:trPr>
        <w:tc>
          <w:tcPr>
            <w:tcW w:w="4987" w:type="dxa"/>
            <w:shd w:val="clear" w:color="auto" w:fill="auto"/>
            <w:hideMark/>
          </w:tcPr>
          <w:p w14:paraId="545978D0"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Power-PMAX (Wp)</w:t>
            </w:r>
          </w:p>
        </w:tc>
        <w:tc>
          <w:tcPr>
            <w:tcW w:w="634" w:type="dxa"/>
            <w:shd w:val="clear" w:color="auto" w:fill="auto"/>
            <w:noWrap/>
            <w:hideMark/>
          </w:tcPr>
          <w:p w14:paraId="077CB888"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488</w:t>
            </w:r>
          </w:p>
        </w:tc>
        <w:tc>
          <w:tcPr>
            <w:tcW w:w="628" w:type="dxa"/>
            <w:shd w:val="clear" w:color="auto" w:fill="auto"/>
            <w:noWrap/>
            <w:hideMark/>
          </w:tcPr>
          <w:p w14:paraId="56BFDB46"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492</w:t>
            </w:r>
          </w:p>
        </w:tc>
        <w:tc>
          <w:tcPr>
            <w:tcW w:w="637" w:type="dxa"/>
            <w:shd w:val="clear" w:color="auto" w:fill="auto"/>
            <w:noWrap/>
            <w:hideMark/>
          </w:tcPr>
          <w:p w14:paraId="194BEA2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495</w:t>
            </w:r>
          </w:p>
        </w:tc>
        <w:tc>
          <w:tcPr>
            <w:tcW w:w="626" w:type="dxa"/>
            <w:shd w:val="clear" w:color="auto" w:fill="auto"/>
            <w:noWrap/>
            <w:hideMark/>
          </w:tcPr>
          <w:p w14:paraId="1063300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499</w:t>
            </w:r>
          </w:p>
        </w:tc>
        <w:tc>
          <w:tcPr>
            <w:tcW w:w="629" w:type="dxa"/>
            <w:shd w:val="clear" w:color="auto" w:fill="auto"/>
            <w:noWrap/>
            <w:hideMark/>
          </w:tcPr>
          <w:p w14:paraId="4835CC5D"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504</w:t>
            </w:r>
          </w:p>
        </w:tc>
      </w:tr>
      <w:tr w:rsidR="00E27AFA" w:rsidRPr="00E27AFA" w14:paraId="4ABE5075" w14:textId="77777777" w:rsidTr="00E27AFA">
        <w:trPr>
          <w:trHeight w:val="268"/>
          <w:jc w:val="center"/>
        </w:trPr>
        <w:tc>
          <w:tcPr>
            <w:tcW w:w="4987" w:type="dxa"/>
            <w:shd w:val="clear" w:color="auto" w:fill="auto"/>
            <w:hideMark/>
          </w:tcPr>
          <w:p w14:paraId="0CBCCF39"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Voltage-VMPP (V)</w:t>
            </w:r>
          </w:p>
        </w:tc>
        <w:tc>
          <w:tcPr>
            <w:tcW w:w="634" w:type="dxa"/>
            <w:shd w:val="clear" w:color="auto" w:fill="auto"/>
            <w:noWrap/>
            <w:hideMark/>
          </w:tcPr>
          <w:p w14:paraId="42666605"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34,9</w:t>
            </w:r>
          </w:p>
        </w:tc>
        <w:tc>
          <w:tcPr>
            <w:tcW w:w="628" w:type="dxa"/>
            <w:shd w:val="clear" w:color="auto" w:fill="auto"/>
            <w:noWrap/>
            <w:hideMark/>
          </w:tcPr>
          <w:p w14:paraId="6D649D0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35,1</w:t>
            </w:r>
          </w:p>
        </w:tc>
        <w:tc>
          <w:tcPr>
            <w:tcW w:w="637" w:type="dxa"/>
            <w:shd w:val="clear" w:color="auto" w:fill="auto"/>
            <w:noWrap/>
            <w:hideMark/>
          </w:tcPr>
          <w:p w14:paraId="47E87C11"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35,2</w:t>
            </w:r>
          </w:p>
        </w:tc>
        <w:tc>
          <w:tcPr>
            <w:tcW w:w="626" w:type="dxa"/>
            <w:shd w:val="clear" w:color="auto" w:fill="auto"/>
            <w:noWrap/>
            <w:hideMark/>
          </w:tcPr>
          <w:p w14:paraId="3CEC7B4E"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35,4</w:t>
            </w:r>
          </w:p>
        </w:tc>
        <w:tc>
          <w:tcPr>
            <w:tcW w:w="629" w:type="dxa"/>
            <w:shd w:val="clear" w:color="auto" w:fill="auto"/>
            <w:noWrap/>
            <w:hideMark/>
          </w:tcPr>
          <w:p w14:paraId="57434516"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35,6</w:t>
            </w:r>
          </w:p>
        </w:tc>
      </w:tr>
      <w:tr w:rsidR="00E27AFA" w:rsidRPr="00E27AFA" w14:paraId="716B99D4" w14:textId="77777777" w:rsidTr="00E27AFA">
        <w:trPr>
          <w:trHeight w:val="268"/>
          <w:jc w:val="center"/>
        </w:trPr>
        <w:tc>
          <w:tcPr>
            <w:tcW w:w="4987" w:type="dxa"/>
            <w:shd w:val="clear" w:color="auto" w:fill="auto"/>
            <w:hideMark/>
          </w:tcPr>
          <w:p w14:paraId="02216ED3"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Current-IMPP (A)</w:t>
            </w:r>
          </w:p>
        </w:tc>
        <w:tc>
          <w:tcPr>
            <w:tcW w:w="634" w:type="dxa"/>
            <w:shd w:val="clear" w:color="auto" w:fill="auto"/>
            <w:noWrap/>
            <w:hideMark/>
          </w:tcPr>
          <w:p w14:paraId="57A551B8"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13,98</w:t>
            </w:r>
          </w:p>
        </w:tc>
        <w:tc>
          <w:tcPr>
            <w:tcW w:w="628" w:type="dxa"/>
            <w:shd w:val="clear" w:color="auto" w:fill="auto"/>
            <w:noWrap/>
            <w:hideMark/>
          </w:tcPr>
          <w:p w14:paraId="7C3CDB1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14,01</w:t>
            </w:r>
          </w:p>
        </w:tc>
        <w:tc>
          <w:tcPr>
            <w:tcW w:w="637" w:type="dxa"/>
            <w:shd w:val="clear" w:color="auto" w:fill="auto"/>
            <w:noWrap/>
            <w:hideMark/>
          </w:tcPr>
          <w:p w14:paraId="45AE94C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14,05</w:t>
            </w:r>
          </w:p>
        </w:tc>
        <w:tc>
          <w:tcPr>
            <w:tcW w:w="626" w:type="dxa"/>
            <w:shd w:val="clear" w:color="auto" w:fill="auto"/>
            <w:noWrap/>
            <w:hideMark/>
          </w:tcPr>
          <w:p w14:paraId="558EFE7F"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14,10</w:t>
            </w:r>
          </w:p>
        </w:tc>
        <w:tc>
          <w:tcPr>
            <w:tcW w:w="629" w:type="dxa"/>
            <w:shd w:val="clear" w:color="auto" w:fill="auto"/>
            <w:noWrap/>
            <w:hideMark/>
          </w:tcPr>
          <w:p w14:paraId="69C6244D"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14,16</w:t>
            </w:r>
          </w:p>
        </w:tc>
      </w:tr>
      <w:tr w:rsidR="00E27AFA" w:rsidRPr="00E27AFA" w14:paraId="2786DCA2" w14:textId="77777777" w:rsidTr="00E27AFA">
        <w:trPr>
          <w:trHeight w:val="268"/>
          <w:jc w:val="center"/>
        </w:trPr>
        <w:tc>
          <w:tcPr>
            <w:tcW w:w="4987" w:type="dxa"/>
            <w:shd w:val="clear" w:color="auto" w:fill="auto"/>
            <w:hideMark/>
          </w:tcPr>
          <w:p w14:paraId="47F93D85"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Open Circuit Voltage-VOC (V)</w:t>
            </w:r>
          </w:p>
        </w:tc>
        <w:tc>
          <w:tcPr>
            <w:tcW w:w="634" w:type="dxa"/>
            <w:shd w:val="clear" w:color="auto" w:fill="auto"/>
            <w:noWrap/>
            <w:hideMark/>
          </w:tcPr>
          <w:p w14:paraId="3FB9F98C"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42,7</w:t>
            </w:r>
          </w:p>
        </w:tc>
        <w:tc>
          <w:tcPr>
            <w:tcW w:w="628" w:type="dxa"/>
            <w:shd w:val="clear" w:color="auto" w:fill="auto"/>
            <w:noWrap/>
            <w:hideMark/>
          </w:tcPr>
          <w:p w14:paraId="5CA74EB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42,9</w:t>
            </w:r>
          </w:p>
        </w:tc>
        <w:tc>
          <w:tcPr>
            <w:tcW w:w="637" w:type="dxa"/>
            <w:shd w:val="clear" w:color="auto" w:fill="auto"/>
            <w:noWrap/>
            <w:hideMark/>
          </w:tcPr>
          <w:p w14:paraId="1983C109"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43,0</w:t>
            </w:r>
          </w:p>
        </w:tc>
        <w:tc>
          <w:tcPr>
            <w:tcW w:w="626" w:type="dxa"/>
            <w:shd w:val="clear" w:color="auto" w:fill="auto"/>
            <w:noWrap/>
            <w:hideMark/>
          </w:tcPr>
          <w:p w14:paraId="6E91481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43,2</w:t>
            </w:r>
          </w:p>
        </w:tc>
        <w:tc>
          <w:tcPr>
            <w:tcW w:w="629" w:type="dxa"/>
            <w:shd w:val="clear" w:color="auto" w:fill="auto"/>
            <w:noWrap/>
            <w:hideMark/>
          </w:tcPr>
          <w:p w14:paraId="568781AE"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43,4</w:t>
            </w:r>
          </w:p>
        </w:tc>
      </w:tr>
      <w:tr w:rsidR="00E27AFA" w:rsidRPr="00E27AFA" w14:paraId="09A91FC6" w14:textId="77777777" w:rsidTr="00E27AFA">
        <w:trPr>
          <w:trHeight w:val="268"/>
          <w:jc w:val="center"/>
        </w:trPr>
        <w:tc>
          <w:tcPr>
            <w:tcW w:w="4987" w:type="dxa"/>
            <w:shd w:val="clear" w:color="auto" w:fill="auto"/>
            <w:hideMark/>
          </w:tcPr>
          <w:p w14:paraId="7BCB0651"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Short Circuit Current-ISC (A)</w:t>
            </w:r>
          </w:p>
        </w:tc>
        <w:tc>
          <w:tcPr>
            <w:tcW w:w="634" w:type="dxa"/>
            <w:shd w:val="clear" w:color="auto" w:fill="auto"/>
            <w:noWrap/>
            <w:hideMark/>
          </w:tcPr>
          <w:p w14:paraId="36BE5EF7"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14,75</w:t>
            </w:r>
          </w:p>
        </w:tc>
        <w:tc>
          <w:tcPr>
            <w:tcW w:w="628" w:type="dxa"/>
            <w:shd w:val="clear" w:color="auto" w:fill="auto"/>
            <w:noWrap/>
            <w:hideMark/>
          </w:tcPr>
          <w:p w14:paraId="404E083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14,79</w:t>
            </w:r>
          </w:p>
        </w:tc>
        <w:tc>
          <w:tcPr>
            <w:tcW w:w="637" w:type="dxa"/>
            <w:shd w:val="clear" w:color="auto" w:fill="auto"/>
            <w:noWrap/>
            <w:hideMark/>
          </w:tcPr>
          <w:p w14:paraId="0C9E01B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14,83</w:t>
            </w:r>
          </w:p>
        </w:tc>
        <w:tc>
          <w:tcPr>
            <w:tcW w:w="626" w:type="dxa"/>
            <w:shd w:val="clear" w:color="auto" w:fill="auto"/>
            <w:noWrap/>
            <w:hideMark/>
          </w:tcPr>
          <w:p w14:paraId="24B3C9B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14,87</w:t>
            </w:r>
          </w:p>
        </w:tc>
        <w:tc>
          <w:tcPr>
            <w:tcW w:w="629" w:type="dxa"/>
            <w:shd w:val="clear" w:color="auto" w:fill="auto"/>
            <w:noWrap/>
            <w:hideMark/>
          </w:tcPr>
          <w:p w14:paraId="204ECA0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14,91</w:t>
            </w:r>
          </w:p>
        </w:tc>
      </w:tr>
    </w:tbl>
    <w:p w14:paraId="360C3A05" w14:textId="6954200C" w:rsidR="005A3024" w:rsidRDefault="00A15253" w:rsidP="00A15253">
      <w:pPr>
        <w:keepNext/>
        <w:jc w:val="center"/>
      </w:pPr>
      <w:bookmarkStart w:id="123" w:name="_Ref159524271"/>
      <w:bookmarkStart w:id="124" w:name="_Toc164331136"/>
      <w:r>
        <w:t xml:space="preserve">Tabla </w:t>
      </w:r>
      <w:r w:rsidR="00AC103B">
        <w:fldChar w:fldCharType="begin"/>
      </w:r>
      <w:r w:rsidR="00AC103B">
        <w:instrText xml:space="preserve"> SEQ Tabla \* ARABIC </w:instrText>
      </w:r>
      <w:r w:rsidR="00AC103B">
        <w:fldChar w:fldCharType="separate"/>
      </w:r>
      <w:r w:rsidR="00601DBF">
        <w:rPr>
          <w:noProof/>
        </w:rPr>
        <w:t>1</w:t>
      </w:r>
      <w:r w:rsidR="00AC103B">
        <w:fldChar w:fldCharType="end"/>
      </w:r>
      <w:bookmarkEnd w:id="123"/>
      <w:r>
        <w:t>. Ficha técnica del panel solar</w:t>
      </w:r>
      <w:bookmarkEnd w:id="124"/>
    </w:p>
    <w:p w14:paraId="7FFD55E5" w14:textId="1D7804A9" w:rsidR="0084607D" w:rsidRDefault="0084607D" w:rsidP="00821F2E"/>
    <w:p w14:paraId="016B96AF" w14:textId="50334359" w:rsidR="0084607D" w:rsidRPr="004B323D" w:rsidRDefault="0084607D" w:rsidP="001B74D1">
      <w:pPr>
        <w:pStyle w:val="Ttulo3"/>
        <w:numPr>
          <w:ilvl w:val="2"/>
          <w:numId w:val="8"/>
        </w:numPr>
        <w:jc w:val="both"/>
      </w:pPr>
      <w:bookmarkStart w:id="125" w:name="_Toc160026589"/>
      <w:bookmarkStart w:id="126" w:name="_Toc160026733"/>
      <w:bookmarkStart w:id="127" w:name="_Toc166165937"/>
      <w:r>
        <w:rPr>
          <w:color w:val="000000" w:themeColor="text1"/>
        </w:rPr>
        <w:t>Especificación del inversor solar fotovoltaico</w:t>
      </w:r>
      <w:bookmarkEnd w:id="125"/>
      <w:bookmarkEnd w:id="126"/>
      <w:bookmarkEnd w:id="127"/>
    </w:p>
    <w:p w14:paraId="2AE8D428" w14:textId="4D953FEF" w:rsidR="000A1783" w:rsidRDefault="00934DB5" w:rsidP="00C56EB2">
      <w:bookmarkStart w:id="128" w:name="_Hlk151298462"/>
      <w:r>
        <w:t xml:space="preserve">El </w:t>
      </w:r>
      <w:r w:rsidR="004D2C68" w:rsidRPr="002E7419">
        <w:t xml:space="preserve">inversor seleccionado para </w:t>
      </w:r>
      <w:r w:rsidR="006A2CBD">
        <w:t>la planta SFV</w:t>
      </w:r>
      <w:r w:rsidR="004D2C68" w:rsidRPr="002E7419">
        <w:t xml:space="preserve"> est</w:t>
      </w:r>
      <w:r w:rsidR="004D2C68">
        <w:t>á</w:t>
      </w:r>
      <w:r w:rsidR="004D2C68" w:rsidRPr="002E7419">
        <w:t xml:space="preserve"> diseñado para interconectarse </w:t>
      </w:r>
      <w:r w:rsidR="004D2C68">
        <w:t>en los tableros principales de la subestación eléctrica de la edificación</w:t>
      </w:r>
      <w:bookmarkEnd w:id="128"/>
      <w:r w:rsidR="004D2C68" w:rsidRPr="00A775B5">
        <w:t xml:space="preserve">, </w:t>
      </w:r>
      <w:r w:rsidR="004D2C68">
        <w:t>lo que ayuda a</w:t>
      </w:r>
      <w:r w:rsidR="004D2C68" w:rsidRPr="00A775B5">
        <w:t xml:space="preserve"> reducir las pérdidas </w:t>
      </w:r>
      <w:r w:rsidR="004D2C68">
        <w:t xml:space="preserve">eléctricas </w:t>
      </w:r>
      <w:r w:rsidR="004D2C68" w:rsidRPr="00A775B5">
        <w:t xml:space="preserve">por </w:t>
      </w:r>
      <w:r w:rsidR="004D2C68">
        <w:t xml:space="preserve">el </w:t>
      </w:r>
      <w:r w:rsidR="004D2C68" w:rsidRPr="00A775B5">
        <w:t>transporte de energía desde su ubicación hasta el punto de conexión</w:t>
      </w:r>
      <w:r w:rsidR="00490318">
        <w:t>.</w:t>
      </w:r>
      <w:r w:rsidR="001B74D1">
        <w:t xml:space="preserve"> La interconexión se realiza, instalando una red eléctrica desde el tablero principal que entra al inversor, pasando primero por el sistema de protecciones.</w:t>
      </w:r>
      <w:r w:rsidR="00D16472">
        <w:t xml:space="preserve"> Al ser un sistema interconectado a la red, el inversor requiere la señal de referencia proporcionada por la energía del comercializador, esto implica que si la energía de red está ausente </w:t>
      </w:r>
      <w:r w:rsidR="00CD48CC">
        <w:t xml:space="preserve">el </w:t>
      </w:r>
      <w:r w:rsidR="00D16472">
        <w:t xml:space="preserve">sistema de generación se desconectará; las protecciones cuentan con un sistema de </w:t>
      </w:r>
      <w:proofErr w:type="spellStart"/>
      <w:r w:rsidR="009C02DE">
        <w:t>breakers</w:t>
      </w:r>
      <w:proofErr w:type="spellEnd"/>
      <w:r w:rsidR="00D16472">
        <w:t xml:space="preserve"> con su neutro y tierra que se interconecta al tablero principal de distribución y son las encargadas de la desconexión en el caso que se requiera. </w:t>
      </w:r>
    </w:p>
    <w:p w14:paraId="0FCF87CD" w14:textId="789BB04E" w:rsidR="00A658AF" w:rsidRDefault="000A1783" w:rsidP="008B000C">
      <w:r>
        <w:t>D</w:t>
      </w:r>
      <w:r w:rsidR="001B74D1">
        <w:t>e</w:t>
      </w:r>
      <w:r w:rsidR="00490318">
        <w:t xml:space="preserve">sde el tablero </w:t>
      </w:r>
      <w:r w:rsidR="004F0C33">
        <w:t>principal</w:t>
      </w:r>
      <w:r>
        <w:t>,</w:t>
      </w:r>
      <w:r w:rsidR="004D2C68">
        <w:t xml:space="preserve"> la energía</w:t>
      </w:r>
      <w:r w:rsidR="001B74D1">
        <w:t xml:space="preserve"> es distribuida</w:t>
      </w:r>
      <w:r w:rsidR="009C02DE">
        <w:t xml:space="preserve"> para </w:t>
      </w:r>
      <w:r w:rsidR="003E0E41">
        <w:t xml:space="preserve">alimentar </w:t>
      </w:r>
      <w:r w:rsidR="009C02DE">
        <w:t>todo el consumo</w:t>
      </w:r>
      <w:r w:rsidR="00165AF6">
        <w:t xml:space="preserve"> </w:t>
      </w:r>
      <w:r w:rsidR="003E0E41">
        <w:t xml:space="preserve">eléctrico </w:t>
      </w:r>
      <w:r w:rsidR="00165AF6">
        <w:t>de</w:t>
      </w:r>
      <w:r w:rsidR="009C02DE">
        <w:t xml:space="preserve"> la edificación</w:t>
      </w:r>
      <w:r w:rsidR="00165AF6">
        <w:t>,</w:t>
      </w:r>
      <w:r w:rsidR="006A1383">
        <w:t xml:space="preserve"> cubriendo un </w:t>
      </w:r>
      <w:r w:rsidR="006A1383" w:rsidRPr="00C56EB2">
        <w:rPr>
          <w:b/>
          <w:bCs/>
        </w:rPr>
        <w:t>7%</w:t>
      </w:r>
      <w:r w:rsidR="006A1383">
        <w:t xml:space="preserve"> en promedio</w:t>
      </w:r>
      <w:r w:rsidR="00DC25E3">
        <w:t xml:space="preserve"> la demanda. </w:t>
      </w:r>
      <w:r w:rsidR="00B1299D">
        <w:t>En este caso</w:t>
      </w:r>
      <w:r w:rsidR="00D502AC">
        <w:t>,</w:t>
      </w:r>
      <w:r w:rsidR="00B1299D">
        <w:t xml:space="preserve"> </w:t>
      </w:r>
      <w:r w:rsidR="009C02DE">
        <w:t>no es necesario diseñar y desarrollar circuitos independientes para alimentar áreas puntuales</w:t>
      </w:r>
      <w:r w:rsidR="00B1299D">
        <w:t xml:space="preserve"> del edificio</w:t>
      </w:r>
      <w:r w:rsidR="009C02DE">
        <w:t xml:space="preserve">. </w:t>
      </w:r>
    </w:p>
    <w:p w14:paraId="2E8A2F9D" w14:textId="3288CB88" w:rsidR="004D2C68" w:rsidRPr="00333D60" w:rsidRDefault="004D2C68" w:rsidP="001253CA">
      <w:pPr>
        <w:rPr>
          <w:color w:val="000000" w:themeColor="text1"/>
        </w:rPr>
      </w:pPr>
      <w:r>
        <w:t xml:space="preserve">Este equipo </w:t>
      </w:r>
      <w:r w:rsidR="00DF0657">
        <w:t xml:space="preserve">propuesto </w:t>
      </w:r>
      <w:r>
        <w:t>es de</w:t>
      </w:r>
      <w:r w:rsidRPr="008A139E">
        <w:t xml:space="preserve"> referencia 125</w:t>
      </w:r>
      <w:r w:rsidR="00320D05">
        <w:t xml:space="preserve"> </w:t>
      </w:r>
      <w:proofErr w:type="spellStart"/>
      <w:r w:rsidR="00320D05">
        <w:t>kWp</w:t>
      </w:r>
      <w:proofErr w:type="spellEnd"/>
      <w:r w:rsidRPr="008A139E">
        <w:t xml:space="preserve"> </w:t>
      </w:r>
      <w:r w:rsidRPr="00CC3811">
        <w:t>(</w:t>
      </w:r>
      <w:r w:rsidRPr="00CC3811">
        <w:fldChar w:fldCharType="begin"/>
      </w:r>
      <w:r w:rsidRPr="00CC3811">
        <w:instrText xml:space="preserve"> REF _Ref149118107 \h  \* MERGEFORMAT </w:instrText>
      </w:r>
      <w:r w:rsidRPr="00CC3811">
        <w:fldChar w:fldCharType="separate"/>
      </w:r>
      <w:r w:rsidR="00333D60" w:rsidRPr="00B43F5A">
        <w:rPr>
          <w:color w:val="000000" w:themeColor="text1"/>
        </w:rPr>
        <w:t xml:space="preserve">Ilustración </w:t>
      </w:r>
      <w:r w:rsidR="00333D60">
        <w:rPr>
          <w:noProof/>
          <w:color w:val="000000" w:themeColor="text1"/>
        </w:rPr>
        <w:t>6</w:t>
      </w:r>
      <w:r w:rsidRPr="00CC3811">
        <w:fldChar w:fldCharType="end"/>
      </w:r>
      <w:r w:rsidRPr="00CC3811">
        <w:t>). Sus</w:t>
      </w:r>
      <w:r w:rsidRPr="00A775B5">
        <w:t xml:space="preserve"> dimensiones </w:t>
      </w:r>
      <w:r>
        <w:t xml:space="preserve">son </w:t>
      </w:r>
      <w:r w:rsidRPr="00A775B5">
        <w:t>770</w:t>
      </w:r>
      <w:r>
        <w:t>x</w:t>
      </w:r>
      <w:r w:rsidRPr="00A15253">
        <w:t xml:space="preserve">830x444 </w:t>
      </w:r>
      <w:proofErr w:type="spellStart"/>
      <w:r w:rsidRPr="00A15253">
        <w:t>mm.</w:t>
      </w:r>
      <w:proofErr w:type="spellEnd"/>
      <w:r w:rsidRPr="00A15253">
        <w:t xml:space="preserve"> Tienen un peso de 98 kilogramos. Cuenta con disponibilidad de</w:t>
      </w:r>
      <w:r w:rsidRPr="00E34DF2">
        <w:t xml:space="preserve"> cone</w:t>
      </w:r>
      <w:r>
        <w:t>xión</w:t>
      </w:r>
      <w:r w:rsidRPr="00E34DF2">
        <w:t xml:space="preserve"> a internet, que permite </w:t>
      </w:r>
      <w:r>
        <w:t xml:space="preserve">monitorear en línea la producción de energía, las alertas y el historial de consumo versus producción, entre otras variables. La ficha técnica de este inversor se presenta en la </w:t>
      </w:r>
      <w:r w:rsidR="00045539">
        <w:fldChar w:fldCharType="begin"/>
      </w:r>
      <w:r w:rsidR="00045539">
        <w:instrText xml:space="preserve"> REF _Ref159527977 \h  \* MERGEFORMAT </w:instrText>
      </w:r>
      <w:r w:rsidR="00045539">
        <w:fldChar w:fldCharType="separate"/>
      </w:r>
      <w:r w:rsidR="00601DBF" w:rsidRPr="00601DBF">
        <w:t>Tabla 2</w:t>
      </w:r>
      <w:r w:rsidR="00045539">
        <w:fldChar w:fldCharType="end"/>
      </w:r>
      <w:r w:rsidR="00045539">
        <w:t>.</w:t>
      </w:r>
    </w:p>
    <w:p w14:paraId="5015BF4D" w14:textId="77777777" w:rsidR="00BB5EAE" w:rsidRDefault="00BB5EAE" w:rsidP="00F21DFE">
      <w:pPr>
        <w:pStyle w:val="Default"/>
        <w:jc w:val="both"/>
        <w:rPr>
          <w:rFonts w:ascii="Barlow" w:eastAsia="Times New Roman" w:hAnsi="Barlow" w:cs="Open Sans"/>
          <w:sz w:val="20"/>
          <w:szCs w:val="20"/>
          <w:lang w:eastAsia="en-GB"/>
        </w:rPr>
      </w:pPr>
    </w:p>
    <w:p w14:paraId="57C70140" w14:textId="7C4FA0C2" w:rsidR="00C800A0" w:rsidRPr="000A38C3" w:rsidRDefault="00766BB4" w:rsidP="000A38C3">
      <w:pPr>
        <w:pStyle w:val="Default"/>
        <w:jc w:val="center"/>
        <w:rPr>
          <w:rFonts w:ascii="Barlow" w:eastAsia="Times New Roman" w:hAnsi="Barlow" w:cs="Open Sans"/>
          <w:sz w:val="20"/>
          <w:szCs w:val="20"/>
          <w:lang w:eastAsia="en-GB"/>
        </w:rPr>
      </w:pPr>
      <w:r w:rsidRPr="00B43F5A">
        <w:rPr>
          <w:noProof/>
        </w:rPr>
        <w:drawing>
          <wp:inline distT="0" distB="0" distL="0" distR="0" wp14:anchorId="40650461" wp14:editId="0AF7B7F7">
            <wp:extent cx="2080895" cy="1924050"/>
            <wp:effectExtent l="0" t="0" r="1905" b="6350"/>
            <wp:docPr id="329929076" name="Imagen 32992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2907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80895" cy="1924050"/>
                    </a:xfrm>
                    <a:prstGeom prst="rect">
                      <a:avLst/>
                    </a:prstGeom>
                  </pic:spPr>
                </pic:pic>
              </a:graphicData>
            </a:graphic>
          </wp:inline>
        </w:drawing>
      </w:r>
      <w:bookmarkStart w:id="129" w:name="_Ref149118107"/>
    </w:p>
    <w:p w14:paraId="4E3AE75A" w14:textId="1C9E1A1E" w:rsidR="00766BB4" w:rsidRPr="00766BB4" w:rsidRDefault="00B43F5A" w:rsidP="00766BB4">
      <w:pPr>
        <w:pStyle w:val="Descripcin"/>
        <w:jc w:val="center"/>
        <w:rPr>
          <w:color w:val="000000" w:themeColor="text1"/>
        </w:rPr>
      </w:pPr>
      <w:bookmarkStart w:id="130" w:name="_Toc163748715"/>
      <w:r w:rsidRPr="00B43F5A">
        <w:rPr>
          <w:color w:val="000000" w:themeColor="text1"/>
        </w:rPr>
        <w:t xml:space="preserve">Ilustración </w:t>
      </w:r>
      <w:r w:rsidRPr="00B43F5A">
        <w:rPr>
          <w:color w:val="000000" w:themeColor="text1"/>
        </w:rPr>
        <w:fldChar w:fldCharType="begin"/>
      </w:r>
      <w:r w:rsidRPr="00B43F5A">
        <w:rPr>
          <w:color w:val="000000" w:themeColor="text1"/>
        </w:rPr>
        <w:instrText xml:space="preserve"> SEQ Ilustración \* ARABIC </w:instrText>
      </w:r>
      <w:r w:rsidRPr="00B43F5A">
        <w:rPr>
          <w:color w:val="000000" w:themeColor="text1"/>
        </w:rPr>
        <w:fldChar w:fldCharType="separate"/>
      </w:r>
      <w:r w:rsidR="00940CCC">
        <w:rPr>
          <w:noProof/>
          <w:color w:val="000000" w:themeColor="text1"/>
        </w:rPr>
        <w:t>6</w:t>
      </w:r>
      <w:r w:rsidRPr="00B43F5A">
        <w:rPr>
          <w:color w:val="000000" w:themeColor="text1"/>
        </w:rPr>
        <w:fldChar w:fldCharType="end"/>
      </w:r>
      <w:bookmarkEnd w:id="129"/>
      <w:r w:rsidRPr="00B43F5A">
        <w:rPr>
          <w:color w:val="000000" w:themeColor="text1"/>
        </w:rPr>
        <w:t>. Inversor de 125 kilovatios</w:t>
      </w:r>
      <w:r w:rsidR="00223D11">
        <w:rPr>
          <w:color w:val="000000" w:themeColor="text1"/>
        </w:rPr>
        <w:t>. Fuente Fabricante</w:t>
      </w:r>
      <w:bookmarkEnd w:id="130"/>
    </w:p>
    <w:p w14:paraId="77231562" w14:textId="64BFA713" w:rsidR="003245E2" w:rsidRDefault="003245E2" w:rsidP="003245E2">
      <w:pPr>
        <w:keepNext/>
        <w:rPr>
          <w:noProof/>
        </w:rPr>
      </w:pPr>
    </w:p>
    <w:tbl>
      <w:tblPr>
        <w:tblW w:w="11080" w:type="dxa"/>
        <w:jc w:val="center"/>
        <w:tblCellMar>
          <w:left w:w="70" w:type="dxa"/>
          <w:right w:w="70" w:type="dxa"/>
        </w:tblCellMar>
        <w:tblLook w:val="04A0" w:firstRow="1" w:lastRow="0" w:firstColumn="1" w:lastColumn="0" w:noHBand="0" w:noVBand="1"/>
      </w:tblPr>
      <w:tblGrid>
        <w:gridCol w:w="3980"/>
        <w:gridCol w:w="3400"/>
        <w:gridCol w:w="3700"/>
      </w:tblGrid>
      <w:tr w:rsidR="00223D11" w:rsidRPr="00AC103B" w14:paraId="3BECE462" w14:textId="77777777" w:rsidTr="00797D02">
        <w:trPr>
          <w:trHeight w:val="402"/>
          <w:jc w:val="center"/>
        </w:trPr>
        <w:tc>
          <w:tcPr>
            <w:tcW w:w="3980" w:type="dxa"/>
            <w:tcBorders>
              <w:top w:val="nil"/>
              <w:left w:val="nil"/>
              <w:bottom w:val="single" w:sz="4" w:space="0" w:color="FFFFFF"/>
              <w:right w:val="single" w:sz="4" w:space="0" w:color="FFFFFF"/>
            </w:tcBorders>
            <w:shd w:val="clear" w:color="000000" w:fill="E6E7E8"/>
            <w:hideMark/>
          </w:tcPr>
          <w:p w14:paraId="521F10BF" w14:textId="77777777" w:rsidR="00223D11" w:rsidRPr="00AC103B" w:rsidRDefault="00223D11" w:rsidP="00797D02">
            <w:pPr>
              <w:spacing w:after="0"/>
              <w:ind w:firstLineChars="200" w:firstLine="301"/>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Technical Data</w:t>
            </w:r>
          </w:p>
        </w:tc>
        <w:tc>
          <w:tcPr>
            <w:tcW w:w="3400" w:type="dxa"/>
            <w:tcBorders>
              <w:top w:val="nil"/>
              <w:left w:val="nil"/>
              <w:bottom w:val="single" w:sz="4" w:space="0" w:color="FFFFFF"/>
              <w:right w:val="single" w:sz="4" w:space="0" w:color="FFFFFF"/>
            </w:tcBorders>
            <w:shd w:val="clear" w:color="000000" w:fill="E6E7E8"/>
            <w:hideMark/>
          </w:tcPr>
          <w:p w14:paraId="0CD24CAD" w14:textId="68DD0682" w:rsidR="00223D11" w:rsidRPr="00916403" w:rsidRDefault="00E26582" w:rsidP="00797D02">
            <w:pPr>
              <w:spacing w:after="0"/>
              <w:ind w:firstLineChars="400" w:firstLine="602"/>
              <w:jc w:val="left"/>
              <w:rPr>
                <w:rFonts w:ascii="Trebuchet MS" w:hAnsi="Trebuchet MS" w:cs="Times New Roman"/>
                <w:b/>
                <w:bCs/>
                <w:color w:val="auto"/>
                <w:sz w:val="15"/>
                <w:szCs w:val="15"/>
                <w:lang w:val="en-US" w:eastAsia="es-CO"/>
              </w:rPr>
            </w:pPr>
            <w:proofErr w:type="spellStart"/>
            <w:r>
              <w:rPr>
                <w:rFonts w:ascii="Trebuchet MS" w:hAnsi="Trebuchet MS" w:cs="Times New Roman"/>
                <w:b/>
                <w:bCs/>
                <w:color w:val="231F20"/>
                <w:sz w:val="15"/>
                <w:szCs w:val="15"/>
                <w:lang w:val="en-US" w:eastAsia="es-CO"/>
              </w:rPr>
              <w:t>Inversor</w:t>
            </w:r>
            <w:proofErr w:type="spellEnd"/>
            <w:r>
              <w:rPr>
                <w:rFonts w:ascii="Trebuchet MS" w:hAnsi="Trebuchet MS" w:cs="Times New Roman"/>
                <w:b/>
                <w:bCs/>
                <w:color w:val="231F20"/>
                <w:sz w:val="15"/>
                <w:szCs w:val="15"/>
                <w:lang w:val="en-US" w:eastAsia="es-CO"/>
              </w:rPr>
              <w:t xml:space="preserve"> de 125 </w:t>
            </w:r>
            <w:proofErr w:type="spellStart"/>
            <w:r>
              <w:rPr>
                <w:rFonts w:ascii="Trebuchet MS" w:hAnsi="Trebuchet MS" w:cs="Times New Roman"/>
                <w:b/>
                <w:bCs/>
                <w:color w:val="231F20"/>
                <w:sz w:val="15"/>
                <w:szCs w:val="15"/>
                <w:lang w:val="en-US" w:eastAsia="es-CO"/>
              </w:rPr>
              <w:t>kWp</w:t>
            </w:r>
            <w:proofErr w:type="spellEnd"/>
          </w:p>
        </w:tc>
        <w:tc>
          <w:tcPr>
            <w:tcW w:w="3700" w:type="dxa"/>
            <w:tcBorders>
              <w:top w:val="nil"/>
              <w:left w:val="nil"/>
              <w:bottom w:val="single" w:sz="4" w:space="0" w:color="FFFFFF"/>
              <w:right w:val="single" w:sz="4" w:space="0" w:color="FFFFFF"/>
            </w:tcBorders>
            <w:shd w:val="clear" w:color="000000" w:fill="E6E7E8"/>
            <w:hideMark/>
          </w:tcPr>
          <w:p w14:paraId="7AD441CA" w14:textId="16114FF4" w:rsidR="00223D11" w:rsidRPr="00916403" w:rsidRDefault="00E26582" w:rsidP="00797D02">
            <w:pPr>
              <w:spacing w:after="0"/>
              <w:ind w:firstLineChars="500" w:firstLine="750"/>
              <w:jc w:val="left"/>
              <w:rPr>
                <w:rFonts w:ascii="Trebuchet MS" w:hAnsi="Trebuchet MS" w:cs="Times New Roman"/>
                <w:color w:val="auto"/>
                <w:sz w:val="15"/>
                <w:szCs w:val="15"/>
                <w:lang w:val="en-US" w:eastAsia="es-CO"/>
              </w:rPr>
            </w:pPr>
            <w:proofErr w:type="spellStart"/>
            <w:r>
              <w:rPr>
                <w:rFonts w:ascii="Trebuchet MS" w:hAnsi="Trebuchet MS" w:cs="Times New Roman"/>
                <w:color w:val="231F20"/>
                <w:sz w:val="15"/>
                <w:szCs w:val="15"/>
                <w:lang w:val="en-US" w:eastAsia="es-CO"/>
              </w:rPr>
              <w:t>Inversor</w:t>
            </w:r>
            <w:proofErr w:type="spellEnd"/>
            <w:r>
              <w:rPr>
                <w:rFonts w:ascii="Trebuchet MS" w:hAnsi="Trebuchet MS" w:cs="Times New Roman"/>
                <w:color w:val="231F20"/>
                <w:sz w:val="15"/>
                <w:szCs w:val="15"/>
                <w:lang w:val="en-US" w:eastAsia="es-CO"/>
              </w:rPr>
              <w:t xml:space="preserve"> 150 </w:t>
            </w:r>
            <w:proofErr w:type="spellStart"/>
            <w:r>
              <w:rPr>
                <w:rFonts w:ascii="Trebuchet MS" w:hAnsi="Trebuchet MS" w:cs="Times New Roman"/>
                <w:color w:val="231F20"/>
                <w:sz w:val="15"/>
                <w:szCs w:val="15"/>
                <w:lang w:val="en-US" w:eastAsia="es-CO"/>
              </w:rPr>
              <w:t>kWp</w:t>
            </w:r>
            <w:proofErr w:type="spellEnd"/>
          </w:p>
        </w:tc>
      </w:tr>
      <w:tr w:rsidR="00223D11" w:rsidRPr="00AC103B" w14:paraId="18A1FFE6"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0A026324" w14:textId="77777777" w:rsidR="00223D11" w:rsidRPr="00AC103B" w:rsidRDefault="00223D11" w:rsidP="00797D02">
            <w:pPr>
              <w:spacing w:after="0"/>
              <w:ind w:firstLineChars="200" w:firstLine="301"/>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Input (DC)</w:t>
            </w:r>
          </w:p>
        </w:tc>
      </w:tr>
      <w:tr w:rsidR="00223D11" w:rsidRPr="00AC103B" w14:paraId="10554F83"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9E2C74A"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array power</w:t>
            </w:r>
          </w:p>
        </w:tc>
        <w:tc>
          <w:tcPr>
            <w:tcW w:w="3400" w:type="dxa"/>
            <w:tcBorders>
              <w:top w:val="nil"/>
              <w:left w:val="nil"/>
              <w:bottom w:val="single" w:sz="4" w:space="0" w:color="FFFFFF"/>
              <w:right w:val="single" w:sz="4" w:space="0" w:color="FFFFFF"/>
            </w:tcBorders>
            <w:shd w:val="clear" w:color="000000" w:fill="E6E7E8"/>
            <w:hideMark/>
          </w:tcPr>
          <w:p w14:paraId="2C042638"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187500 Wp STC</w:t>
            </w:r>
          </w:p>
        </w:tc>
        <w:tc>
          <w:tcPr>
            <w:tcW w:w="3700" w:type="dxa"/>
            <w:tcBorders>
              <w:top w:val="nil"/>
              <w:left w:val="nil"/>
              <w:bottom w:val="single" w:sz="4" w:space="0" w:color="FFFFFF"/>
              <w:right w:val="single" w:sz="4" w:space="0" w:color="FFFFFF"/>
            </w:tcBorders>
            <w:shd w:val="clear" w:color="000000" w:fill="E6E7E8"/>
            <w:hideMark/>
          </w:tcPr>
          <w:p w14:paraId="363AFEFF"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225000 Wp STC</w:t>
            </w:r>
          </w:p>
        </w:tc>
      </w:tr>
      <w:tr w:rsidR="00223D11" w:rsidRPr="00AC103B" w14:paraId="1F3C1921"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3D8040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system voltage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11F0CD6"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1500 VDC</w:t>
            </w:r>
          </w:p>
        </w:tc>
      </w:tr>
      <w:tr w:rsidR="00223D11" w:rsidRPr="00AC103B" w14:paraId="282807B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F9CC0FB"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Rated MPP voltage range</w:t>
            </w:r>
          </w:p>
        </w:tc>
        <w:tc>
          <w:tcPr>
            <w:tcW w:w="3400" w:type="dxa"/>
            <w:tcBorders>
              <w:top w:val="nil"/>
              <w:left w:val="nil"/>
              <w:bottom w:val="single" w:sz="4" w:space="0" w:color="FFFFFF"/>
              <w:right w:val="single" w:sz="4" w:space="0" w:color="FFFFFF"/>
            </w:tcBorders>
            <w:shd w:val="clear" w:color="000000" w:fill="E6E7E8"/>
            <w:hideMark/>
          </w:tcPr>
          <w:p w14:paraId="1BA45928"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705 V … 1450 V</w:t>
            </w:r>
          </w:p>
        </w:tc>
        <w:tc>
          <w:tcPr>
            <w:tcW w:w="3700" w:type="dxa"/>
            <w:tcBorders>
              <w:top w:val="nil"/>
              <w:left w:val="nil"/>
              <w:bottom w:val="single" w:sz="4" w:space="0" w:color="FFFFFF"/>
              <w:right w:val="single" w:sz="4" w:space="0" w:color="FFFFFF"/>
            </w:tcBorders>
            <w:shd w:val="clear" w:color="000000" w:fill="E6E7E8"/>
            <w:hideMark/>
          </w:tcPr>
          <w:p w14:paraId="0AFD07FC"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880 V … 1450 V</w:t>
            </w:r>
          </w:p>
        </w:tc>
      </w:tr>
      <w:tr w:rsidR="00223D11" w:rsidRPr="00AC103B" w14:paraId="4D4E4FA4"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2BCE80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MPPT operating voltage range</w:t>
            </w:r>
          </w:p>
        </w:tc>
        <w:tc>
          <w:tcPr>
            <w:tcW w:w="3400" w:type="dxa"/>
            <w:tcBorders>
              <w:top w:val="nil"/>
              <w:left w:val="nil"/>
              <w:bottom w:val="single" w:sz="4" w:space="0" w:color="FFFFFF"/>
              <w:right w:val="single" w:sz="4" w:space="0" w:color="FFFFFF"/>
            </w:tcBorders>
            <w:shd w:val="clear" w:color="000000" w:fill="E6E7E8"/>
            <w:hideMark/>
          </w:tcPr>
          <w:p w14:paraId="441E0146"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684 V … 1500 V</w:t>
            </w:r>
          </w:p>
        </w:tc>
        <w:tc>
          <w:tcPr>
            <w:tcW w:w="3700" w:type="dxa"/>
            <w:tcBorders>
              <w:top w:val="nil"/>
              <w:left w:val="nil"/>
              <w:bottom w:val="single" w:sz="4" w:space="0" w:color="FFFFFF"/>
              <w:right w:val="single" w:sz="4" w:space="0" w:color="FFFFFF"/>
            </w:tcBorders>
            <w:shd w:val="clear" w:color="000000" w:fill="E6E7E8"/>
            <w:hideMark/>
          </w:tcPr>
          <w:p w14:paraId="4E23C521"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855 V … 1500 V</w:t>
            </w:r>
          </w:p>
        </w:tc>
      </w:tr>
      <w:tr w:rsidR="00223D11" w:rsidRPr="00AC103B" w14:paraId="3F7F880E"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0521973"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MPP trackers</w:t>
            </w:r>
          </w:p>
        </w:tc>
        <w:tc>
          <w:tcPr>
            <w:tcW w:w="7100" w:type="dxa"/>
            <w:gridSpan w:val="2"/>
            <w:tcBorders>
              <w:top w:val="single" w:sz="4" w:space="0" w:color="FFFFFF"/>
              <w:left w:val="nil"/>
              <w:bottom w:val="single" w:sz="4" w:space="0" w:color="FFFFFF"/>
              <w:right w:val="single" w:sz="4" w:space="0" w:color="FFFFFF"/>
            </w:tcBorders>
            <w:shd w:val="clear" w:color="000000" w:fill="E6E7E8"/>
            <w:noWrap/>
            <w:hideMark/>
          </w:tcPr>
          <w:p w14:paraId="78A72691" w14:textId="77777777" w:rsidR="00223D11" w:rsidRPr="00916403" w:rsidRDefault="00223D11" w:rsidP="00797D02">
            <w:pPr>
              <w:spacing w:after="0"/>
              <w:jc w:val="center"/>
              <w:rPr>
                <w:rFonts w:ascii="Tahoma" w:hAnsi="Tahoma" w:cs="Tahoma"/>
                <w:b/>
                <w:bCs/>
                <w:color w:val="231F20"/>
                <w:sz w:val="15"/>
                <w:szCs w:val="15"/>
                <w:lang w:val="en-US" w:eastAsia="es-CO"/>
              </w:rPr>
            </w:pPr>
            <w:r w:rsidRPr="00916403">
              <w:rPr>
                <w:rFonts w:ascii="Tahoma" w:hAnsi="Tahoma" w:cs="Tahoma"/>
                <w:b/>
                <w:bCs/>
                <w:color w:val="231F20"/>
                <w:sz w:val="15"/>
                <w:szCs w:val="15"/>
                <w:lang w:val="en-US" w:eastAsia="es-CO"/>
              </w:rPr>
              <w:t>1</w:t>
            </w:r>
          </w:p>
        </w:tc>
      </w:tr>
      <w:tr w:rsidR="00223D11" w:rsidRPr="00AC103B" w14:paraId="6FC63DC3"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A9352D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operating input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0DD95BD"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180 A</w:t>
            </w:r>
          </w:p>
        </w:tc>
      </w:tr>
      <w:tr w:rsidR="00223D11" w:rsidRPr="00AC103B" w14:paraId="1D7EF486"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33C545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Maximum input </w:t>
            </w:r>
            <w:proofErr w:type="gramStart"/>
            <w:r w:rsidRPr="00AC103B">
              <w:rPr>
                <w:rFonts w:ascii="Tahoma" w:hAnsi="Tahoma" w:cs="Tahoma"/>
                <w:color w:val="231F20"/>
                <w:sz w:val="15"/>
                <w:szCs w:val="15"/>
                <w:lang w:val="en-US" w:eastAsia="es-CO"/>
              </w:rPr>
              <w:t>short-circuit</w:t>
            </w:r>
            <w:proofErr w:type="gramEnd"/>
            <w:r w:rsidRPr="00AC103B">
              <w:rPr>
                <w:rFonts w:ascii="Tahoma" w:hAnsi="Tahoma" w:cs="Tahoma"/>
                <w:color w:val="231F20"/>
                <w:sz w:val="15"/>
                <w:szCs w:val="15"/>
                <w:lang w:val="en-US" w:eastAsia="es-CO"/>
              </w:rPr>
              <w:t xml:space="preserve">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C7C0955"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325 A</w:t>
            </w:r>
          </w:p>
        </w:tc>
      </w:tr>
      <w:tr w:rsidR="00223D11" w:rsidRPr="00AC103B" w14:paraId="41F8D227"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2A7768B6" w14:textId="77777777" w:rsidR="00223D11" w:rsidRPr="00916403" w:rsidRDefault="00223D11" w:rsidP="00797D02">
            <w:pPr>
              <w:spacing w:after="0"/>
              <w:ind w:firstLineChars="200" w:firstLine="301"/>
              <w:jc w:val="left"/>
              <w:rPr>
                <w:rFonts w:ascii="Trebuchet MS" w:hAnsi="Trebuchet MS" w:cs="Times New Roman"/>
                <w:b/>
                <w:bCs/>
                <w:color w:val="auto"/>
                <w:sz w:val="15"/>
                <w:szCs w:val="15"/>
                <w:lang w:val="en-US" w:eastAsia="es-CO"/>
              </w:rPr>
            </w:pPr>
            <w:r w:rsidRPr="00916403">
              <w:rPr>
                <w:rFonts w:ascii="Trebuchet MS" w:hAnsi="Trebuchet MS" w:cs="Times New Roman"/>
                <w:b/>
                <w:bCs/>
                <w:color w:val="231F20"/>
                <w:sz w:val="15"/>
                <w:szCs w:val="15"/>
                <w:lang w:val="en-US" w:eastAsia="es-CO"/>
              </w:rPr>
              <w:t>Output (AC)</w:t>
            </w:r>
          </w:p>
        </w:tc>
      </w:tr>
      <w:tr w:rsidR="00223D11" w:rsidRPr="00AC103B" w14:paraId="0A287BC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1A2F950"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Nominal AC power</w:t>
            </w:r>
          </w:p>
        </w:tc>
        <w:tc>
          <w:tcPr>
            <w:tcW w:w="3400" w:type="dxa"/>
            <w:tcBorders>
              <w:top w:val="nil"/>
              <w:left w:val="nil"/>
              <w:bottom w:val="single" w:sz="4" w:space="0" w:color="FFFFFF"/>
              <w:right w:val="single" w:sz="4" w:space="0" w:color="FFFFFF"/>
            </w:tcBorders>
            <w:shd w:val="clear" w:color="000000" w:fill="E6E7E8"/>
            <w:hideMark/>
          </w:tcPr>
          <w:p w14:paraId="64432F0D"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125000 W</w:t>
            </w:r>
          </w:p>
        </w:tc>
        <w:tc>
          <w:tcPr>
            <w:tcW w:w="3700" w:type="dxa"/>
            <w:tcBorders>
              <w:top w:val="nil"/>
              <w:left w:val="nil"/>
              <w:bottom w:val="single" w:sz="4" w:space="0" w:color="FFFFFF"/>
              <w:right w:val="single" w:sz="4" w:space="0" w:color="FFFFFF"/>
            </w:tcBorders>
            <w:shd w:val="clear" w:color="000000" w:fill="E6E7E8"/>
            <w:hideMark/>
          </w:tcPr>
          <w:p w14:paraId="00710063"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150000 W</w:t>
            </w:r>
          </w:p>
        </w:tc>
      </w:tr>
      <w:tr w:rsidR="00223D11" w:rsidRPr="00AC103B" w14:paraId="2239CBF3"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4E225D43"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apparent power</w:t>
            </w:r>
          </w:p>
        </w:tc>
        <w:tc>
          <w:tcPr>
            <w:tcW w:w="3400" w:type="dxa"/>
            <w:tcBorders>
              <w:top w:val="nil"/>
              <w:left w:val="nil"/>
              <w:bottom w:val="single" w:sz="4" w:space="0" w:color="FFFFFF"/>
              <w:right w:val="single" w:sz="4" w:space="0" w:color="FFFFFF"/>
            </w:tcBorders>
            <w:shd w:val="clear" w:color="000000" w:fill="E6E7E8"/>
            <w:hideMark/>
          </w:tcPr>
          <w:p w14:paraId="1760A700"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125000 VA</w:t>
            </w:r>
          </w:p>
        </w:tc>
        <w:tc>
          <w:tcPr>
            <w:tcW w:w="3700" w:type="dxa"/>
            <w:tcBorders>
              <w:top w:val="nil"/>
              <w:left w:val="nil"/>
              <w:bottom w:val="single" w:sz="4" w:space="0" w:color="FFFFFF"/>
              <w:right w:val="single" w:sz="4" w:space="0" w:color="FFFFFF"/>
            </w:tcBorders>
            <w:shd w:val="clear" w:color="000000" w:fill="E6E7E8"/>
            <w:hideMark/>
          </w:tcPr>
          <w:p w14:paraId="71F36A16"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150000 VA</w:t>
            </w:r>
          </w:p>
        </w:tc>
      </w:tr>
      <w:tr w:rsidR="00223D11" w:rsidRPr="00AC103B" w14:paraId="00F05663"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E51E9CB"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Output phases / line connections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782D348"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3 / 3-PE</w:t>
            </w:r>
          </w:p>
        </w:tc>
      </w:tr>
      <w:tr w:rsidR="00223D11" w:rsidRPr="00AC103B" w14:paraId="4B473E14"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F2ED6A7"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Nominal AC voltage</w:t>
            </w:r>
          </w:p>
        </w:tc>
        <w:tc>
          <w:tcPr>
            <w:tcW w:w="3400" w:type="dxa"/>
            <w:tcBorders>
              <w:top w:val="nil"/>
              <w:left w:val="nil"/>
              <w:bottom w:val="single" w:sz="4" w:space="0" w:color="FFFFFF"/>
              <w:right w:val="single" w:sz="4" w:space="0" w:color="FFFFFF"/>
            </w:tcBorders>
            <w:shd w:val="clear" w:color="000000" w:fill="E6E7E8"/>
            <w:hideMark/>
          </w:tcPr>
          <w:p w14:paraId="62ED9178"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480 V</w:t>
            </w:r>
          </w:p>
        </w:tc>
        <w:tc>
          <w:tcPr>
            <w:tcW w:w="3700" w:type="dxa"/>
            <w:tcBorders>
              <w:top w:val="nil"/>
              <w:left w:val="nil"/>
              <w:bottom w:val="single" w:sz="4" w:space="0" w:color="FFFFFF"/>
              <w:right w:val="single" w:sz="4" w:space="0" w:color="FFFFFF"/>
            </w:tcBorders>
            <w:shd w:val="clear" w:color="000000" w:fill="E6E7E8"/>
            <w:hideMark/>
          </w:tcPr>
          <w:p w14:paraId="4EF294E7"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600 V</w:t>
            </w:r>
          </w:p>
        </w:tc>
      </w:tr>
      <w:tr w:rsidR="00223D11" w:rsidRPr="00AC103B" w14:paraId="3464ACAD"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7256F2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Compatible transformer winding configuration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22584CE"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Wye-grounded</w:t>
            </w:r>
          </w:p>
        </w:tc>
      </w:tr>
      <w:tr w:rsidR="00223D11" w:rsidRPr="00AC103B" w14:paraId="71A2C2F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5413A8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output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26ED9B6"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151 A</w:t>
            </w:r>
          </w:p>
        </w:tc>
      </w:tr>
      <w:tr w:rsidR="00223D11" w:rsidRPr="00AC103B" w14:paraId="2B47ED70"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C1EE2F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Rated grid frequency</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7F4F42C"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60 Hz</w:t>
            </w:r>
          </w:p>
        </w:tc>
      </w:tr>
      <w:tr w:rsidR="00223D11" w:rsidRPr="00AC103B" w14:paraId="6EDEA36E"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16CB70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Grid frequency / range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2B68379"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50 Hz, 60 Hz / -6 Hz … +6 Hz</w:t>
            </w:r>
          </w:p>
        </w:tc>
      </w:tr>
      <w:tr w:rsidR="00223D11" w:rsidRPr="00AC103B" w14:paraId="359F2FD1"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6E309C88"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Power factor at rated power / adjustable displacement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9F20B0F"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 / 0.0 leading … 0.0 lagging</w:t>
            </w:r>
          </w:p>
        </w:tc>
      </w:tr>
      <w:tr w:rsidR="00223D11" w:rsidRPr="00AC103B" w14:paraId="35DAE4B7"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FA37F2"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Harmonics (THD)</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84122A5"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&lt;3%</w:t>
            </w:r>
          </w:p>
        </w:tc>
      </w:tr>
      <w:tr w:rsidR="00223D11" w:rsidRPr="00AC103B" w14:paraId="7135DA22"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298512FA" w14:textId="77777777" w:rsidR="00223D11" w:rsidRPr="00AC103B" w:rsidRDefault="00223D11" w:rsidP="00797D02">
            <w:pPr>
              <w:spacing w:after="0"/>
              <w:ind w:firstLineChars="200" w:firstLine="301"/>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Efficiency</w:t>
            </w:r>
          </w:p>
        </w:tc>
      </w:tr>
      <w:tr w:rsidR="00223D11" w:rsidRPr="00AC103B" w14:paraId="79C657F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9FE37F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CEC efficiency</w:t>
            </w:r>
          </w:p>
        </w:tc>
        <w:tc>
          <w:tcPr>
            <w:tcW w:w="3400" w:type="dxa"/>
            <w:tcBorders>
              <w:top w:val="nil"/>
              <w:left w:val="nil"/>
              <w:bottom w:val="single" w:sz="4" w:space="0" w:color="FFFFFF"/>
              <w:right w:val="single" w:sz="4" w:space="0" w:color="FFFFFF"/>
            </w:tcBorders>
            <w:shd w:val="clear" w:color="000000" w:fill="E6E7E8"/>
            <w:noWrap/>
            <w:hideMark/>
          </w:tcPr>
          <w:p w14:paraId="68B61B67" w14:textId="77777777" w:rsidR="00223D11" w:rsidRPr="00916403" w:rsidRDefault="00223D11" w:rsidP="00797D02">
            <w:pPr>
              <w:spacing w:after="0"/>
              <w:ind w:firstLineChars="900" w:firstLine="1355"/>
              <w:jc w:val="left"/>
              <w:rPr>
                <w:rFonts w:ascii="Tahoma" w:hAnsi="Tahoma" w:cs="Tahoma"/>
                <w:b/>
                <w:bCs/>
                <w:color w:val="231F20"/>
                <w:sz w:val="15"/>
                <w:szCs w:val="15"/>
                <w:lang w:val="en-US" w:eastAsia="es-CO"/>
              </w:rPr>
            </w:pPr>
            <w:r w:rsidRPr="00916403">
              <w:rPr>
                <w:rFonts w:ascii="Tahoma" w:hAnsi="Tahoma" w:cs="Tahoma"/>
                <w:b/>
                <w:bCs/>
                <w:color w:val="231F20"/>
                <w:sz w:val="15"/>
                <w:szCs w:val="15"/>
                <w:lang w:val="en-US" w:eastAsia="es-CO"/>
              </w:rPr>
              <w:t>98,5 %</w:t>
            </w:r>
          </w:p>
        </w:tc>
        <w:tc>
          <w:tcPr>
            <w:tcW w:w="3700" w:type="dxa"/>
            <w:tcBorders>
              <w:top w:val="nil"/>
              <w:left w:val="nil"/>
              <w:bottom w:val="single" w:sz="4" w:space="0" w:color="FFFFFF"/>
              <w:right w:val="single" w:sz="4" w:space="0" w:color="FFFFFF"/>
            </w:tcBorders>
            <w:shd w:val="clear" w:color="000000" w:fill="E6E7E8"/>
            <w:noWrap/>
            <w:hideMark/>
          </w:tcPr>
          <w:p w14:paraId="2D46375B" w14:textId="77777777" w:rsidR="00223D11" w:rsidRPr="00AC103B" w:rsidRDefault="00223D11" w:rsidP="00797D02">
            <w:pPr>
              <w:spacing w:after="0"/>
              <w:ind w:firstLineChars="1000" w:firstLine="1500"/>
              <w:jc w:val="left"/>
              <w:rPr>
                <w:rFonts w:ascii="Tahoma" w:hAnsi="Tahoma" w:cs="Tahoma"/>
                <w:color w:val="231F20"/>
                <w:sz w:val="15"/>
                <w:szCs w:val="15"/>
                <w:lang w:val="en-US" w:eastAsia="es-CO"/>
              </w:rPr>
            </w:pPr>
            <w:r w:rsidRPr="00AC103B">
              <w:rPr>
                <w:rFonts w:ascii="Tahoma" w:hAnsi="Tahoma" w:cs="Tahoma"/>
                <w:color w:val="231F20"/>
                <w:sz w:val="15"/>
                <w:szCs w:val="15"/>
                <w:lang w:val="en-US" w:eastAsia="es-CO"/>
              </w:rPr>
              <w:t>99,0 %</w:t>
            </w:r>
          </w:p>
        </w:tc>
      </w:tr>
      <w:tr w:rsidR="00223D11" w:rsidRPr="00AC103B" w14:paraId="6A9B4909"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4929FB52" w14:textId="77777777" w:rsidR="00223D11" w:rsidRPr="00AC103B" w:rsidRDefault="00223D11" w:rsidP="00797D02">
            <w:pPr>
              <w:spacing w:after="0"/>
              <w:ind w:firstLineChars="200" w:firstLine="301"/>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Protection and safety features</w:t>
            </w:r>
          </w:p>
        </w:tc>
      </w:tr>
      <w:tr w:rsidR="00223D11" w:rsidRPr="00AC103B" w14:paraId="444E86C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624DCCB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Ground fault monitoring: Riso / Differential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DB35847" w14:textId="77777777" w:rsidR="00223D11" w:rsidRPr="00AC103B" w:rsidRDefault="00223D11" w:rsidP="00797D02">
            <w:pPr>
              <w:spacing w:after="0"/>
              <w:ind w:firstLineChars="2100" w:firstLine="31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 ●</w:t>
            </w:r>
          </w:p>
        </w:tc>
      </w:tr>
      <w:tr w:rsidR="00223D11" w:rsidRPr="00AC103B" w14:paraId="7765D632"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395DBE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DC reverse polarity protection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7223C07"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w:t>
            </w:r>
          </w:p>
        </w:tc>
      </w:tr>
      <w:tr w:rsidR="00223D11" w:rsidRPr="00AC103B" w14:paraId="54135232"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8D72D8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AC short circuit protection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1FA8D81"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w:t>
            </w:r>
          </w:p>
        </w:tc>
      </w:tr>
      <w:tr w:rsidR="00223D11" w:rsidRPr="00AC103B" w14:paraId="5A60F7EC"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4453B2F"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Monitored surge protection (Type 2): DC / AC</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6EFC2694" w14:textId="77777777" w:rsidR="00223D11" w:rsidRPr="00AC103B" w:rsidRDefault="00223D11" w:rsidP="00797D02">
            <w:pPr>
              <w:spacing w:after="0"/>
              <w:ind w:firstLineChars="2100" w:firstLine="31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 ●</w:t>
            </w:r>
          </w:p>
        </w:tc>
      </w:tr>
      <w:tr w:rsidR="00223D11" w:rsidRPr="00AC103B" w14:paraId="68816662"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513F1D3"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Protection class / overvoltage category (as per UL 840)</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931045D"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I / IV</w:t>
            </w:r>
          </w:p>
        </w:tc>
      </w:tr>
      <w:tr w:rsidR="00223D11" w:rsidRPr="00AC103B" w14:paraId="3DD0F3E4"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4741AE85" w14:textId="77777777" w:rsidR="00223D11" w:rsidRPr="00AC103B" w:rsidRDefault="00223D11" w:rsidP="00797D02">
            <w:pPr>
              <w:spacing w:after="0"/>
              <w:ind w:firstLineChars="200" w:firstLine="301"/>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General data</w:t>
            </w:r>
          </w:p>
        </w:tc>
      </w:tr>
      <w:tr w:rsidR="00223D11" w:rsidRPr="00AC103B" w14:paraId="68F2869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42947EC" w14:textId="77777777" w:rsidR="00223D11" w:rsidRPr="00AA0B5B" w:rsidRDefault="00223D11" w:rsidP="00797D02">
            <w:pPr>
              <w:spacing w:after="0"/>
              <w:ind w:firstLineChars="200" w:firstLine="300"/>
              <w:jc w:val="left"/>
              <w:rPr>
                <w:rFonts w:ascii="Tahoma" w:hAnsi="Tahoma" w:cs="Tahoma"/>
                <w:color w:val="auto"/>
                <w:sz w:val="15"/>
                <w:szCs w:val="15"/>
                <w:lang w:val="fr-FR" w:eastAsia="es-CO"/>
              </w:rPr>
            </w:pPr>
            <w:r w:rsidRPr="00AA0B5B">
              <w:rPr>
                <w:rFonts w:ascii="Tahoma" w:hAnsi="Tahoma" w:cs="Tahoma"/>
                <w:color w:val="231F20"/>
                <w:sz w:val="15"/>
                <w:szCs w:val="15"/>
                <w:lang w:val="fr-FR" w:eastAsia="es-CO"/>
              </w:rPr>
              <w:t>Device dimensions (W / H / D)</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EB8F743"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770 / 830 / 444 mm (30.3 / 32.7 / 17.5 in.)</w:t>
            </w:r>
          </w:p>
        </w:tc>
      </w:tr>
      <w:tr w:rsidR="00223D11" w:rsidRPr="00AC103B" w14:paraId="106984F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B22A3CD"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Device weight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AF2D1DB"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98 kg (216 </w:t>
            </w:r>
            <w:proofErr w:type="spellStart"/>
            <w:r w:rsidRPr="00AC103B">
              <w:rPr>
                <w:rFonts w:ascii="Tahoma" w:hAnsi="Tahoma" w:cs="Tahoma"/>
                <w:color w:val="231F20"/>
                <w:sz w:val="15"/>
                <w:szCs w:val="15"/>
                <w:lang w:val="en-US" w:eastAsia="es-CO"/>
              </w:rPr>
              <w:t>lbs</w:t>
            </w:r>
            <w:proofErr w:type="spellEnd"/>
            <w:r w:rsidRPr="00AC103B">
              <w:rPr>
                <w:rFonts w:ascii="Tahoma" w:hAnsi="Tahoma" w:cs="Tahoma"/>
                <w:color w:val="231F20"/>
                <w:sz w:val="15"/>
                <w:szCs w:val="15"/>
                <w:lang w:val="en-US" w:eastAsia="es-CO"/>
              </w:rPr>
              <w:t>)</w:t>
            </w:r>
          </w:p>
        </w:tc>
      </w:tr>
      <w:tr w:rsidR="00223D11" w:rsidRPr="00AC103B" w14:paraId="3529C114"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B1FD43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Operating temperature range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F1D6147"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-25°C … +60°C (-13°F … +140°F)</w:t>
            </w:r>
          </w:p>
        </w:tc>
      </w:tr>
      <w:tr w:rsidR="00223D11" w:rsidRPr="00AC103B" w14:paraId="00F56235"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DE0DF67"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Storage temperature range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6E742AA"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-40°C … +70°C (-40°F … +158°F)</w:t>
            </w:r>
          </w:p>
        </w:tc>
      </w:tr>
      <w:tr w:rsidR="00223D11" w:rsidRPr="00AC103B" w14:paraId="2BAC7AD1"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60C534B0"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Audible noise emission (full power @ 1m and 25°C)</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8832EF1"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&lt; 69 dB(A)</w:t>
            </w:r>
          </w:p>
        </w:tc>
      </w:tr>
      <w:tr w:rsidR="00223D11" w:rsidRPr="00AC103B" w14:paraId="7F3745A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2F05E4C"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Internal consumption at night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A5E5032"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&lt; 5 W</w:t>
            </w:r>
          </w:p>
        </w:tc>
      </w:tr>
      <w:tr w:rsidR="00223D11" w:rsidRPr="00AC103B" w14:paraId="79CE8EC0"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6793B4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Topology</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3E380BB" w14:textId="77777777" w:rsidR="00223D11" w:rsidRPr="00AC103B" w:rsidRDefault="00223D11" w:rsidP="00797D02">
            <w:pPr>
              <w:spacing w:after="0"/>
              <w:jc w:val="center"/>
              <w:rPr>
                <w:rFonts w:ascii="Tahoma" w:hAnsi="Tahoma" w:cs="Tahoma"/>
                <w:color w:val="auto"/>
                <w:sz w:val="15"/>
                <w:szCs w:val="15"/>
                <w:lang w:val="en-US" w:eastAsia="es-CO"/>
              </w:rPr>
            </w:pPr>
            <w:proofErr w:type="spellStart"/>
            <w:r w:rsidRPr="00AC103B">
              <w:rPr>
                <w:rFonts w:ascii="Tahoma" w:hAnsi="Tahoma" w:cs="Tahoma"/>
                <w:color w:val="231F20"/>
                <w:sz w:val="15"/>
                <w:szCs w:val="15"/>
                <w:lang w:val="en-US" w:eastAsia="es-CO"/>
              </w:rPr>
              <w:t>Transformerless</w:t>
            </w:r>
            <w:proofErr w:type="spellEnd"/>
          </w:p>
        </w:tc>
      </w:tr>
      <w:tr w:rsidR="00223D11" w:rsidRPr="00E4531D" w14:paraId="1AB1ED42"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4474FAB"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Cooling concept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EC80699" w14:textId="77777777" w:rsidR="00223D11" w:rsidRPr="00AC103B" w:rsidRDefault="00223D11" w:rsidP="00797D02">
            <w:pPr>
              <w:spacing w:after="0"/>
              <w:ind w:firstLineChars="1300" w:firstLine="1950"/>
              <w:jc w:val="left"/>
              <w:rPr>
                <w:rFonts w:ascii="Tahoma" w:hAnsi="Tahoma" w:cs="Tahoma"/>
                <w:color w:val="auto"/>
                <w:sz w:val="15"/>
                <w:szCs w:val="15"/>
                <w:lang w:val="en-US" w:eastAsia="es-CO"/>
              </w:rPr>
            </w:pPr>
            <w:proofErr w:type="spellStart"/>
            <w:r w:rsidRPr="00AC103B">
              <w:rPr>
                <w:rFonts w:ascii="Tahoma" w:hAnsi="Tahoma" w:cs="Tahoma"/>
                <w:color w:val="231F20"/>
                <w:sz w:val="15"/>
                <w:szCs w:val="15"/>
                <w:lang w:val="en-US" w:eastAsia="es-CO"/>
              </w:rPr>
              <w:t>OptiCool</w:t>
            </w:r>
            <w:proofErr w:type="spellEnd"/>
            <w:r w:rsidRPr="00AC103B">
              <w:rPr>
                <w:rFonts w:ascii="Tahoma" w:hAnsi="Tahoma" w:cs="Tahoma"/>
                <w:color w:val="231F20"/>
                <w:sz w:val="15"/>
                <w:szCs w:val="15"/>
                <w:lang w:val="en-US" w:eastAsia="es-CO"/>
              </w:rPr>
              <w:t xml:space="preserve"> (forced convection, variable speed fans)</w:t>
            </w:r>
          </w:p>
        </w:tc>
      </w:tr>
      <w:tr w:rsidR="00223D11" w:rsidRPr="00E4531D" w14:paraId="53E9409B"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E7B00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Enclosure protection rating</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157E496"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Type 4X (as per UL 50E)</w:t>
            </w:r>
          </w:p>
        </w:tc>
      </w:tr>
      <w:tr w:rsidR="00223D11" w:rsidRPr="00AC103B" w14:paraId="762858D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606CBA" w14:textId="77777777" w:rsidR="00223D11" w:rsidRPr="00AA0B5B" w:rsidRDefault="00223D11" w:rsidP="00797D02">
            <w:pPr>
              <w:spacing w:after="0"/>
              <w:ind w:firstLineChars="200" w:firstLine="300"/>
              <w:jc w:val="left"/>
              <w:rPr>
                <w:rFonts w:ascii="Tahoma" w:hAnsi="Tahoma" w:cs="Tahoma"/>
                <w:color w:val="auto"/>
                <w:sz w:val="15"/>
                <w:szCs w:val="15"/>
                <w:lang w:val="fr-FR" w:eastAsia="es-CO"/>
              </w:rPr>
            </w:pPr>
            <w:r w:rsidRPr="00AA0B5B">
              <w:rPr>
                <w:rFonts w:ascii="Tahoma" w:hAnsi="Tahoma" w:cs="Tahoma"/>
                <w:color w:val="231F20"/>
                <w:sz w:val="15"/>
                <w:szCs w:val="15"/>
                <w:lang w:val="fr-FR" w:eastAsia="es-CO"/>
              </w:rPr>
              <w:t>Maximum permissible relative humidity (non-condensing)</w:t>
            </w:r>
          </w:p>
        </w:tc>
        <w:tc>
          <w:tcPr>
            <w:tcW w:w="7100" w:type="dxa"/>
            <w:gridSpan w:val="2"/>
            <w:tcBorders>
              <w:top w:val="single" w:sz="4" w:space="0" w:color="FFFFFF"/>
              <w:left w:val="nil"/>
              <w:bottom w:val="single" w:sz="4" w:space="0" w:color="FFFFFF"/>
              <w:right w:val="single" w:sz="4" w:space="0" w:color="FFFFFF"/>
            </w:tcBorders>
            <w:shd w:val="clear" w:color="000000" w:fill="E6E7E8"/>
            <w:noWrap/>
            <w:hideMark/>
          </w:tcPr>
          <w:p w14:paraId="2C37DD0F" w14:textId="77777777" w:rsidR="00223D11" w:rsidRPr="00AC103B" w:rsidRDefault="00223D11" w:rsidP="00797D02">
            <w:pPr>
              <w:spacing w:after="0"/>
              <w:jc w:val="center"/>
              <w:rPr>
                <w:rFonts w:ascii="Tahoma" w:hAnsi="Tahoma" w:cs="Tahoma"/>
                <w:color w:val="231F20"/>
                <w:sz w:val="15"/>
                <w:szCs w:val="15"/>
                <w:lang w:val="en-US" w:eastAsia="es-CO"/>
              </w:rPr>
            </w:pPr>
            <w:r w:rsidRPr="00AC103B">
              <w:rPr>
                <w:rFonts w:ascii="Tahoma" w:hAnsi="Tahoma" w:cs="Tahoma"/>
                <w:color w:val="231F20"/>
                <w:sz w:val="15"/>
                <w:szCs w:val="15"/>
                <w:lang w:val="en-US" w:eastAsia="es-CO"/>
              </w:rPr>
              <w:t>100%</w:t>
            </w:r>
          </w:p>
        </w:tc>
      </w:tr>
      <w:tr w:rsidR="00223D11" w:rsidRPr="00AC103B" w14:paraId="6CA83CC0"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04E552DB" w14:textId="77777777" w:rsidR="00223D11" w:rsidRPr="00AC103B" w:rsidRDefault="00223D11" w:rsidP="00797D02">
            <w:pPr>
              <w:spacing w:after="0"/>
              <w:ind w:firstLineChars="200" w:firstLine="301"/>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Additional information</w:t>
            </w:r>
          </w:p>
        </w:tc>
      </w:tr>
      <w:tr w:rsidR="00223D11" w:rsidRPr="00AC103B" w14:paraId="5EEA1D0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D2F7D80"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Mounting</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1EE52C4"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Rack mount</w:t>
            </w:r>
          </w:p>
        </w:tc>
      </w:tr>
      <w:tr w:rsidR="00223D11" w:rsidRPr="00AC103B" w14:paraId="5E2E6CF4"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66901F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DC connection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57C5751"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Terminal lugs - up to 600 </w:t>
            </w:r>
            <w:proofErr w:type="spellStart"/>
            <w:r w:rsidRPr="00AC103B">
              <w:rPr>
                <w:rFonts w:ascii="Tahoma" w:hAnsi="Tahoma" w:cs="Tahoma"/>
                <w:color w:val="231F20"/>
                <w:sz w:val="15"/>
                <w:szCs w:val="15"/>
                <w:lang w:val="en-US" w:eastAsia="es-CO"/>
              </w:rPr>
              <w:t>kcmil</w:t>
            </w:r>
            <w:proofErr w:type="spellEnd"/>
            <w:r w:rsidRPr="00AC103B">
              <w:rPr>
                <w:rFonts w:ascii="Tahoma" w:hAnsi="Tahoma" w:cs="Tahoma"/>
                <w:color w:val="231F20"/>
                <w:sz w:val="15"/>
                <w:szCs w:val="15"/>
                <w:lang w:val="en-US" w:eastAsia="es-CO"/>
              </w:rPr>
              <w:t xml:space="preserve"> CU/AL</w:t>
            </w:r>
          </w:p>
        </w:tc>
      </w:tr>
      <w:tr w:rsidR="00223D11" w:rsidRPr="00E4531D" w14:paraId="51CA3FB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16C520"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AC connection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2953977"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Screw terminals - up to 300 </w:t>
            </w:r>
            <w:proofErr w:type="spellStart"/>
            <w:r w:rsidRPr="00AC103B">
              <w:rPr>
                <w:rFonts w:ascii="Tahoma" w:hAnsi="Tahoma" w:cs="Tahoma"/>
                <w:color w:val="231F20"/>
                <w:sz w:val="15"/>
                <w:szCs w:val="15"/>
                <w:lang w:val="en-US" w:eastAsia="es-CO"/>
              </w:rPr>
              <w:t>kcmil</w:t>
            </w:r>
            <w:proofErr w:type="spellEnd"/>
            <w:r w:rsidRPr="00AC103B">
              <w:rPr>
                <w:rFonts w:ascii="Tahoma" w:hAnsi="Tahoma" w:cs="Tahoma"/>
                <w:color w:val="231F20"/>
                <w:sz w:val="15"/>
                <w:szCs w:val="15"/>
                <w:lang w:val="en-US" w:eastAsia="es-CO"/>
              </w:rPr>
              <w:t xml:space="preserve"> CU/AL</w:t>
            </w:r>
          </w:p>
        </w:tc>
      </w:tr>
      <w:tr w:rsidR="00223D11" w:rsidRPr="00AC103B" w14:paraId="20914D9D"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6FBB6EF"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LED indicators (Status/Fault/Communication)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1A5CC0A"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w:t>
            </w:r>
          </w:p>
        </w:tc>
      </w:tr>
      <w:tr w:rsidR="00223D11" w:rsidRPr="00AC103B" w14:paraId="40EF631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15B396F"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SMA </w:t>
            </w:r>
            <w:proofErr w:type="spellStart"/>
            <w:r w:rsidRPr="00AC103B">
              <w:rPr>
                <w:rFonts w:ascii="Tahoma" w:hAnsi="Tahoma" w:cs="Tahoma"/>
                <w:color w:val="231F20"/>
                <w:sz w:val="15"/>
                <w:szCs w:val="15"/>
                <w:lang w:val="en-US" w:eastAsia="es-CO"/>
              </w:rPr>
              <w:t>Speedwire</w:t>
            </w:r>
            <w:proofErr w:type="spellEnd"/>
            <w:r w:rsidRPr="00AC103B">
              <w:rPr>
                <w:rFonts w:ascii="Tahoma" w:hAnsi="Tahoma" w:cs="Tahoma"/>
                <w:color w:val="231F20"/>
                <w:sz w:val="15"/>
                <w:szCs w:val="15"/>
                <w:lang w:val="en-US" w:eastAsia="es-CO"/>
              </w:rPr>
              <w:t xml:space="preserve"> (Ethernet network interface)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3B7100C" w14:textId="77777777" w:rsidR="00223D11" w:rsidRPr="00AC103B" w:rsidRDefault="00223D11" w:rsidP="00797D02">
            <w:pPr>
              <w:spacing w:after="0"/>
              <w:ind w:firstLineChars="1900" w:firstLine="28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(2 x RJ45 ports)</w:t>
            </w:r>
          </w:p>
        </w:tc>
      </w:tr>
      <w:tr w:rsidR="00223D11" w:rsidRPr="00AC103B" w14:paraId="55716D0B" w14:textId="77777777" w:rsidTr="00797D02">
        <w:trPr>
          <w:trHeight w:val="390"/>
          <w:jc w:val="center"/>
        </w:trPr>
        <w:tc>
          <w:tcPr>
            <w:tcW w:w="3980" w:type="dxa"/>
            <w:tcBorders>
              <w:top w:val="nil"/>
              <w:left w:val="nil"/>
              <w:bottom w:val="single" w:sz="4" w:space="0" w:color="FFFFFF"/>
              <w:right w:val="single" w:sz="4" w:space="0" w:color="FFFFFF"/>
            </w:tcBorders>
            <w:shd w:val="clear" w:color="000000" w:fill="E6E7E8"/>
            <w:hideMark/>
          </w:tcPr>
          <w:p w14:paraId="3AB960AE" w14:textId="77777777" w:rsidR="00223D11" w:rsidRPr="00AC103B" w:rsidRDefault="00223D11" w:rsidP="00797D02">
            <w:pPr>
              <w:spacing w:after="0"/>
              <w:ind w:firstLineChars="200" w:firstLine="300"/>
              <w:jc w:val="left"/>
              <w:rPr>
                <w:rFonts w:ascii="Times New Roman" w:hAnsi="Times New Roman" w:cs="Times New Roman"/>
                <w:lang w:val="en-US" w:eastAsia="es-CO"/>
              </w:rPr>
            </w:pPr>
            <w:r w:rsidRPr="00AC103B">
              <w:rPr>
                <w:rFonts w:ascii="Tahoma" w:hAnsi="Tahoma" w:cs="Tahoma"/>
                <w:color w:val="231F20"/>
                <w:sz w:val="15"/>
                <w:szCs w:val="15"/>
                <w:lang w:val="en-US" w:eastAsia="es-CO"/>
              </w:rPr>
              <w:t xml:space="preserve">Data protocols: SMA Modbus / </w:t>
            </w:r>
            <w:proofErr w:type="spellStart"/>
            <w:r w:rsidRPr="00AC103B">
              <w:rPr>
                <w:rFonts w:ascii="Tahoma" w:hAnsi="Tahoma" w:cs="Tahoma"/>
                <w:color w:val="231F20"/>
                <w:sz w:val="15"/>
                <w:szCs w:val="15"/>
                <w:lang w:val="en-US" w:eastAsia="es-CO"/>
              </w:rPr>
              <w:t>SunSpec</w:t>
            </w:r>
            <w:proofErr w:type="spellEnd"/>
            <w:r w:rsidRPr="00AC103B">
              <w:rPr>
                <w:rFonts w:ascii="Tahoma" w:hAnsi="Tahoma" w:cs="Tahoma"/>
                <w:color w:val="231F20"/>
                <w:sz w:val="15"/>
                <w:szCs w:val="15"/>
                <w:lang w:val="en-US" w:eastAsia="es-CO"/>
              </w:rPr>
              <w:t xml:space="preserve"> Modbus /</w:t>
            </w:r>
            <w:r w:rsidRPr="00AC103B">
              <w:rPr>
                <w:rFonts w:ascii="Tahoma" w:hAnsi="Tahoma" w:cs="Tahoma"/>
                <w:color w:val="231F20"/>
                <w:sz w:val="15"/>
                <w:szCs w:val="15"/>
                <w:lang w:val="en-US" w:eastAsia="es-CO"/>
              </w:rPr>
              <w:br/>
            </w:r>
            <w:proofErr w:type="spellStart"/>
            <w:r w:rsidRPr="00AC103B">
              <w:rPr>
                <w:rFonts w:ascii="Tahoma" w:hAnsi="Tahoma" w:cs="Tahoma"/>
                <w:color w:val="231F20"/>
                <w:sz w:val="15"/>
                <w:szCs w:val="15"/>
                <w:lang w:val="en-US" w:eastAsia="es-CO"/>
              </w:rPr>
              <w:t>Webconnect</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4BEC3FB" w14:textId="77777777" w:rsidR="00223D11" w:rsidRPr="00AC103B" w:rsidRDefault="00223D11" w:rsidP="00797D02">
            <w:pPr>
              <w:spacing w:after="0"/>
              <w:ind w:firstLineChars="2000" w:firstLine="30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 ● / ●</w:t>
            </w:r>
          </w:p>
        </w:tc>
      </w:tr>
      <w:tr w:rsidR="00223D11" w:rsidRPr="00AC103B" w14:paraId="60FA8F8D"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7B711862"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Integrated Plant Control / Q on Demand 24/7</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CC15C31" w14:textId="77777777" w:rsidR="00223D11" w:rsidRPr="00AC103B" w:rsidRDefault="00223D11" w:rsidP="00797D02">
            <w:pPr>
              <w:spacing w:after="0"/>
              <w:ind w:firstLineChars="2100" w:firstLine="31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 ●</w:t>
            </w:r>
          </w:p>
        </w:tc>
      </w:tr>
      <w:tr w:rsidR="00223D11" w:rsidRPr="00AC103B" w14:paraId="385B89A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762069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Off-grid capable / SMA Hybrid Controller compatible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6A2A332" w14:textId="77777777" w:rsidR="00223D11" w:rsidRPr="00AC103B" w:rsidRDefault="00223D11" w:rsidP="00797D02">
            <w:pPr>
              <w:spacing w:after="0"/>
              <w:jc w:val="center"/>
              <w:rPr>
                <w:rFonts w:ascii="Times New Roman" w:hAnsi="Times New Roman" w:cs="Times New Roman"/>
                <w:lang w:val="en-US" w:eastAsia="es-CO"/>
              </w:rPr>
            </w:pPr>
            <w:r w:rsidRPr="00AC103B">
              <w:rPr>
                <w:rFonts w:ascii="Tahoma" w:hAnsi="Tahoma" w:cs="Tahoma"/>
                <w:color w:val="231F20"/>
                <w:sz w:val="14"/>
                <w:szCs w:val="14"/>
                <w:lang w:val="en-US" w:eastAsia="es-CO"/>
              </w:rPr>
              <w:t xml:space="preserve">— </w:t>
            </w:r>
            <w:r w:rsidRPr="00AC103B">
              <w:rPr>
                <w:rFonts w:ascii="Tahoma" w:hAnsi="Tahoma" w:cs="Tahoma"/>
                <w:color w:val="231F20"/>
                <w:sz w:val="15"/>
                <w:szCs w:val="15"/>
                <w:lang w:val="en-US" w:eastAsia="es-CO"/>
              </w:rPr>
              <w:t>/ ●</w:t>
            </w:r>
          </w:p>
        </w:tc>
      </w:tr>
      <w:tr w:rsidR="00223D11" w:rsidRPr="00AC103B" w14:paraId="7758903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ABDD438"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SMA Smart Connected (proactive monitoring and service)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F83336C"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w:t>
            </w:r>
          </w:p>
        </w:tc>
      </w:tr>
      <w:tr w:rsidR="00223D11" w:rsidRPr="00AC103B" w14:paraId="26758693"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1BA1BA51" w14:textId="77777777" w:rsidR="00223D11" w:rsidRPr="00AC103B" w:rsidRDefault="00223D11" w:rsidP="00797D02">
            <w:pPr>
              <w:spacing w:after="0"/>
              <w:ind w:firstLineChars="200" w:firstLine="301"/>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Certifications</w:t>
            </w:r>
          </w:p>
        </w:tc>
      </w:tr>
      <w:tr w:rsidR="00223D11" w:rsidRPr="00AC103B" w14:paraId="34DDD069"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5B8846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Certifications and approvals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2BB41F3" w14:textId="77777777" w:rsidR="00223D11" w:rsidRPr="00AC103B" w:rsidRDefault="00223D11" w:rsidP="00797D02">
            <w:pPr>
              <w:spacing w:after="0"/>
              <w:ind w:firstLineChars="1200" w:firstLine="18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UL 62109, UL 1998, CAN/CSA-C22.2 No.62109</w:t>
            </w:r>
          </w:p>
        </w:tc>
      </w:tr>
      <w:tr w:rsidR="00223D11" w:rsidRPr="00AC103B" w14:paraId="4AA233F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C910A6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FCC compliance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34935D0"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FCC Part 15, Class A</w:t>
            </w:r>
          </w:p>
        </w:tc>
      </w:tr>
      <w:tr w:rsidR="00223D11" w:rsidRPr="00E4531D" w14:paraId="41E901BB"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4BB08EE7"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Grid interconnection standards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F671DA4" w14:textId="77777777" w:rsidR="00223D11" w:rsidRPr="00AC103B" w:rsidRDefault="00223D11" w:rsidP="00797D02">
            <w:pPr>
              <w:spacing w:after="0"/>
              <w:ind w:firstLineChars="1200" w:firstLine="18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IEEE 1547, UL 1741 SA - CA Rule 21, HECO Rule 14H</w:t>
            </w:r>
          </w:p>
        </w:tc>
      </w:tr>
      <w:tr w:rsidR="00223D11" w:rsidRPr="00E4531D" w14:paraId="3071F24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2F44504"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Advanced grid support capabilities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0087B61" w14:textId="77777777" w:rsidR="00223D11" w:rsidRPr="00AC103B" w:rsidRDefault="00223D11" w:rsidP="00797D02">
            <w:pPr>
              <w:spacing w:after="0"/>
              <w:ind w:firstLineChars="500" w:firstLine="7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L/HFRT, L/HVRT, Volt-</w:t>
            </w:r>
            <w:proofErr w:type="spellStart"/>
            <w:r w:rsidRPr="00AC103B">
              <w:rPr>
                <w:rFonts w:ascii="Tahoma" w:hAnsi="Tahoma" w:cs="Tahoma"/>
                <w:color w:val="231F20"/>
                <w:sz w:val="15"/>
                <w:szCs w:val="15"/>
                <w:lang w:val="en-US" w:eastAsia="es-CO"/>
              </w:rPr>
              <w:t>VAr</w:t>
            </w:r>
            <w:proofErr w:type="spellEnd"/>
            <w:r w:rsidRPr="00AC103B">
              <w:rPr>
                <w:rFonts w:ascii="Tahoma" w:hAnsi="Tahoma" w:cs="Tahoma"/>
                <w:color w:val="231F20"/>
                <w:sz w:val="15"/>
                <w:szCs w:val="15"/>
                <w:lang w:val="en-US" w:eastAsia="es-CO"/>
              </w:rPr>
              <w:t>, Volt-Watt, Frequency-Watt, Ramp Rate Control, Fixed Power Factor</w:t>
            </w:r>
          </w:p>
        </w:tc>
      </w:tr>
      <w:tr w:rsidR="00223D11" w:rsidRPr="00AC103B" w14:paraId="530A20EF"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1E6991C6" w14:textId="77777777" w:rsidR="00223D11" w:rsidRPr="00AC103B" w:rsidRDefault="00223D11" w:rsidP="00797D02">
            <w:pPr>
              <w:spacing w:after="0"/>
              <w:ind w:firstLineChars="200" w:firstLine="301"/>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Warranty</w:t>
            </w:r>
          </w:p>
        </w:tc>
      </w:tr>
      <w:tr w:rsidR="00223D11" w:rsidRPr="00AC103B" w14:paraId="70769130"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469E600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Standard</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4D66892"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5 years</w:t>
            </w:r>
          </w:p>
        </w:tc>
      </w:tr>
      <w:tr w:rsidR="00223D11" w:rsidRPr="00AC103B" w14:paraId="00234899"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FACCAB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Optional extensions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2E96DB9" w14:textId="77777777" w:rsidR="00223D11" w:rsidRPr="00AC103B" w:rsidRDefault="00223D11" w:rsidP="00797D02">
            <w:pPr>
              <w:keepNext/>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10 / 15 / 20 years</w:t>
            </w:r>
          </w:p>
        </w:tc>
      </w:tr>
    </w:tbl>
    <w:p w14:paraId="64A4C8C2" w14:textId="39AAB464" w:rsidR="00223D11" w:rsidRPr="00223D11" w:rsidRDefault="00223D11" w:rsidP="00223D11">
      <w:pPr>
        <w:pStyle w:val="Descripcin"/>
        <w:jc w:val="center"/>
        <w:rPr>
          <w:noProof/>
          <w:color w:val="000000" w:themeColor="text1"/>
        </w:rPr>
      </w:pPr>
      <w:bookmarkStart w:id="131" w:name="_Ref159527977"/>
      <w:bookmarkStart w:id="132" w:name="_Toc164331137"/>
      <w:r w:rsidRPr="00223D11">
        <w:rPr>
          <w:color w:val="000000" w:themeColor="text1"/>
        </w:rPr>
        <w:t xml:space="preserve">Tabla </w:t>
      </w:r>
      <w:r w:rsidRPr="00223D11">
        <w:rPr>
          <w:color w:val="000000" w:themeColor="text1"/>
        </w:rPr>
        <w:fldChar w:fldCharType="begin"/>
      </w:r>
      <w:r w:rsidRPr="00223D11">
        <w:rPr>
          <w:color w:val="000000" w:themeColor="text1"/>
        </w:rPr>
        <w:instrText xml:space="preserve"> SEQ Tabla \* ARABIC </w:instrText>
      </w:r>
      <w:r w:rsidRPr="00223D11">
        <w:rPr>
          <w:color w:val="000000" w:themeColor="text1"/>
        </w:rPr>
        <w:fldChar w:fldCharType="separate"/>
      </w:r>
      <w:r w:rsidR="00333D60">
        <w:rPr>
          <w:noProof/>
          <w:color w:val="000000" w:themeColor="text1"/>
        </w:rPr>
        <w:t>2</w:t>
      </w:r>
      <w:r w:rsidRPr="00223D11">
        <w:rPr>
          <w:color w:val="000000" w:themeColor="text1"/>
        </w:rPr>
        <w:fldChar w:fldCharType="end"/>
      </w:r>
      <w:bookmarkEnd w:id="131"/>
      <w:r w:rsidRPr="00223D11">
        <w:rPr>
          <w:color w:val="000000" w:themeColor="text1"/>
        </w:rPr>
        <w:t xml:space="preserve">. Ficha técnica del Inversor </w:t>
      </w:r>
      <w:r w:rsidR="00555D56">
        <w:rPr>
          <w:color w:val="000000" w:themeColor="text1"/>
        </w:rPr>
        <w:t>125 kWp</w:t>
      </w:r>
      <w:r w:rsidRPr="00223D11">
        <w:rPr>
          <w:color w:val="000000" w:themeColor="text1"/>
        </w:rPr>
        <w:t>. Fuente Fabricante</w:t>
      </w:r>
      <w:bookmarkEnd w:id="132"/>
    </w:p>
    <w:p w14:paraId="4112F5BB" w14:textId="77777777" w:rsidR="00AC103B" w:rsidRDefault="00AC103B" w:rsidP="00AC103B">
      <w:pPr>
        <w:rPr>
          <w:noProof/>
        </w:rPr>
      </w:pPr>
    </w:p>
    <w:p w14:paraId="75E3DF52" w14:textId="77777777" w:rsidR="00DD127D" w:rsidRDefault="00DD127D" w:rsidP="00AC103B">
      <w:pPr>
        <w:rPr>
          <w:noProof/>
        </w:rPr>
      </w:pPr>
    </w:p>
    <w:p w14:paraId="26067F36" w14:textId="36A4A304" w:rsidR="004066F8" w:rsidRPr="004B323D" w:rsidRDefault="00BC6881" w:rsidP="004066F8">
      <w:pPr>
        <w:pStyle w:val="Ttulo3"/>
        <w:numPr>
          <w:ilvl w:val="2"/>
          <w:numId w:val="8"/>
        </w:numPr>
      </w:pPr>
      <w:bookmarkStart w:id="133" w:name="_Toc160026590"/>
      <w:bookmarkStart w:id="134" w:name="_Toc160026734"/>
      <w:bookmarkStart w:id="135" w:name="_Toc166165938"/>
      <w:r>
        <w:rPr>
          <w:color w:val="000000" w:themeColor="text1"/>
        </w:rPr>
        <w:t>Relación CA/CC del sistema solar fotovoltaico</w:t>
      </w:r>
      <w:bookmarkEnd w:id="133"/>
      <w:bookmarkEnd w:id="134"/>
      <w:bookmarkEnd w:id="135"/>
    </w:p>
    <w:p w14:paraId="236C1C5A" w14:textId="0E5B776C" w:rsidR="00AC103B" w:rsidRDefault="007A582C" w:rsidP="00AC103B">
      <w:pPr>
        <w:rPr>
          <w:noProof/>
        </w:rPr>
      </w:pPr>
      <w:r>
        <w:rPr>
          <w:noProof/>
        </w:rPr>
        <w:t>La relación CA/CC en un sistema solar fotovoltaico se refiere a la proporción entre la corriente alterna (CA)</w:t>
      </w:r>
      <w:r w:rsidR="00223D11">
        <w:rPr>
          <w:noProof/>
        </w:rPr>
        <w:t xml:space="preserve"> que finalmente es la entregada al punto de conexión</w:t>
      </w:r>
      <w:r>
        <w:rPr>
          <w:noProof/>
        </w:rPr>
        <w:t xml:space="preserve"> y la corriente continua (CC) que se genera</w:t>
      </w:r>
      <w:r w:rsidR="00223D11">
        <w:rPr>
          <w:noProof/>
        </w:rPr>
        <w:t xml:space="preserve"> </w:t>
      </w:r>
      <w:r w:rsidR="008C07DB">
        <w:rPr>
          <w:noProof/>
        </w:rPr>
        <w:t>por los paneles solares</w:t>
      </w:r>
      <w:r w:rsidR="00223D11">
        <w:rPr>
          <w:noProof/>
        </w:rPr>
        <w:t>.</w:t>
      </w:r>
    </w:p>
    <w:p w14:paraId="22B27EE9" w14:textId="18DB890F" w:rsidR="007A582C" w:rsidRPr="00223D11" w:rsidRDefault="007A582C" w:rsidP="00F44E2C">
      <w:pPr>
        <w:rPr>
          <w:noProof/>
        </w:rPr>
      </w:pPr>
      <w:r w:rsidRPr="00223D11">
        <w:rPr>
          <w:noProof/>
        </w:rPr>
        <w:t>La relación CA/CC p</w:t>
      </w:r>
      <w:r w:rsidR="00223D11" w:rsidRPr="00223D11">
        <w:rPr>
          <w:noProof/>
        </w:rPr>
        <w:t>ermite calcular el desempeño del sistema solar fotovoltaico pues tiene en cuenta la p</w:t>
      </w:r>
      <w:r w:rsidR="00395292">
        <w:rPr>
          <w:noProof/>
        </w:rPr>
        <w:t>é</w:t>
      </w:r>
      <w:r w:rsidR="00223D11" w:rsidRPr="00223D11">
        <w:rPr>
          <w:noProof/>
        </w:rPr>
        <w:t>rdida existe</w:t>
      </w:r>
      <w:r w:rsidR="00395292">
        <w:rPr>
          <w:noProof/>
        </w:rPr>
        <w:t>nte</w:t>
      </w:r>
      <w:r w:rsidR="00223D11" w:rsidRPr="00223D11">
        <w:rPr>
          <w:noProof/>
        </w:rPr>
        <w:t xml:space="preserve"> por la transformación de corriente directa en alterna y contempla las siguientes pérdidas presentadas en la </w:t>
      </w:r>
      <w:r w:rsidR="00223D11">
        <w:rPr>
          <w:noProof/>
        </w:rPr>
        <w:fldChar w:fldCharType="begin"/>
      </w:r>
      <w:r w:rsidR="00223D11">
        <w:rPr>
          <w:noProof/>
        </w:rPr>
        <w:instrText xml:space="preserve"> REF _Ref159527283 \h </w:instrText>
      </w:r>
      <w:r w:rsidR="00223D11">
        <w:rPr>
          <w:noProof/>
        </w:rPr>
      </w:r>
      <w:r w:rsidR="00223D11">
        <w:rPr>
          <w:noProof/>
        </w:rPr>
        <w:fldChar w:fldCharType="separate"/>
      </w:r>
      <w:r w:rsidR="00333D60" w:rsidRPr="00223D11">
        <w:rPr>
          <w:color w:val="000000" w:themeColor="text1"/>
        </w:rPr>
        <w:t xml:space="preserve">Tabla </w:t>
      </w:r>
      <w:r w:rsidR="00333D60">
        <w:rPr>
          <w:noProof/>
          <w:color w:val="000000" w:themeColor="text1"/>
        </w:rPr>
        <w:t>3</w:t>
      </w:r>
      <w:r w:rsidR="00223D11">
        <w:rPr>
          <w:noProof/>
        </w:rPr>
        <w:fldChar w:fldCharType="end"/>
      </w:r>
      <w:r w:rsidR="00916403">
        <w:rPr>
          <w:noProof/>
        </w:rPr>
        <w:t>:</w:t>
      </w:r>
    </w:p>
    <w:tbl>
      <w:tblPr>
        <w:tblStyle w:val="Listaclara-nfasis3"/>
        <w:tblW w:w="50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570"/>
        <w:gridCol w:w="2433"/>
      </w:tblGrid>
      <w:tr w:rsidR="00223D11" w:rsidRPr="000A38C3" w14:paraId="59F303E8" w14:textId="77777777" w:rsidTr="00C56EB2">
        <w:trPr>
          <w:cnfStyle w:val="100000000000" w:firstRow="1" w:lastRow="0" w:firstColumn="0" w:lastColumn="0" w:oddVBand="0" w:evenVBand="0" w:oddHBand="0" w:evenHBand="0" w:firstRowFirstColumn="0" w:firstRowLastColumn="0" w:lastRowFirstColumn="0" w:lastRowLastColumn="0"/>
          <w:trHeight w:val="429"/>
          <w:jc w:val="center"/>
        </w:trPr>
        <w:tc>
          <w:tcPr>
            <w:tcW w:w="0" w:type="auto"/>
            <w:shd w:val="clear" w:color="auto" w:fill="1B9E40"/>
            <w:vAlign w:val="center"/>
          </w:tcPr>
          <w:p w14:paraId="52383BAE" w14:textId="36A92639" w:rsidR="00223D11" w:rsidRPr="000A38C3" w:rsidRDefault="00223D11" w:rsidP="00C56EB2">
            <w:pPr>
              <w:jc w:val="center"/>
              <w:rPr>
                <w:color w:val="FFFFFF" w:themeColor="background1"/>
              </w:rPr>
            </w:pPr>
            <w:r w:rsidRPr="000A38C3">
              <w:rPr>
                <w:color w:val="FFFFFF" w:themeColor="background1"/>
                <w:lang w:val="es-MX"/>
              </w:rPr>
              <w:t>Concepto de pérdida</w:t>
            </w:r>
          </w:p>
        </w:tc>
        <w:tc>
          <w:tcPr>
            <w:tcW w:w="0" w:type="auto"/>
            <w:shd w:val="clear" w:color="auto" w:fill="1B9E40"/>
            <w:vAlign w:val="center"/>
          </w:tcPr>
          <w:p w14:paraId="525675D3" w14:textId="36B68E47" w:rsidR="00223D11" w:rsidRPr="000A38C3" w:rsidRDefault="00223D11" w:rsidP="00C56EB2">
            <w:pPr>
              <w:jc w:val="center"/>
              <w:rPr>
                <w:color w:val="FFFFFF" w:themeColor="background1"/>
              </w:rPr>
            </w:pPr>
            <w:r w:rsidRPr="000A38C3">
              <w:rPr>
                <w:color w:val="FFFFFF" w:themeColor="background1"/>
                <w:lang w:val="es-MX"/>
              </w:rPr>
              <w:t>Valor en porcentaje</w:t>
            </w:r>
          </w:p>
        </w:tc>
      </w:tr>
      <w:tr w:rsidR="00223D11" w:rsidRPr="000A38C3" w14:paraId="4020173F" w14:textId="77777777" w:rsidTr="00C56EB2">
        <w:trPr>
          <w:trHeight w:val="429"/>
          <w:jc w:val="center"/>
        </w:trPr>
        <w:tc>
          <w:tcPr>
            <w:tcW w:w="0" w:type="auto"/>
            <w:vAlign w:val="center"/>
          </w:tcPr>
          <w:p w14:paraId="5AE9B678" w14:textId="3F784128" w:rsidR="00223D11" w:rsidRPr="000A38C3" w:rsidRDefault="00223D11" w:rsidP="00C56EB2">
            <w:pPr>
              <w:jc w:val="left"/>
            </w:pPr>
            <w:r w:rsidRPr="000A38C3">
              <w:rPr>
                <w:lang w:val="es-MX"/>
              </w:rPr>
              <w:t>Irradiancia</w:t>
            </w:r>
          </w:p>
        </w:tc>
        <w:tc>
          <w:tcPr>
            <w:tcW w:w="0" w:type="auto"/>
            <w:vAlign w:val="center"/>
          </w:tcPr>
          <w:p w14:paraId="5309F59B" w14:textId="31BDD793" w:rsidR="00223D11" w:rsidRPr="000A38C3" w:rsidRDefault="0034351C" w:rsidP="00C56EB2">
            <w:pPr>
              <w:jc w:val="center"/>
            </w:pPr>
            <w:r w:rsidRPr="000A38C3">
              <w:t>0,7%</w:t>
            </w:r>
          </w:p>
        </w:tc>
      </w:tr>
      <w:tr w:rsidR="00223D11" w:rsidRPr="000A38C3" w14:paraId="39FE1B05" w14:textId="77777777" w:rsidTr="00C56EB2">
        <w:trPr>
          <w:trHeight w:val="429"/>
          <w:jc w:val="center"/>
        </w:trPr>
        <w:tc>
          <w:tcPr>
            <w:tcW w:w="0" w:type="auto"/>
            <w:vAlign w:val="center"/>
          </w:tcPr>
          <w:p w14:paraId="2A28A0DB" w14:textId="56ED27B4" w:rsidR="00223D11" w:rsidRPr="000A38C3" w:rsidRDefault="0034351C" w:rsidP="00C56EB2">
            <w:pPr>
              <w:jc w:val="left"/>
            </w:pPr>
            <w:r w:rsidRPr="000A38C3">
              <w:t>Reflectividad</w:t>
            </w:r>
          </w:p>
        </w:tc>
        <w:tc>
          <w:tcPr>
            <w:tcW w:w="0" w:type="auto"/>
            <w:vAlign w:val="center"/>
          </w:tcPr>
          <w:p w14:paraId="73AFCAA5" w14:textId="13C0AF45" w:rsidR="00223D11" w:rsidRPr="000A38C3" w:rsidRDefault="0034351C" w:rsidP="00C56EB2">
            <w:pPr>
              <w:jc w:val="center"/>
            </w:pPr>
            <w:r w:rsidRPr="000A38C3">
              <w:t>3,3%</w:t>
            </w:r>
          </w:p>
        </w:tc>
      </w:tr>
      <w:tr w:rsidR="00223D11" w:rsidRPr="000A38C3" w14:paraId="3B26FD48" w14:textId="77777777" w:rsidTr="00C56EB2">
        <w:trPr>
          <w:trHeight w:val="429"/>
          <w:jc w:val="center"/>
        </w:trPr>
        <w:tc>
          <w:tcPr>
            <w:tcW w:w="0" w:type="auto"/>
            <w:vAlign w:val="center"/>
          </w:tcPr>
          <w:p w14:paraId="645F6B0D" w14:textId="72D5B468" w:rsidR="00223D11" w:rsidRPr="000A38C3" w:rsidRDefault="00223D11" w:rsidP="00C56EB2">
            <w:pPr>
              <w:jc w:val="left"/>
            </w:pPr>
            <w:r w:rsidRPr="000A38C3">
              <w:rPr>
                <w:lang w:val="es-MX"/>
              </w:rPr>
              <w:t>Inversores</w:t>
            </w:r>
          </w:p>
        </w:tc>
        <w:tc>
          <w:tcPr>
            <w:tcW w:w="0" w:type="auto"/>
            <w:vAlign w:val="center"/>
          </w:tcPr>
          <w:p w14:paraId="3B9AC291" w14:textId="1C6590C8" w:rsidR="00223D11" w:rsidRPr="000A38C3" w:rsidRDefault="0034351C" w:rsidP="00C56EB2">
            <w:pPr>
              <w:jc w:val="center"/>
            </w:pPr>
            <w:r w:rsidRPr="000A38C3">
              <w:t>1,5%</w:t>
            </w:r>
          </w:p>
        </w:tc>
      </w:tr>
      <w:tr w:rsidR="00223D11" w:rsidRPr="000A38C3" w14:paraId="3183958B" w14:textId="77777777" w:rsidTr="00C56EB2">
        <w:trPr>
          <w:trHeight w:val="429"/>
          <w:jc w:val="center"/>
        </w:trPr>
        <w:tc>
          <w:tcPr>
            <w:tcW w:w="0" w:type="auto"/>
            <w:vAlign w:val="center"/>
          </w:tcPr>
          <w:p w14:paraId="61CF8D5E" w14:textId="637EFC74" w:rsidR="00223D11" w:rsidRPr="000A38C3" w:rsidRDefault="00223D11" w:rsidP="00C56EB2">
            <w:pPr>
              <w:jc w:val="left"/>
            </w:pPr>
            <w:r w:rsidRPr="000A38C3">
              <w:rPr>
                <w:lang w:val="es-MX"/>
              </w:rPr>
              <w:t>Sistema AC</w:t>
            </w:r>
          </w:p>
        </w:tc>
        <w:tc>
          <w:tcPr>
            <w:tcW w:w="0" w:type="auto"/>
            <w:vAlign w:val="center"/>
          </w:tcPr>
          <w:p w14:paraId="726F43A9" w14:textId="12AB279A" w:rsidR="00223D11" w:rsidRPr="000A38C3" w:rsidRDefault="0034351C" w:rsidP="00C56EB2">
            <w:pPr>
              <w:jc w:val="center"/>
            </w:pPr>
            <w:r w:rsidRPr="000A38C3">
              <w:t>5,4%</w:t>
            </w:r>
          </w:p>
        </w:tc>
      </w:tr>
      <w:tr w:rsidR="00223D11" w:rsidRPr="000A38C3" w14:paraId="30EAE365" w14:textId="77777777" w:rsidTr="00C56EB2">
        <w:trPr>
          <w:trHeight w:val="429"/>
          <w:jc w:val="center"/>
        </w:trPr>
        <w:tc>
          <w:tcPr>
            <w:tcW w:w="0" w:type="auto"/>
            <w:vAlign w:val="center"/>
          </w:tcPr>
          <w:p w14:paraId="200CC5BF" w14:textId="4A5EFF9C" w:rsidR="00223D11" w:rsidRPr="000A38C3" w:rsidRDefault="0034351C" w:rsidP="00C56EB2">
            <w:pPr>
              <w:jc w:val="left"/>
            </w:pPr>
            <w:r w:rsidRPr="000A38C3">
              <w:rPr>
                <w:lang w:val="es-MX"/>
              </w:rPr>
              <w:t>Sombreado</w:t>
            </w:r>
          </w:p>
        </w:tc>
        <w:tc>
          <w:tcPr>
            <w:tcW w:w="0" w:type="auto"/>
            <w:vAlign w:val="center"/>
          </w:tcPr>
          <w:p w14:paraId="250AF878" w14:textId="5A3E545E" w:rsidR="00223D11" w:rsidRPr="000A38C3" w:rsidRDefault="0034351C" w:rsidP="00C56EB2">
            <w:pPr>
              <w:jc w:val="center"/>
            </w:pPr>
            <w:r w:rsidRPr="000A38C3">
              <w:t>3,6%</w:t>
            </w:r>
          </w:p>
        </w:tc>
      </w:tr>
      <w:tr w:rsidR="00223D11" w:rsidRPr="000A38C3" w14:paraId="00CD9B9A" w14:textId="77777777" w:rsidTr="00C56EB2">
        <w:trPr>
          <w:trHeight w:val="429"/>
          <w:jc w:val="center"/>
        </w:trPr>
        <w:tc>
          <w:tcPr>
            <w:tcW w:w="0" w:type="auto"/>
            <w:vAlign w:val="center"/>
          </w:tcPr>
          <w:p w14:paraId="3E225E53" w14:textId="139C1FB9" w:rsidR="00223D11" w:rsidRPr="000A38C3" w:rsidRDefault="0034351C" w:rsidP="00C56EB2">
            <w:pPr>
              <w:jc w:val="left"/>
            </w:pPr>
            <w:r w:rsidRPr="000A38C3">
              <w:t>Suciedad</w:t>
            </w:r>
          </w:p>
        </w:tc>
        <w:tc>
          <w:tcPr>
            <w:tcW w:w="0" w:type="auto"/>
            <w:vAlign w:val="center"/>
          </w:tcPr>
          <w:p w14:paraId="47897EAD" w14:textId="573FFA1E" w:rsidR="00223D11" w:rsidRPr="000A38C3" w:rsidRDefault="00223D11" w:rsidP="00C56EB2">
            <w:pPr>
              <w:jc w:val="center"/>
            </w:pPr>
            <w:r w:rsidRPr="000A38C3">
              <w:rPr>
                <w:lang w:val="es-MX"/>
              </w:rPr>
              <w:t>2</w:t>
            </w:r>
            <w:r w:rsidR="0034351C" w:rsidRPr="000A38C3">
              <w:rPr>
                <w:lang w:val="es-MX"/>
              </w:rPr>
              <w:t>,0%</w:t>
            </w:r>
          </w:p>
        </w:tc>
      </w:tr>
      <w:tr w:rsidR="00223D11" w:rsidRPr="000A38C3" w14:paraId="357CDEEE" w14:textId="77777777" w:rsidTr="00C56EB2">
        <w:trPr>
          <w:trHeight w:val="429"/>
          <w:jc w:val="center"/>
        </w:trPr>
        <w:tc>
          <w:tcPr>
            <w:tcW w:w="0" w:type="auto"/>
            <w:vAlign w:val="center"/>
          </w:tcPr>
          <w:p w14:paraId="6AD713DF" w14:textId="3E4B58D2" w:rsidR="00223D11" w:rsidRPr="000A38C3" w:rsidRDefault="0034351C" w:rsidP="00C56EB2">
            <w:pPr>
              <w:jc w:val="left"/>
            </w:pPr>
            <w:r w:rsidRPr="000A38C3">
              <w:rPr>
                <w:lang w:val="es-MX"/>
              </w:rPr>
              <w:t>Temperatura</w:t>
            </w:r>
          </w:p>
        </w:tc>
        <w:tc>
          <w:tcPr>
            <w:tcW w:w="0" w:type="auto"/>
            <w:vAlign w:val="center"/>
          </w:tcPr>
          <w:p w14:paraId="5822434E" w14:textId="33422311" w:rsidR="00223D11" w:rsidRPr="000A38C3" w:rsidRDefault="0034351C" w:rsidP="00C56EB2">
            <w:pPr>
              <w:jc w:val="center"/>
            </w:pPr>
            <w:r w:rsidRPr="000A38C3">
              <w:rPr>
                <w:lang w:val="es-MX"/>
              </w:rPr>
              <w:t>3,1%</w:t>
            </w:r>
          </w:p>
        </w:tc>
      </w:tr>
      <w:tr w:rsidR="00223D11" w:rsidRPr="000A38C3" w14:paraId="42AE6365" w14:textId="77777777" w:rsidTr="00C56EB2">
        <w:trPr>
          <w:trHeight w:val="429"/>
          <w:jc w:val="center"/>
        </w:trPr>
        <w:tc>
          <w:tcPr>
            <w:tcW w:w="0" w:type="auto"/>
            <w:vAlign w:val="center"/>
          </w:tcPr>
          <w:p w14:paraId="128110E7" w14:textId="7BB33215" w:rsidR="00223D11" w:rsidRPr="000A38C3" w:rsidRDefault="0034351C" w:rsidP="00C56EB2">
            <w:pPr>
              <w:jc w:val="left"/>
            </w:pPr>
            <w:r w:rsidRPr="000A38C3">
              <w:rPr>
                <w:lang w:val="es-MX"/>
              </w:rPr>
              <w:t>Cableado</w:t>
            </w:r>
          </w:p>
        </w:tc>
        <w:tc>
          <w:tcPr>
            <w:tcW w:w="0" w:type="auto"/>
            <w:vAlign w:val="center"/>
          </w:tcPr>
          <w:p w14:paraId="7C72297C" w14:textId="2645585B" w:rsidR="00223D11" w:rsidRPr="000A38C3" w:rsidRDefault="0034351C" w:rsidP="00C56EB2">
            <w:pPr>
              <w:keepNext/>
              <w:jc w:val="center"/>
            </w:pPr>
            <w:r w:rsidRPr="000A38C3">
              <w:rPr>
                <w:lang w:val="es-MX"/>
              </w:rPr>
              <w:t>0,6%</w:t>
            </w:r>
          </w:p>
        </w:tc>
      </w:tr>
      <w:tr w:rsidR="0034351C" w:rsidRPr="000A38C3" w14:paraId="670AD5D0" w14:textId="77777777" w:rsidTr="00C56EB2">
        <w:trPr>
          <w:trHeight w:val="429"/>
          <w:jc w:val="center"/>
        </w:trPr>
        <w:tc>
          <w:tcPr>
            <w:tcW w:w="0" w:type="auto"/>
            <w:vAlign w:val="center"/>
          </w:tcPr>
          <w:p w14:paraId="4FEE7BF3" w14:textId="6A240344" w:rsidR="0034351C" w:rsidRPr="000A38C3" w:rsidRDefault="0034351C" w:rsidP="00C56EB2">
            <w:pPr>
              <w:jc w:val="left"/>
              <w:rPr>
                <w:lang w:val="es-MX"/>
              </w:rPr>
            </w:pPr>
            <w:r w:rsidRPr="000A38C3">
              <w:rPr>
                <w:lang w:val="es-MX"/>
              </w:rPr>
              <w:t>Acoples</w:t>
            </w:r>
          </w:p>
        </w:tc>
        <w:tc>
          <w:tcPr>
            <w:tcW w:w="0" w:type="auto"/>
            <w:vAlign w:val="center"/>
          </w:tcPr>
          <w:p w14:paraId="0B1606AD" w14:textId="0C826FEB" w:rsidR="0034351C" w:rsidRPr="000A38C3" w:rsidRDefault="00916403" w:rsidP="00C56EB2">
            <w:pPr>
              <w:keepNext/>
              <w:jc w:val="center"/>
              <w:rPr>
                <w:lang w:val="es-MX"/>
              </w:rPr>
            </w:pPr>
            <w:r w:rsidRPr="000A38C3">
              <w:rPr>
                <w:lang w:val="es-MX"/>
              </w:rPr>
              <w:t>3,7</w:t>
            </w:r>
            <w:r w:rsidR="0034351C" w:rsidRPr="000A38C3">
              <w:rPr>
                <w:lang w:val="es-MX"/>
              </w:rPr>
              <w:t>%</w:t>
            </w:r>
          </w:p>
        </w:tc>
      </w:tr>
      <w:tr w:rsidR="0034351C" w:rsidRPr="000A38C3" w14:paraId="2311926D" w14:textId="77777777" w:rsidTr="00C56EB2">
        <w:trPr>
          <w:trHeight w:val="443"/>
          <w:jc w:val="center"/>
        </w:trPr>
        <w:tc>
          <w:tcPr>
            <w:tcW w:w="0" w:type="auto"/>
            <w:vAlign w:val="center"/>
          </w:tcPr>
          <w:p w14:paraId="47F2EF1C" w14:textId="6D2382EA" w:rsidR="0034351C" w:rsidRPr="000A38C3" w:rsidRDefault="0034351C" w:rsidP="00C56EB2">
            <w:pPr>
              <w:jc w:val="left"/>
              <w:rPr>
                <w:lang w:val="es-MX"/>
              </w:rPr>
            </w:pPr>
            <w:r w:rsidRPr="000A38C3">
              <w:rPr>
                <w:lang w:val="es-MX"/>
              </w:rPr>
              <w:t>Total</w:t>
            </w:r>
          </w:p>
        </w:tc>
        <w:tc>
          <w:tcPr>
            <w:tcW w:w="0" w:type="auto"/>
            <w:vAlign w:val="center"/>
          </w:tcPr>
          <w:p w14:paraId="4DCBEB60" w14:textId="5EF47910" w:rsidR="0034351C" w:rsidRPr="000A38C3" w:rsidRDefault="0034351C" w:rsidP="00C56EB2">
            <w:pPr>
              <w:keepNext/>
              <w:jc w:val="center"/>
              <w:rPr>
                <w:b/>
                <w:bCs/>
                <w:lang w:val="es-MX"/>
              </w:rPr>
            </w:pPr>
            <w:r w:rsidRPr="000A38C3">
              <w:rPr>
                <w:b/>
                <w:bCs/>
                <w:lang w:val="es-MX"/>
              </w:rPr>
              <w:t>2</w:t>
            </w:r>
            <w:r w:rsidR="008D733E" w:rsidRPr="000A38C3">
              <w:rPr>
                <w:b/>
                <w:bCs/>
                <w:lang w:val="es-MX"/>
              </w:rPr>
              <w:t>3</w:t>
            </w:r>
            <w:r w:rsidRPr="000A38C3">
              <w:rPr>
                <w:b/>
                <w:bCs/>
                <w:lang w:val="es-MX"/>
              </w:rPr>
              <w:t>,</w:t>
            </w:r>
            <w:r w:rsidR="008D733E" w:rsidRPr="000A38C3">
              <w:rPr>
                <w:b/>
                <w:bCs/>
                <w:lang w:val="es-MX"/>
              </w:rPr>
              <w:t>9</w:t>
            </w:r>
            <w:r w:rsidRPr="000A38C3">
              <w:rPr>
                <w:b/>
                <w:bCs/>
                <w:lang w:val="es-MX"/>
              </w:rPr>
              <w:t>%</w:t>
            </w:r>
          </w:p>
        </w:tc>
      </w:tr>
    </w:tbl>
    <w:p w14:paraId="68486595" w14:textId="4A54B4CD" w:rsidR="00223D11" w:rsidRPr="00223D11" w:rsidRDefault="00223D11" w:rsidP="00223D11">
      <w:pPr>
        <w:pStyle w:val="Descripcin"/>
        <w:jc w:val="center"/>
        <w:rPr>
          <w:noProof/>
          <w:color w:val="000000" w:themeColor="text1"/>
        </w:rPr>
      </w:pPr>
      <w:bookmarkStart w:id="136" w:name="_Ref159527283"/>
      <w:bookmarkStart w:id="137" w:name="_Toc164331138"/>
      <w:r w:rsidRPr="00223D11">
        <w:rPr>
          <w:color w:val="000000" w:themeColor="text1"/>
        </w:rPr>
        <w:t xml:space="preserve">Tabla </w:t>
      </w:r>
      <w:r w:rsidRPr="00223D11">
        <w:rPr>
          <w:color w:val="000000" w:themeColor="text1"/>
        </w:rPr>
        <w:fldChar w:fldCharType="begin"/>
      </w:r>
      <w:r w:rsidRPr="00223D11">
        <w:rPr>
          <w:color w:val="000000" w:themeColor="text1"/>
        </w:rPr>
        <w:instrText xml:space="preserve"> SEQ Tabla \* ARABIC </w:instrText>
      </w:r>
      <w:r w:rsidRPr="00223D11">
        <w:rPr>
          <w:color w:val="000000" w:themeColor="text1"/>
        </w:rPr>
        <w:fldChar w:fldCharType="separate"/>
      </w:r>
      <w:r w:rsidR="00333D60">
        <w:rPr>
          <w:noProof/>
          <w:color w:val="000000" w:themeColor="text1"/>
        </w:rPr>
        <w:t>3</w:t>
      </w:r>
      <w:r w:rsidRPr="00223D11">
        <w:rPr>
          <w:color w:val="000000" w:themeColor="text1"/>
        </w:rPr>
        <w:fldChar w:fldCharType="end"/>
      </w:r>
      <w:bookmarkEnd w:id="136"/>
      <w:r w:rsidRPr="00223D11">
        <w:rPr>
          <w:color w:val="000000" w:themeColor="text1"/>
        </w:rPr>
        <w:t xml:space="preserve">. Tabla de pérdidas del sistema y valores. </w:t>
      </w:r>
      <w:r w:rsidRPr="00223D11">
        <w:rPr>
          <w:color w:val="000000" w:themeColor="text1"/>
        </w:rPr>
        <w:br/>
        <w:t xml:space="preserve">Fuente propia basado en el diseño de </w:t>
      </w:r>
      <w:r w:rsidR="00097FD7">
        <w:rPr>
          <w:color w:val="000000" w:themeColor="text1"/>
        </w:rPr>
        <w:t>H</w:t>
      </w:r>
      <w:r w:rsidRPr="00223D11">
        <w:rPr>
          <w:color w:val="000000" w:themeColor="text1"/>
        </w:rPr>
        <w:t>elioscope</w:t>
      </w:r>
      <w:bookmarkEnd w:id="137"/>
    </w:p>
    <w:p w14:paraId="01BD0B85" w14:textId="77777777" w:rsidR="00097FD7" w:rsidRDefault="00097FD7" w:rsidP="00F44E2C">
      <w:pPr>
        <w:rPr>
          <w:noProof/>
        </w:rPr>
      </w:pPr>
    </w:p>
    <w:p w14:paraId="173E656F" w14:textId="6C39D569" w:rsidR="007A582C" w:rsidRDefault="007A582C" w:rsidP="00F44E2C">
      <w:pPr>
        <w:rPr>
          <w:noProof/>
        </w:rPr>
      </w:pPr>
      <w:r>
        <w:rPr>
          <w:noProof/>
        </w:rPr>
        <w:t>En un</w:t>
      </w:r>
      <w:r w:rsidR="00200A9D">
        <w:rPr>
          <w:noProof/>
        </w:rPr>
        <w:t>a</w:t>
      </w:r>
      <w:r>
        <w:rPr>
          <w:noProof/>
        </w:rPr>
        <w:t xml:space="preserve"> </w:t>
      </w:r>
      <w:r w:rsidR="00200A9D">
        <w:rPr>
          <w:noProof/>
        </w:rPr>
        <w:t xml:space="preserve">planta </w:t>
      </w:r>
      <w:r w:rsidR="002509FC">
        <w:rPr>
          <w:noProof/>
        </w:rPr>
        <w:t>S</w:t>
      </w:r>
      <w:r w:rsidR="00200A9D">
        <w:rPr>
          <w:noProof/>
        </w:rPr>
        <w:t xml:space="preserve">FV </w:t>
      </w:r>
      <w:r>
        <w:rPr>
          <w:noProof/>
        </w:rPr>
        <w:t>típic</w:t>
      </w:r>
      <w:r w:rsidR="00200A9D">
        <w:rPr>
          <w:noProof/>
        </w:rPr>
        <w:t>a</w:t>
      </w:r>
      <w:r>
        <w:rPr>
          <w:noProof/>
        </w:rPr>
        <w:t>, esta relación no es constante, ya que depende de factores como la carga eléctrica en el momento, la eficiencia del inversor y otros componentes del sistema. Es común que se hable de la eficiencia del inversor, que es la eficiencia con la que el inversor convierte la energía de CC a CA.</w:t>
      </w:r>
    </w:p>
    <w:p w14:paraId="1623540F" w14:textId="22DE8620" w:rsidR="00E86EC2" w:rsidRDefault="007A582C" w:rsidP="00F44E2C">
      <w:pPr>
        <w:rPr>
          <w:noProof/>
        </w:rPr>
      </w:pPr>
      <w:r>
        <w:rPr>
          <w:noProof/>
        </w:rPr>
        <w:t>En resumen, la relación CA/CC en un sistema solar fotovoltaico es un indicador de cómo se convierte y utiliza la energía generada por los paneles solares para adaptarse a las necesidades de los dispositivos y la red eléctrica.</w:t>
      </w:r>
    </w:p>
    <w:p w14:paraId="4DCC4228" w14:textId="1E7F2A96" w:rsidR="00A27488" w:rsidRDefault="00B058CF" w:rsidP="00F44E2C">
      <w:pPr>
        <w:rPr>
          <w:noProof/>
        </w:rPr>
      </w:pPr>
      <w:r w:rsidRPr="00B058CF">
        <w:rPr>
          <w:noProof/>
        </w:rPr>
        <w:t xml:space="preserve">La relación CA/CC basado en el diseño de Helioscope </w:t>
      </w:r>
      <w:r>
        <w:rPr>
          <w:noProof/>
        </w:rPr>
        <w:t xml:space="preserve">es de </w:t>
      </w:r>
      <w:r w:rsidRPr="00B058CF">
        <w:rPr>
          <w:noProof/>
        </w:rPr>
        <w:t>7</w:t>
      </w:r>
      <w:r w:rsidR="00604803">
        <w:rPr>
          <w:noProof/>
        </w:rPr>
        <w:t>6</w:t>
      </w:r>
      <w:r w:rsidR="00331117">
        <w:rPr>
          <w:noProof/>
        </w:rPr>
        <w:t>,</w:t>
      </w:r>
      <w:r w:rsidR="00604803">
        <w:rPr>
          <w:noProof/>
        </w:rPr>
        <w:t>1</w:t>
      </w:r>
      <w:r w:rsidRPr="00B058CF">
        <w:rPr>
          <w:noProof/>
        </w:rPr>
        <w:t xml:space="preserve">% </w:t>
      </w:r>
      <w:r>
        <w:rPr>
          <w:noProof/>
        </w:rPr>
        <w:t xml:space="preserve">y es </w:t>
      </w:r>
      <w:r w:rsidRPr="00B058CF">
        <w:rPr>
          <w:noProof/>
        </w:rPr>
        <w:t>conocida como la relación de desempeño</w:t>
      </w:r>
      <w:r w:rsidR="0011711E">
        <w:rPr>
          <w:noProof/>
        </w:rPr>
        <w:t xml:space="preserve"> como se muestra en la</w:t>
      </w:r>
      <w:r w:rsidR="00045539">
        <w:rPr>
          <w:noProof/>
        </w:rPr>
        <w:t xml:space="preserve"> </w:t>
      </w:r>
      <w:r w:rsidR="006A1383">
        <w:rPr>
          <w:noProof/>
        </w:rPr>
        <w:fldChar w:fldCharType="begin"/>
      </w:r>
      <w:r w:rsidR="006A1383">
        <w:rPr>
          <w:noProof/>
        </w:rPr>
        <w:instrText xml:space="preserve"> REF _Ref159528023 \h </w:instrText>
      </w:r>
      <w:r w:rsidR="006A1383">
        <w:rPr>
          <w:noProof/>
        </w:rPr>
      </w:r>
      <w:r w:rsidR="006A1383">
        <w:rPr>
          <w:noProof/>
        </w:rPr>
        <w:fldChar w:fldCharType="separate"/>
      </w:r>
      <w:r w:rsidR="00333D60" w:rsidRPr="00202128">
        <w:rPr>
          <w:color w:val="000000" w:themeColor="text1"/>
        </w:rPr>
        <w:t xml:space="preserve">Ilustración </w:t>
      </w:r>
      <w:r w:rsidR="00333D60">
        <w:rPr>
          <w:noProof/>
          <w:color w:val="000000" w:themeColor="text1"/>
        </w:rPr>
        <w:t>7</w:t>
      </w:r>
      <w:r w:rsidR="006A1383">
        <w:rPr>
          <w:noProof/>
        </w:rPr>
        <w:fldChar w:fldCharType="end"/>
      </w:r>
      <w:r w:rsidR="00045539">
        <w:rPr>
          <w:noProof/>
        </w:rPr>
        <w:t xml:space="preserve"> </w:t>
      </w:r>
      <w:r>
        <w:rPr>
          <w:noProof/>
        </w:rPr>
        <w:t>.</w:t>
      </w:r>
    </w:p>
    <w:p w14:paraId="3E1510BF" w14:textId="4930349F" w:rsidR="00604803" w:rsidRDefault="00604803" w:rsidP="00604803">
      <w:pPr>
        <w:keepNext/>
        <w:jc w:val="center"/>
        <w:rPr>
          <w:noProof/>
        </w:rPr>
      </w:pPr>
      <w:r w:rsidRPr="004C4B10">
        <w:rPr>
          <w:noProof/>
        </w:rPr>
        <w:drawing>
          <wp:inline distT="0" distB="0" distL="0" distR="0" wp14:anchorId="595F8B4E" wp14:editId="0C0DDF43">
            <wp:extent cx="2960914" cy="337629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51645"/>
                    <a:stretch/>
                  </pic:blipFill>
                  <pic:spPr bwMode="auto">
                    <a:xfrm>
                      <a:off x="0" y="0"/>
                      <a:ext cx="2960914" cy="3376295"/>
                    </a:xfrm>
                    <a:prstGeom prst="rect">
                      <a:avLst/>
                    </a:prstGeom>
                    <a:ln>
                      <a:noFill/>
                    </a:ln>
                    <a:extLst>
                      <a:ext uri="{53640926-AAD7-44D8-BBD7-CCE9431645EC}">
                        <a14:shadowObscured xmlns:a14="http://schemas.microsoft.com/office/drawing/2010/main"/>
                      </a:ext>
                    </a:extLst>
                  </pic:spPr>
                </pic:pic>
              </a:graphicData>
            </a:graphic>
          </wp:inline>
        </w:drawing>
      </w:r>
    </w:p>
    <w:p w14:paraId="57C3F0E3" w14:textId="0C3159D4" w:rsidR="00604803" w:rsidRDefault="00604803" w:rsidP="00604803">
      <w:pPr>
        <w:pStyle w:val="Descripcin"/>
        <w:jc w:val="center"/>
        <w:rPr>
          <w:color w:val="000000" w:themeColor="text1"/>
        </w:rPr>
      </w:pPr>
      <w:bookmarkStart w:id="138" w:name="_Ref159528023"/>
      <w:bookmarkStart w:id="139" w:name="_Toc163748716"/>
      <w:r w:rsidRPr="00202128">
        <w:rPr>
          <w:color w:val="000000" w:themeColor="text1"/>
        </w:rPr>
        <w:t xml:space="preserve">Ilustración </w:t>
      </w:r>
      <w:r w:rsidRPr="00202128">
        <w:rPr>
          <w:color w:val="000000" w:themeColor="text1"/>
        </w:rPr>
        <w:fldChar w:fldCharType="begin"/>
      </w:r>
      <w:r w:rsidRPr="00202128">
        <w:rPr>
          <w:color w:val="000000" w:themeColor="text1"/>
        </w:rPr>
        <w:instrText xml:space="preserve"> SEQ Ilustración \* ARABIC </w:instrText>
      </w:r>
      <w:r w:rsidRPr="00202128">
        <w:rPr>
          <w:color w:val="000000" w:themeColor="text1"/>
        </w:rPr>
        <w:fldChar w:fldCharType="separate"/>
      </w:r>
      <w:r w:rsidR="00940CCC">
        <w:rPr>
          <w:noProof/>
          <w:color w:val="000000" w:themeColor="text1"/>
        </w:rPr>
        <w:t>7</w:t>
      </w:r>
      <w:r w:rsidRPr="00202128">
        <w:rPr>
          <w:color w:val="000000" w:themeColor="text1"/>
        </w:rPr>
        <w:fldChar w:fldCharType="end"/>
      </w:r>
      <w:bookmarkEnd w:id="138"/>
      <w:r w:rsidRPr="00202128">
        <w:rPr>
          <w:color w:val="000000" w:themeColor="text1"/>
        </w:rPr>
        <w:t>. Generación específica por mes</w:t>
      </w:r>
      <w:r>
        <w:rPr>
          <w:color w:val="000000" w:themeColor="text1"/>
        </w:rPr>
        <w:t>.</w:t>
      </w:r>
      <w:r w:rsidR="00355ACE">
        <w:rPr>
          <w:color w:val="000000" w:themeColor="text1"/>
        </w:rPr>
        <w:t xml:space="preserve"> Fuente Helioscope</w:t>
      </w:r>
      <w:bookmarkEnd w:id="139"/>
    </w:p>
    <w:p w14:paraId="345F5B26" w14:textId="77777777" w:rsidR="00331117" w:rsidRPr="006A1383" w:rsidRDefault="00331117" w:rsidP="006A1383"/>
    <w:p w14:paraId="2C8FB99C" w14:textId="129BCA4F" w:rsidR="004066F8" w:rsidRDefault="004066F8" w:rsidP="004066F8">
      <w:pPr>
        <w:pStyle w:val="Ttulo3"/>
        <w:numPr>
          <w:ilvl w:val="2"/>
          <w:numId w:val="8"/>
        </w:numPr>
        <w:rPr>
          <w:color w:val="000000" w:themeColor="text1"/>
        </w:rPr>
      </w:pPr>
      <w:bookmarkStart w:id="140" w:name="_Toc160026591"/>
      <w:bookmarkStart w:id="141" w:name="_Toc160026735"/>
      <w:bookmarkStart w:id="142" w:name="_Toc166165939"/>
      <w:r>
        <w:rPr>
          <w:color w:val="000000" w:themeColor="text1"/>
        </w:rPr>
        <w:t xml:space="preserve">Diagrama </w:t>
      </w:r>
      <w:r w:rsidR="006A1383">
        <w:rPr>
          <w:color w:val="000000" w:themeColor="text1"/>
        </w:rPr>
        <w:t>Simple de Línea</w:t>
      </w:r>
      <w:r>
        <w:rPr>
          <w:color w:val="000000" w:themeColor="text1"/>
        </w:rPr>
        <w:t xml:space="preserve"> (SLD) de</w:t>
      </w:r>
      <w:r w:rsidR="003A1E87">
        <w:rPr>
          <w:color w:val="000000" w:themeColor="text1"/>
        </w:rPr>
        <w:t xml:space="preserve"> la planta SFV propuesta</w:t>
      </w:r>
      <w:bookmarkEnd w:id="140"/>
      <w:bookmarkEnd w:id="141"/>
      <w:bookmarkEnd w:id="142"/>
    </w:p>
    <w:p w14:paraId="5D8EA538" w14:textId="56D0FBEE" w:rsidR="00CD0E27" w:rsidRDefault="00CD0E27" w:rsidP="006A1383">
      <w:pPr>
        <w:rPr>
          <w:noProof/>
        </w:rPr>
      </w:pPr>
      <w:r>
        <w:rPr>
          <w:noProof/>
        </w:rPr>
        <w:t xml:space="preserve">Un diagrama </w:t>
      </w:r>
      <w:r w:rsidR="006A1383">
        <w:rPr>
          <w:noProof/>
        </w:rPr>
        <w:t>simple de línea</w:t>
      </w:r>
      <w:r>
        <w:rPr>
          <w:noProof/>
        </w:rPr>
        <w:t xml:space="preserve"> (SLD, por sus siglas en inglés) de un</w:t>
      </w:r>
      <w:r w:rsidR="00F04983">
        <w:rPr>
          <w:noProof/>
        </w:rPr>
        <w:t>a</w:t>
      </w:r>
      <w:r>
        <w:rPr>
          <w:noProof/>
        </w:rPr>
        <w:t xml:space="preserve"> </w:t>
      </w:r>
      <w:r w:rsidR="00F04983">
        <w:rPr>
          <w:noProof/>
        </w:rPr>
        <w:t xml:space="preserve">planta SFV </w:t>
      </w:r>
      <w:r>
        <w:rPr>
          <w:noProof/>
        </w:rPr>
        <w:t xml:space="preserve">es una representación gráfica simplificada del sistema, mostrando las conexiones y componentes eléctricos principales. </w:t>
      </w:r>
    </w:p>
    <w:p w14:paraId="29FB0041" w14:textId="7DACF709" w:rsidR="00D60520" w:rsidRDefault="00D60520" w:rsidP="006A1383">
      <w:pPr>
        <w:rPr>
          <w:noProof/>
        </w:rPr>
      </w:pPr>
      <w:r>
        <w:rPr>
          <w:noProof/>
        </w:rPr>
        <w:t>A</w:t>
      </w:r>
      <w:r w:rsidR="007C1D21">
        <w:rPr>
          <w:noProof/>
        </w:rPr>
        <w:t xml:space="preserve"> continuación</w:t>
      </w:r>
      <w:r w:rsidR="003A1E87">
        <w:rPr>
          <w:noProof/>
        </w:rPr>
        <w:t>,</w:t>
      </w:r>
      <w:r w:rsidR="007C1D21">
        <w:rPr>
          <w:noProof/>
        </w:rPr>
        <w:t xml:space="preserve"> se realiza una descripción </w:t>
      </w:r>
      <w:r>
        <w:rPr>
          <w:noProof/>
        </w:rPr>
        <w:t>de los elementos que se incluyen en el diagrama unifilar de</w:t>
      </w:r>
      <w:r w:rsidR="00651780">
        <w:rPr>
          <w:noProof/>
        </w:rPr>
        <w:t xml:space="preserve"> </w:t>
      </w:r>
      <w:r>
        <w:rPr>
          <w:noProof/>
        </w:rPr>
        <w:t>l</w:t>
      </w:r>
      <w:r w:rsidR="00651780">
        <w:rPr>
          <w:noProof/>
        </w:rPr>
        <w:t>a</w:t>
      </w:r>
      <w:r>
        <w:rPr>
          <w:noProof/>
        </w:rPr>
        <w:t xml:space="preserve"> </w:t>
      </w:r>
      <w:r w:rsidR="00651780">
        <w:rPr>
          <w:noProof/>
        </w:rPr>
        <w:t xml:space="preserve">planta SFV </w:t>
      </w:r>
      <w:r>
        <w:rPr>
          <w:noProof/>
        </w:rPr>
        <w:t>propuest</w:t>
      </w:r>
      <w:r w:rsidR="00651780">
        <w:rPr>
          <w:noProof/>
        </w:rPr>
        <w:t>a</w:t>
      </w:r>
      <w:r w:rsidR="006B61C8">
        <w:rPr>
          <w:noProof/>
        </w:rPr>
        <w:t xml:space="preserve">, </w:t>
      </w:r>
      <w:r w:rsidR="00651780">
        <w:rPr>
          <w:noProof/>
        </w:rPr>
        <w:t>la</w:t>
      </w:r>
      <w:r w:rsidR="000A3647">
        <w:rPr>
          <w:noProof/>
        </w:rPr>
        <w:t xml:space="preserve"> cual est</w:t>
      </w:r>
      <w:r w:rsidR="00651780">
        <w:rPr>
          <w:noProof/>
        </w:rPr>
        <w:t>á</w:t>
      </w:r>
      <w:r w:rsidR="000A3647">
        <w:rPr>
          <w:noProof/>
        </w:rPr>
        <w:t xml:space="preserve"> diseñad</w:t>
      </w:r>
      <w:r w:rsidR="00651780">
        <w:rPr>
          <w:noProof/>
        </w:rPr>
        <w:t>a</w:t>
      </w:r>
      <w:r w:rsidR="000A3647">
        <w:rPr>
          <w:noProof/>
        </w:rPr>
        <w:t xml:space="preserve"> para operar </w:t>
      </w:r>
      <w:r w:rsidR="006B61C8">
        <w:rPr>
          <w:noProof/>
        </w:rPr>
        <w:t>con la red</w:t>
      </w:r>
      <w:r w:rsidR="002C00A5">
        <w:rPr>
          <w:noProof/>
        </w:rPr>
        <w:t xml:space="preserve">, pudiendo </w:t>
      </w:r>
      <w:r w:rsidR="000A3647">
        <w:rPr>
          <w:noProof/>
        </w:rPr>
        <w:t xml:space="preserve">suplir </w:t>
      </w:r>
      <w:r w:rsidR="00A71579">
        <w:rPr>
          <w:noProof/>
        </w:rPr>
        <w:t xml:space="preserve">en promedio </w:t>
      </w:r>
      <w:r w:rsidR="000A3647">
        <w:rPr>
          <w:noProof/>
        </w:rPr>
        <w:t xml:space="preserve">el </w:t>
      </w:r>
      <w:r w:rsidR="000A3647" w:rsidRPr="00C276B0">
        <w:rPr>
          <w:b/>
          <w:bCs/>
          <w:noProof/>
        </w:rPr>
        <w:t>7%</w:t>
      </w:r>
      <w:r w:rsidR="000A3647">
        <w:rPr>
          <w:noProof/>
        </w:rPr>
        <w:t xml:space="preserve"> de la demanda </w:t>
      </w:r>
      <w:r w:rsidR="002C00A5">
        <w:rPr>
          <w:noProof/>
        </w:rPr>
        <w:t xml:space="preserve">eléctrica </w:t>
      </w:r>
      <w:r w:rsidR="000A3647">
        <w:rPr>
          <w:noProof/>
        </w:rPr>
        <w:t>de la edificación</w:t>
      </w:r>
      <w:r w:rsidR="00FA6A2F">
        <w:rPr>
          <w:noProof/>
        </w:rPr>
        <w:t>.</w:t>
      </w:r>
    </w:p>
    <w:p w14:paraId="5DF22067" w14:textId="6F8E1944" w:rsidR="00CD0E27" w:rsidRDefault="00CD0E27" w:rsidP="006A1383">
      <w:pPr>
        <w:rPr>
          <w:noProof/>
        </w:rPr>
      </w:pPr>
      <w:r w:rsidRPr="006A1383">
        <w:rPr>
          <w:b/>
          <w:bCs/>
          <w:noProof/>
        </w:rPr>
        <w:t xml:space="preserve">Paneles </w:t>
      </w:r>
      <w:r w:rsidR="00742DB3" w:rsidRPr="006A1383">
        <w:rPr>
          <w:b/>
          <w:bCs/>
          <w:noProof/>
        </w:rPr>
        <w:t>s</w:t>
      </w:r>
      <w:r w:rsidRPr="006A1383">
        <w:rPr>
          <w:b/>
          <w:bCs/>
          <w:noProof/>
        </w:rPr>
        <w:t>olares</w:t>
      </w:r>
      <w:r w:rsidR="00A447C9">
        <w:rPr>
          <w:b/>
          <w:bCs/>
          <w:noProof/>
        </w:rPr>
        <w:t xml:space="preserve"> (</w:t>
      </w:r>
      <w:r w:rsidR="006C46C6">
        <w:rPr>
          <w:b/>
          <w:bCs/>
          <w:i/>
          <w:iCs/>
          <w:noProof/>
        </w:rPr>
        <w:t>M</w:t>
      </w:r>
      <w:r w:rsidR="00A447C9" w:rsidRPr="006A1383">
        <w:rPr>
          <w:b/>
          <w:bCs/>
          <w:i/>
          <w:iCs/>
          <w:noProof/>
        </w:rPr>
        <w:t>odules</w:t>
      </w:r>
      <w:r w:rsidR="00A447C9">
        <w:rPr>
          <w:b/>
          <w:bCs/>
          <w:noProof/>
        </w:rPr>
        <w:t>)</w:t>
      </w:r>
      <w:r>
        <w:rPr>
          <w:noProof/>
        </w:rPr>
        <w:t>:</w:t>
      </w:r>
      <w:r w:rsidR="00742DB3">
        <w:rPr>
          <w:noProof/>
        </w:rPr>
        <w:t xml:space="preserve"> </w:t>
      </w:r>
      <w:r>
        <w:rPr>
          <w:noProof/>
        </w:rPr>
        <w:t>Representación gráfica de los paneles solares fotovoltaicos, indicando la cantidad y su disposición en el sistema.</w:t>
      </w:r>
    </w:p>
    <w:p w14:paraId="771524A7" w14:textId="5CB88493" w:rsidR="00CD0E27" w:rsidRDefault="00CD0E27" w:rsidP="006A1383">
      <w:pPr>
        <w:rPr>
          <w:noProof/>
        </w:rPr>
      </w:pPr>
      <w:r w:rsidRPr="00C56EB2">
        <w:rPr>
          <w:b/>
          <w:bCs/>
          <w:i/>
          <w:iCs/>
          <w:noProof/>
        </w:rPr>
        <w:t>Strings</w:t>
      </w:r>
      <w:r w:rsidRPr="00C17993">
        <w:rPr>
          <w:b/>
          <w:bCs/>
          <w:noProof/>
        </w:rPr>
        <w:t xml:space="preserve"> o </w:t>
      </w:r>
      <w:r w:rsidR="00742DB3" w:rsidRPr="00C56EB2">
        <w:rPr>
          <w:b/>
          <w:bCs/>
          <w:i/>
          <w:iCs/>
          <w:noProof/>
        </w:rPr>
        <w:t>a</w:t>
      </w:r>
      <w:r w:rsidRPr="00C56EB2">
        <w:rPr>
          <w:b/>
          <w:bCs/>
          <w:i/>
          <w:iCs/>
          <w:noProof/>
        </w:rPr>
        <w:t>rrays</w:t>
      </w:r>
      <w:r w:rsidRPr="00C17993">
        <w:rPr>
          <w:b/>
          <w:bCs/>
          <w:noProof/>
        </w:rPr>
        <w:t xml:space="preserve"> de </w:t>
      </w:r>
      <w:r w:rsidR="00742DB3" w:rsidRPr="00C17993">
        <w:rPr>
          <w:b/>
          <w:bCs/>
          <w:noProof/>
        </w:rPr>
        <w:t>p</w:t>
      </w:r>
      <w:r w:rsidRPr="00C17993">
        <w:rPr>
          <w:b/>
          <w:bCs/>
          <w:noProof/>
        </w:rPr>
        <w:t xml:space="preserve">aneles </w:t>
      </w:r>
      <w:r w:rsidR="00742DB3" w:rsidRPr="00C17993">
        <w:rPr>
          <w:b/>
          <w:bCs/>
          <w:noProof/>
        </w:rPr>
        <w:t>s</w:t>
      </w:r>
      <w:r w:rsidRPr="00C17993">
        <w:rPr>
          <w:b/>
          <w:bCs/>
          <w:noProof/>
        </w:rPr>
        <w:t>olares</w:t>
      </w:r>
      <w:r w:rsidRPr="00C17993">
        <w:rPr>
          <w:noProof/>
        </w:rPr>
        <w:t>:</w:t>
      </w:r>
      <w:r w:rsidR="00742DB3" w:rsidRPr="00C17993">
        <w:rPr>
          <w:noProof/>
        </w:rPr>
        <w:t xml:space="preserve"> </w:t>
      </w:r>
      <w:r>
        <w:rPr>
          <w:noProof/>
        </w:rPr>
        <w:t>Agrupación de paneles solares conectados en serie o en paralelo, conocidos como "strings" o "arrays". Se indican las conexiones eléctricas entre los paneles.</w:t>
      </w:r>
    </w:p>
    <w:p w14:paraId="1356188E" w14:textId="06644DD4" w:rsidR="00CD0E27" w:rsidRDefault="00CD0E27" w:rsidP="006A1383">
      <w:pPr>
        <w:rPr>
          <w:noProof/>
        </w:rPr>
      </w:pPr>
      <w:r w:rsidRPr="006A1383">
        <w:rPr>
          <w:b/>
          <w:bCs/>
          <w:noProof/>
        </w:rPr>
        <w:t>Inversores</w:t>
      </w:r>
      <w:r w:rsidR="00CC29A1">
        <w:rPr>
          <w:b/>
          <w:bCs/>
          <w:noProof/>
        </w:rPr>
        <w:t xml:space="preserve"> (</w:t>
      </w:r>
      <w:r w:rsidR="006C46C6" w:rsidRPr="006C46C6">
        <w:rPr>
          <w:b/>
          <w:bCs/>
          <w:i/>
          <w:iCs/>
          <w:noProof/>
        </w:rPr>
        <w:t>I</w:t>
      </w:r>
      <w:r w:rsidR="00CC29A1" w:rsidRPr="006A1383">
        <w:rPr>
          <w:b/>
          <w:bCs/>
          <w:i/>
          <w:iCs/>
          <w:noProof/>
        </w:rPr>
        <w:t>nverters</w:t>
      </w:r>
      <w:r w:rsidR="00CC29A1">
        <w:rPr>
          <w:b/>
          <w:bCs/>
          <w:noProof/>
        </w:rPr>
        <w:t>)</w:t>
      </w:r>
      <w:r>
        <w:rPr>
          <w:noProof/>
        </w:rPr>
        <w:t>:</w:t>
      </w:r>
      <w:r w:rsidR="007651B6">
        <w:rPr>
          <w:noProof/>
        </w:rPr>
        <w:t xml:space="preserve"> </w:t>
      </w:r>
      <w:r>
        <w:rPr>
          <w:noProof/>
        </w:rPr>
        <w:t xml:space="preserve">Representación del inversor solar </w:t>
      </w:r>
      <w:r w:rsidR="00D60520">
        <w:rPr>
          <w:noProof/>
        </w:rPr>
        <w:t>sugerido</w:t>
      </w:r>
      <w:r>
        <w:rPr>
          <w:noProof/>
        </w:rPr>
        <w:t xml:space="preserve"> para convertir la corriente continua (</w:t>
      </w:r>
      <w:r w:rsidR="000672B4">
        <w:rPr>
          <w:noProof/>
        </w:rPr>
        <w:t>C</w:t>
      </w:r>
      <w:r>
        <w:rPr>
          <w:noProof/>
        </w:rPr>
        <w:t>C) generada por los paneles en corriente alterna (C</w:t>
      </w:r>
      <w:r w:rsidR="000672B4">
        <w:rPr>
          <w:noProof/>
        </w:rPr>
        <w:t>A</w:t>
      </w:r>
      <w:r>
        <w:rPr>
          <w:noProof/>
        </w:rPr>
        <w:t>) utilizada en la red eléctrica.</w:t>
      </w:r>
    </w:p>
    <w:p w14:paraId="41C30C2F" w14:textId="271C75F4" w:rsidR="00CD0E27" w:rsidRDefault="00CD0E27" w:rsidP="006A1383">
      <w:pPr>
        <w:rPr>
          <w:noProof/>
        </w:rPr>
      </w:pPr>
      <w:r w:rsidRPr="006A1383">
        <w:rPr>
          <w:b/>
          <w:bCs/>
          <w:noProof/>
        </w:rPr>
        <w:t>Conexiones de CC (Corriente Continua)</w:t>
      </w:r>
      <w:r>
        <w:rPr>
          <w:noProof/>
        </w:rPr>
        <w:t>:</w:t>
      </w:r>
      <w:r w:rsidR="001E1418">
        <w:rPr>
          <w:noProof/>
        </w:rPr>
        <w:t xml:space="preserve"> </w:t>
      </w:r>
      <w:r>
        <w:rPr>
          <w:noProof/>
        </w:rPr>
        <w:t>Cableado que conecta los paneles solares a los inversores. Se muestran las conexiones de CC, incluyendo protecciones y dispositivos de desconexión.</w:t>
      </w:r>
    </w:p>
    <w:p w14:paraId="705EF081" w14:textId="09E5EA6F" w:rsidR="00CD0E27" w:rsidRDefault="00CD0E27" w:rsidP="006A1383">
      <w:pPr>
        <w:rPr>
          <w:noProof/>
        </w:rPr>
      </w:pPr>
      <w:r w:rsidRPr="006A1383">
        <w:rPr>
          <w:b/>
          <w:bCs/>
          <w:noProof/>
        </w:rPr>
        <w:t>Conexiones de CA (Corriente Alterna)</w:t>
      </w:r>
      <w:r>
        <w:rPr>
          <w:noProof/>
        </w:rPr>
        <w:t>:</w:t>
      </w:r>
      <w:r w:rsidR="00BC6881">
        <w:rPr>
          <w:noProof/>
        </w:rPr>
        <w:t xml:space="preserve"> </w:t>
      </w:r>
      <w:r>
        <w:rPr>
          <w:noProof/>
        </w:rPr>
        <w:t>Cableado que conecta los inversores al sistema de distribución de CA. Se representan las conexiones de CA, incluyendo interruptores de desconexión y dispositivos de protección.</w:t>
      </w:r>
    </w:p>
    <w:p w14:paraId="56721273" w14:textId="3327A130" w:rsidR="00CD0E27" w:rsidRDefault="00CD0E27" w:rsidP="006A1383">
      <w:pPr>
        <w:rPr>
          <w:noProof/>
        </w:rPr>
      </w:pPr>
      <w:r w:rsidRPr="006A1383">
        <w:rPr>
          <w:b/>
          <w:bCs/>
          <w:noProof/>
        </w:rPr>
        <w:t xml:space="preserve">Medidores y </w:t>
      </w:r>
      <w:r w:rsidR="001E1418" w:rsidRPr="006A1383">
        <w:rPr>
          <w:b/>
          <w:bCs/>
          <w:noProof/>
        </w:rPr>
        <w:t>d</w:t>
      </w:r>
      <w:r w:rsidRPr="006A1383">
        <w:rPr>
          <w:b/>
          <w:bCs/>
          <w:noProof/>
        </w:rPr>
        <w:t xml:space="preserve">ispositivos de </w:t>
      </w:r>
      <w:r w:rsidR="001E1418" w:rsidRPr="006A1383">
        <w:rPr>
          <w:b/>
          <w:bCs/>
          <w:noProof/>
        </w:rPr>
        <w:t>m</w:t>
      </w:r>
      <w:r w:rsidRPr="006A1383">
        <w:rPr>
          <w:b/>
          <w:bCs/>
          <w:noProof/>
        </w:rPr>
        <w:t>edición</w:t>
      </w:r>
      <w:r w:rsidR="00C364BF">
        <w:rPr>
          <w:b/>
          <w:bCs/>
          <w:noProof/>
        </w:rPr>
        <w:t xml:space="preserve"> (</w:t>
      </w:r>
      <w:r w:rsidR="00C364BF" w:rsidRPr="006A1383">
        <w:rPr>
          <w:b/>
          <w:bCs/>
          <w:i/>
          <w:iCs/>
          <w:noProof/>
        </w:rPr>
        <w:t>meter</w:t>
      </w:r>
      <w:r w:rsidR="00C364BF">
        <w:rPr>
          <w:b/>
          <w:bCs/>
          <w:noProof/>
        </w:rPr>
        <w:t>)</w:t>
      </w:r>
      <w:r>
        <w:rPr>
          <w:noProof/>
        </w:rPr>
        <w:t>:Representación de medidores de energía</w:t>
      </w:r>
      <w:r w:rsidR="00E93B2E">
        <w:rPr>
          <w:noProof/>
        </w:rPr>
        <w:t xml:space="preserve"> </w:t>
      </w:r>
      <w:r w:rsidR="001E1418">
        <w:rPr>
          <w:noProof/>
        </w:rPr>
        <w:t xml:space="preserve">eléctrica </w:t>
      </w:r>
      <w:r w:rsidR="00B27FF8">
        <w:rPr>
          <w:noProof/>
        </w:rPr>
        <w:t xml:space="preserve">del </w:t>
      </w:r>
      <w:r w:rsidR="00E93B2E">
        <w:rPr>
          <w:noProof/>
        </w:rPr>
        <w:t>comercializador</w:t>
      </w:r>
      <w:r>
        <w:rPr>
          <w:noProof/>
        </w:rPr>
        <w:t>, medidores de producción solar y otros dispositivos de medición utilizados para monitorear y controlar el rendimiento del sistema</w:t>
      </w:r>
      <w:r w:rsidR="00E93B2E">
        <w:rPr>
          <w:noProof/>
        </w:rPr>
        <w:t xml:space="preserve"> (estación meteorológica)</w:t>
      </w:r>
      <w:r>
        <w:rPr>
          <w:noProof/>
        </w:rPr>
        <w:t>.</w:t>
      </w:r>
    </w:p>
    <w:p w14:paraId="44D8A8C8" w14:textId="5A1D82B2" w:rsidR="00CD0E27" w:rsidRDefault="00CD0E27" w:rsidP="002A4015">
      <w:pPr>
        <w:rPr>
          <w:noProof/>
        </w:rPr>
      </w:pPr>
      <w:r w:rsidRPr="002A4015">
        <w:rPr>
          <w:b/>
          <w:bCs/>
          <w:noProof/>
        </w:rPr>
        <w:t xml:space="preserve">Dispositivos de </w:t>
      </w:r>
      <w:r w:rsidR="00B27FF8" w:rsidRPr="002A4015">
        <w:rPr>
          <w:b/>
          <w:bCs/>
          <w:noProof/>
        </w:rPr>
        <w:t>p</w:t>
      </w:r>
      <w:r w:rsidRPr="002A4015">
        <w:rPr>
          <w:b/>
          <w:bCs/>
          <w:noProof/>
        </w:rPr>
        <w:t>rotección</w:t>
      </w:r>
      <w:r w:rsidR="00C364BF">
        <w:rPr>
          <w:b/>
          <w:bCs/>
          <w:noProof/>
        </w:rPr>
        <w:t xml:space="preserve"> (</w:t>
      </w:r>
      <w:r w:rsidR="00DF1C2C" w:rsidRPr="002A4015">
        <w:rPr>
          <w:b/>
          <w:bCs/>
          <w:i/>
          <w:iCs/>
          <w:noProof/>
        </w:rPr>
        <w:t xml:space="preserve">DC </w:t>
      </w:r>
      <w:r w:rsidR="00C364BF" w:rsidRPr="002A4015">
        <w:rPr>
          <w:b/>
          <w:bCs/>
          <w:i/>
          <w:iCs/>
          <w:noProof/>
        </w:rPr>
        <w:t>AC Disconnect</w:t>
      </w:r>
      <w:r w:rsidR="00C364BF">
        <w:rPr>
          <w:b/>
          <w:bCs/>
          <w:noProof/>
        </w:rPr>
        <w:t>)</w:t>
      </w:r>
      <w:r>
        <w:rPr>
          <w:noProof/>
        </w:rPr>
        <w:t>:</w:t>
      </w:r>
      <w:r w:rsidR="00B27FF8">
        <w:rPr>
          <w:noProof/>
        </w:rPr>
        <w:t xml:space="preserve"> </w:t>
      </w:r>
      <w:r w:rsidR="002A4015">
        <w:rPr>
          <w:noProof/>
        </w:rPr>
        <w:t>Breakers</w:t>
      </w:r>
      <w:r>
        <w:rPr>
          <w:noProof/>
        </w:rPr>
        <w:t xml:space="preserve"> de circuito, </w:t>
      </w:r>
      <w:r w:rsidR="00527633">
        <w:rPr>
          <w:noProof/>
        </w:rPr>
        <w:t>celda</w:t>
      </w:r>
      <w:r>
        <w:rPr>
          <w:noProof/>
        </w:rPr>
        <w:t xml:space="preserve"> de protección utilizad</w:t>
      </w:r>
      <w:r w:rsidR="00527633">
        <w:rPr>
          <w:noProof/>
        </w:rPr>
        <w:t>a</w:t>
      </w:r>
      <w:r>
        <w:rPr>
          <w:noProof/>
        </w:rPr>
        <w:t xml:space="preserve"> para garantizar la seguridad del sistema</w:t>
      </w:r>
      <w:r w:rsidR="002A4015">
        <w:rPr>
          <w:noProof/>
        </w:rPr>
        <w:t xml:space="preserve"> y sistema de desconexión en ausencia de la red eléctrica comercial.</w:t>
      </w:r>
    </w:p>
    <w:p w14:paraId="19B7EA66" w14:textId="2EA030C6" w:rsidR="00DB509B" w:rsidRDefault="00CD0E27" w:rsidP="002A4015">
      <w:pPr>
        <w:rPr>
          <w:noProof/>
        </w:rPr>
      </w:pPr>
      <w:r w:rsidRPr="002A4015">
        <w:rPr>
          <w:b/>
          <w:bCs/>
          <w:noProof/>
        </w:rPr>
        <w:t xml:space="preserve">Caja de </w:t>
      </w:r>
      <w:r w:rsidR="00A356B2" w:rsidRPr="002A4015">
        <w:rPr>
          <w:b/>
          <w:bCs/>
          <w:noProof/>
        </w:rPr>
        <w:t>c</w:t>
      </w:r>
      <w:r w:rsidRPr="002A4015">
        <w:rPr>
          <w:b/>
          <w:bCs/>
          <w:noProof/>
        </w:rPr>
        <w:t xml:space="preserve">onexiones y </w:t>
      </w:r>
      <w:r w:rsidR="00A356B2" w:rsidRPr="002A4015">
        <w:rPr>
          <w:b/>
          <w:bCs/>
          <w:noProof/>
        </w:rPr>
        <w:t>c</w:t>
      </w:r>
      <w:r w:rsidRPr="002A4015">
        <w:rPr>
          <w:b/>
          <w:bCs/>
          <w:noProof/>
        </w:rPr>
        <w:t>ables</w:t>
      </w:r>
      <w:r w:rsidR="00DF1C2C">
        <w:rPr>
          <w:b/>
          <w:bCs/>
          <w:noProof/>
        </w:rPr>
        <w:t xml:space="preserve"> (</w:t>
      </w:r>
      <w:r w:rsidR="00DF1C2C" w:rsidRPr="002A4015">
        <w:rPr>
          <w:b/>
          <w:bCs/>
          <w:i/>
          <w:iCs/>
          <w:noProof/>
        </w:rPr>
        <w:t>Service panel</w:t>
      </w:r>
      <w:r w:rsidR="00DF1C2C">
        <w:rPr>
          <w:b/>
          <w:bCs/>
          <w:noProof/>
        </w:rPr>
        <w:t>)</w:t>
      </w:r>
      <w:r>
        <w:rPr>
          <w:noProof/>
        </w:rPr>
        <w:t>:</w:t>
      </w:r>
      <w:r w:rsidR="00A942CB">
        <w:rPr>
          <w:noProof/>
        </w:rPr>
        <w:t xml:space="preserve"> </w:t>
      </w:r>
      <w:r>
        <w:rPr>
          <w:noProof/>
        </w:rPr>
        <w:t>Representación de las cajas de conexiones eléctricas y el cableado utilizado en el sistema</w:t>
      </w:r>
      <w:r w:rsidR="00DB509B">
        <w:rPr>
          <w:noProof/>
        </w:rPr>
        <w:t xml:space="preserve">. </w:t>
      </w:r>
      <w:r w:rsidR="005D6417">
        <w:rPr>
          <w:noProof/>
        </w:rPr>
        <w:t>Es un tablero de distribución principal interconectado entre la demanda de energía y la generación de la planta SFV.</w:t>
      </w:r>
    </w:p>
    <w:p w14:paraId="6C5050A7" w14:textId="2A8314D0" w:rsidR="005D6417" w:rsidRDefault="005D6417" w:rsidP="002A4015">
      <w:pPr>
        <w:rPr>
          <w:noProof/>
        </w:rPr>
      </w:pPr>
      <w:r w:rsidRPr="005D6417">
        <w:rPr>
          <w:b/>
          <w:bCs/>
          <w:noProof/>
        </w:rPr>
        <w:t>Medidor de energía (Meter)</w:t>
      </w:r>
      <w:r>
        <w:rPr>
          <w:b/>
          <w:bCs/>
          <w:noProof/>
        </w:rPr>
        <w:t xml:space="preserve">: </w:t>
      </w:r>
      <w:r>
        <w:rPr>
          <w:noProof/>
        </w:rPr>
        <w:t xml:space="preserve">si bien la demanda de energía consume en su totalidad la generación obtenida a partir de la planta solar fotovoltaica, la ley establece por medio de la resolución CREG 174 de 2021 que el autogenerador debe adelantar los procesos con el comercializador de energía para el cambio de medidor para efectos de que este </w:t>
      </w:r>
      <w:r w:rsidR="00E71B48">
        <w:rPr>
          <w:noProof/>
        </w:rPr>
        <w:t>ú</w:t>
      </w:r>
      <w:r>
        <w:rPr>
          <w:noProof/>
        </w:rPr>
        <w:t>ltimo pueda contabilizar la energía que consume e inyecta a la red si se presentase el caso. En el caso de la SDS, el costo del medido</w:t>
      </w:r>
      <w:r w:rsidR="008D733E">
        <w:rPr>
          <w:noProof/>
        </w:rPr>
        <w:t>r</w:t>
      </w:r>
      <w:r w:rsidR="00530FDC">
        <w:rPr>
          <w:noProof/>
        </w:rPr>
        <w:t>,</w:t>
      </w:r>
      <w:r>
        <w:rPr>
          <w:noProof/>
        </w:rPr>
        <w:t xml:space="preserve"> así como el del trámite con el comercializador de energía est</w:t>
      </w:r>
      <w:r w:rsidR="00846D49">
        <w:rPr>
          <w:noProof/>
        </w:rPr>
        <w:t>á</w:t>
      </w:r>
      <w:r>
        <w:rPr>
          <w:noProof/>
        </w:rPr>
        <w:t xml:space="preserve"> incluído en el APU, en el cual se </w:t>
      </w:r>
      <w:r w:rsidR="00846D49">
        <w:rPr>
          <w:noProof/>
        </w:rPr>
        <w:t xml:space="preserve">propone </w:t>
      </w:r>
      <w:r w:rsidR="00C211AB">
        <w:rPr>
          <w:noProof/>
        </w:rPr>
        <w:t xml:space="preserve">el </w:t>
      </w:r>
      <w:r>
        <w:rPr>
          <w:noProof/>
        </w:rPr>
        <w:t>medidor avalado por los operadores de red.</w:t>
      </w:r>
    </w:p>
    <w:p w14:paraId="790912CE" w14:textId="57C4AA1E" w:rsidR="005D6417" w:rsidRPr="005D6417" w:rsidRDefault="005D6417" w:rsidP="00497F57">
      <w:pPr>
        <w:rPr>
          <w:b/>
          <w:bCs/>
          <w:noProof/>
        </w:rPr>
      </w:pPr>
      <w:r w:rsidRPr="005D6417">
        <w:rPr>
          <w:b/>
          <w:bCs/>
          <w:noProof/>
        </w:rPr>
        <w:t xml:space="preserve">Red eléctrica comercial (Grid) </w:t>
      </w:r>
      <w:r>
        <w:rPr>
          <w:b/>
          <w:bCs/>
          <w:noProof/>
        </w:rPr>
        <w:t xml:space="preserve">: </w:t>
      </w:r>
      <w:r w:rsidRPr="005D6417">
        <w:rPr>
          <w:noProof/>
        </w:rPr>
        <w:t>es l</w:t>
      </w:r>
      <w:r>
        <w:rPr>
          <w:noProof/>
        </w:rPr>
        <w:t>a red eléctrica comercial con la cual se realiza el suministro de energía</w:t>
      </w:r>
      <w:r w:rsidR="0087580E">
        <w:rPr>
          <w:noProof/>
        </w:rPr>
        <w:t xml:space="preserve"> eléctrica</w:t>
      </w:r>
      <w:r>
        <w:rPr>
          <w:noProof/>
        </w:rPr>
        <w:t xml:space="preserve"> convencional. El inversor prioriza suministrar la energía a la demanda en primera instancia con la generación obtenida por los paneles solares</w:t>
      </w:r>
      <w:r w:rsidR="008D733E">
        <w:rPr>
          <w:noProof/>
        </w:rPr>
        <w:t>,</w:t>
      </w:r>
      <w:r>
        <w:rPr>
          <w:noProof/>
        </w:rPr>
        <w:t xml:space="preserve"> en segunda instancia con la red pública, pero si la primera no alcanza a suplir en su totalidad la demanda requerida, el inversor se apoyará en el faltante de energía con la red pública.</w:t>
      </w:r>
      <w:r w:rsidR="00320F4A">
        <w:rPr>
          <w:noProof/>
        </w:rPr>
        <w:t xml:space="preserve"> Esta sincronización es autom</w:t>
      </w:r>
      <w:r w:rsidR="00E26582">
        <w:rPr>
          <w:noProof/>
        </w:rPr>
        <w:t>á</w:t>
      </w:r>
      <w:r w:rsidR="00320F4A">
        <w:rPr>
          <w:noProof/>
        </w:rPr>
        <w:t>tica y ning</w:t>
      </w:r>
      <w:r w:rsidR="00E26582">
        <w:rPr>
          <w:noProof/>
        </w:rPr>
        <w:t>ú</w:t>
      </w:r>
      <w:r w:rsidR="00320F4A">
        <w:rPr>
          <w:noProof/>
        </w:rPr>
        <w:t>n disposit</w:t>
      </w:r>
      <w:r w:rsidR="000056DA">
        <w:rPr>
          <w:noProof/>
        </w:rPr>
        <w:t>i</w:t>
      </w:r>
      <w:r w:rsidR="00320F4A">
        <w:rPr>
          <w:noProof/>
        </w:rPr>
        <w:t xml:space="preserve">vo o equipo de consumo de energía </w:t>
      </w:r>
      <w:r w:rsidR="00F44845">
        <w:rPr>
          <w:noProof/>
        </w:rPr>
        <w:t>percibe</w:t>
      </w:r>
      <w:r w:rsidR="00320F4A">
        <w:rPr>
          <w:noProof/>
        </w:rPr>
        <w:t xml:space="preserve"> </w:t>
      </w:r>
      <w:r w:rsidR="00F44845">
        <w:rPr>
          <w:noProof/>
        </w:rPr>
        <w:t xml:space="preserve">dicha </w:t>
      </w:r>
      <w:r w:rsidR="00320F4A">
        <w:rPr>
          <w:noProof/>
        </w:rPr>
        <w:t>sincronización.</w:t>
      </w:r>
    </w:p>
    <w:p w14:paraId="44D9A7EC" w14:textId="77777777" w:rsidR="00AD3DD3" w:rsidRDefault="00AD3DD3" w:rsidP="00AD3DD3">
      <w:pPr>
        <w:keepNext/>
        <w:rPr>
          <w:noProof/>
        </w:rPr>
      </w:pPr>
      <w:r>
        <w:rPr>
          <w:noProof/>
        </w:rPr>
        <w:drawing>
          <wp:inline distT="0" distB="0" distL="0" distR="0" wp14:anchorId="7D4A9B34" wp14:editId="32310304">
            <wp:extent cx="6123305" cy="1985445"/>
            <wp:effectExtent l="0" t="0" r="1270" b="88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23">
                      <a:extLst>
                        <a:ext uri="{28A0092B-C50C-407E-A947-70E740481C1C}">
                          <a14:useLocalDpi xmlns:a14="http://schemas.microsoft.com/office/drawing/2010/main" val="0"/>
                        </a:ext>
                      </a:extLst>
                    </a:blip>
                    <a:stretch>
                      <a:fillRect/>
                    </a:stretch>
                  </pic:blipFill>
                  <pic:spPr>
                    <a:xfrm>
                      <a:off x="0" y="0"/>
                      <a:ext cx="6123305" cy="1985445"/>
                    </a:xfrm>
                    <a:prstGeom prst="rect">
                      <a:avLst/>
                    </a:prstGeom>
                  </pic:spPr>
                </pic:pic>
              </a:graphicData>
            </a:graphic>
          </wp:inline>
        </w:drawing>
      </w:r>
    </w:p>
    <w:p w14:paraId="6D0BEB31" w14:textId="77777777" w:rsidR="00AD3DD3" w:rsidRDefault="00AD3DD3" w:rsidP="00AD3DD3">
      <w:pPr>
        <w:keepNext/>
        <w:rPr>
          <w:noProof/>
        </w:rPr>
      </w:pPr>
      <w:r>
        <w:rPr>
          <w:noProof/>
        </w:rPr>
        <mc:AlternateContent>
          <mc:Choice Requires="wps">
            <w:drawing>
              <wp:anchor distT="0" distB="0" distL="114300" distR="114300" simplePos="0" relativeHeight="251660301" behindDoc="1" locked="0" layoutInCell="1" allowOverlap="1" wp14:anchorId="1D4D844D" wp14:editId="41D93B44">
                <wp:simplePos x="0" y="0"/>
                <wp:positionH relativeFrom="page">
                  <wp:posOffset>734695</wp:posOffset>
                </wp:positionH>
                <wp:positionV relativeFrom="paragraph">
                  <wp:posOffset>43452</wp:posOffset>
                </wp:positionV>
                <wp:extent cx="5286375" cy="635"/>
                <wp:effectExtent l="0" t="0" r="9525" b="2540"/>
                <wp:wrapTight wrapText="bothSides">
                  <wp:wrapPolygon edited="0">
                    <wp:start x="0" y="0"/>
                    <wp:lineTo x="0" y="20250"/>
                    <wp:lineTo x="21561" y="20250"/>
                    <wp:lineTo x="21561" y="0"/>
                    <wp:lineTo x="0" y="0"/>
                  </wp:wrapPolygon>
                </wp:wrapTight>
                <wp:docPr id="9" name="Cuadro de texto 9"/>
                <wp:cNvGraphicFramePr/>
                <a:graphic xmlns:a="http://schemas.openxmlformats.org/drawingml/2006/main">
                  <a:graphicData uri="http://schemas.microsoft.com/office/word/2010/wordprocessingShape">
                    <wps:wsp>
                      <wps:cNvSpPr txBox="1"/>
                      <wps:spPr>
                        <a:xfrm>
                          <a:off x="0" y="0"/>
                          <a:ext cx="5286375" cy="635"/>
                        </a:xfrm>
                        <a:prstGeom prst="rect">
                          <a:avLst/>
                        </a:prstGeom>
                        <a:solidFill>
                          <a:prstClr val="white"/>
                        </a:solidFill>
                        <a:ln>
                          <a:noFill/>
                        </a:ln>
                      </wps:spPr>
                      <wps:txbx>
                        <w:txbxContent>
                          <w:p w14:paraId="03112C35" w14:textId="3BE7CD38" w:rsidR="00AD3DD3" w:rsidRPr="00C800A0" w:rsidRDefault="00AD3DD3" w:rsidP="00AD3DD3">
                            <w:pPr>
                              <w:pStyle w:val="Descripcin"/>
                              <w:jc w:val="center"/>
                              <w:rPr>
                                <w:noProof/>
                                <w:color w:val="000000" w:themeColor="text1"/>
                                <w:sz w:val="20"/>
                                <w:szCs w:val="20"/>
                              </w:rPr>
                            </w:pPr>
                            <w:bookmarkStart w:id="143" w:name="_Ref163748104"/>
                            <w:bookmarkStart w:id="144" w:name="_Toc163748717"/>
                            <w:r w:rsidRPr="00C800A0">
                              <w:rPr>
                                <w:color w:val="000000" w:themeColor="text1"/>
                              </w:rPr>
                              <w:t xml:space="preserve">Ilustración </w:t>
                            </w:r>
                            <w:r w:rsidRPr="00C800A0">
                              <w:rPr>
                                <w:color w:val="000000" w:themeColor="text1"/>
                              </w:rPr>
                              <w:fldChar w:fldCharType="begin"/>
                            </w:r>
                            <w:r w:rsidRPr="00C800A0">
                              <w:rPr>
                                <w:color w:val="000000" w:themeColor="text1"/>
                              </w:rPr>
                              <w:instrText xml:space="preserve"> SEQ Ilustración \* ARABIC </w:instrText>
                            </w:r>
                            <w:r w:rsidRPr="00C800A0">
                              <w:rPr>
                                <w:color w:val="000000" w:themeColor="text1"/>
                              </w:rPr>
                              <w:fldChar w:fldCharType="separate"/>
                            </w:r>
                            <w:r w:rsidR="00940CCC">
                              <w:rPr>
                                <w:noProof/>
                                <w:color w:val="000000" w:themeColor="text1"/>
                              </w:rPr>
                              <w:t>8</w:t>
                            </w:r>
                            <w:r w:rsidRPr="00C800A0">
                              <w:rPr>
                                <w:color w:val="000000" w:themeColor="text1"/>
                              </w:rPr>
                              <w:fldChar w:fldCharType="end"/>
                            </w:r>
                            <w:bookmarkEnd w:id="143"/>
                            <w:r w:rsidRPr="00C800A0">
                              <w:rPr>
                                <w:color w:val="000000" w:themeColor="text1"/>
                              </w:rPr>
                              <w:t xml:space="preserve">. </w:t>
                            </w:r>
                            <w:r>
                              <w:rPr>
                                <w:color w:val="000000" w:themeColor="text1"/>
                              </w:rPr>
                              <w:t>Diagrama Unifilar (SLD) para SDS. Fuente Helioscope</w:t>
                            </w:r>
                            <w:bookmarkEnd w:id="1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4D844D" id="Cuadro de texto 9" o:spid="_x0000_s1028" type="#_x0000_t202" style="position:absolute;left:0;text-align:left;margin-left:57.85pt;margin-top:3.4pt;width:416.25pt;height:.05pt;z-index:-251656179;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" stroked="f">
                <v:textbox style="mso-fit-shape-to-text:t" inset="0,0,0,0">
                  <w:txbxContent>
                    <w:p w14:paraId="03112C35" w14:textId="3BE7CD38" w:rsidR="00AD3DD3" w:rsidRPr="00C800A0" w:rsidRDefault="00AD3DD3" w:rsidP="00AD3DD3">
                      <w:pPr>
                        <w:pStyle w:val="Descripcin"/>
                        <w:jc w:val="center"/>
                        <w:rPr>
                          <w:noProof/>
                          <w:color w:val="000000" w:themeColor="text1"/>
                          <w:sz w:val="20"/>
                          <w:szCs w:val="20"/>
                        </w:rPr>
                      </w:pPr>
                      <w:bookmarkStart w:id="147" w:name="_Ref163748104"/>
                      <w:bookmarkStart w:id="148" w:name="_Toc163748717"/>
                      <w:r w:rsidRPr="00C800A0">
                        <w:rPr>
                          <w:color w:val="000000" w:themeColor="text1"/>
                        </w:rPr>
                        <w:t xml:space="preserve">Ilustración </w:t>
                      </w:r>
                      <w:r w:rsidRPr="00C800A0">
                        <w:rPr>
                          <w:color w:val="000000" w:themeColor="text1"/>
                        </w:rPr>
                        <w:fldChar w:fldCharType="begin"/>
                      </w:r>
                      <w:r w:rsidRPr="00C800A0">
                        <w:rPr>
                          <w:color w:val="000000" w:themeColor="text1"/>
                        </w:rPr>
                        <w:instrText xml:space="preserve"> SEQ Ilustración \* ARABIC </w:instrText>
                      </w:r>
                      <w:r w:rsidRPr="00C800A0">
                        <w:rPr>
                          <w:color w:val="000000" w:themeColor="text1"/>
                        </w:rPr>
                        <w:fldChar w:fldCharType="separate"/>
                      </w:r>
                      <w:r w:rsidR="00940CCC">
                        <w:rPr>
                          <w:noProof/>
                          <w:color w:val="000000" w:themeColor="text1"/>
                        </w:rPr>
                        <w:t>8</w:t>
                      </w:r>
                      <w:r w:rsidRPr="00C800A0">
                        <w:rPr>
                          <w:color w:val="000000" w:themeColor="text1"/>
                        </w:rPr>
                        <w:fldChar w:fldCharType="end"/>
                      </w:r>
                      <w:bookmarkEnd w:id="147"/>
                      <w:r w:rsidRPr="00C800A0">
                        <w:rPr>
                          <w:color w:val="000000" w:themeColor="text1"/>
                        </w:rPr>
                        <w:t xml:space="preserve">. </w:t>
                      </w:r>
                      <w:r>
                        <w:rPr>
                          <w:color w:val="000000" w:themeColor="text1"/>
                        </w:rPr>
                        <w:t>Diagrama Unifilar (SLD) para SDS. Fuente Helioscope</w:t>
                      </w:r>
                      <w:bookmarkEnd w:id="148"/>
                    </w:p>
                  </w:txbxContent>
                </v:textbox>
                <w10:wrap type="tight" anchorx="page"/>
              </v:shape>
            </w:pict>
          </mc:Fallback>
        </mc:AlternateContent>
      </w:r>
    </w:p>
    <w:p w14:paraId="1251472E" w14:textId="4719809E" w:rsidR="009B7906" w:rsidRDefault="009B7906" w:rsidP="002A4015">
      <w:pPr>
        <w:rPr>
          <w:noProof/>
        </w:rPr>
      </w:pPr>
    </w:p>
    <w:p w14:paraId="53247D7C" w14:textId="77777777" w:rsidR="009B7906" w:rsidRPr="008A139E" w:rsidRDefault="009B7906" w:rsidP="009B7906">
      <w:pPr>
        <w:pStyle w:val="Ttulo2"/>
        <w:numPr>
          <w:ilvl w:val="1"/>
          <w:numId w:val="8"/>
        </w:numPr>
        <w:rPr>
          <w:color w:val="000000" w:themeColor="text1"/>
        </w:rPr>
      </w:pPr>
      <w:bookmarkStart w:id="145" w:name="_Toc160026592"/>
      <w:bookmarkStart w:id="146" w:name="_Toc160026736"/>
      <w:bookmarkStart w:id="147" w:name="_Toc166165940"/>
      <w:r w:rsidRPr="008A139E">
        <w:rPr>
          <w:color w:val="000000" w:themeColor="text1"/>
        </w:rPr>
        <w:t>Generación</w:t>
      </w:r>
      <w:r>
        <w:rPr>
          <w:color w:val="000000" w:themeColor="text1"/>
        </w:rPr>
        <w:t xml:space="preserve"> y predicción sobre generación solar fotovoltaica </w:t>
      </w:r>
      <w:r w:rsidRPr="009B7906">
        <w:rPr>
          <w:color w:val="000000" w:themeColor="text1"/>
        </w:rPr>
        <w:t>y análisis de rendimiento usando el software Helioscope</w:t>
      </w:r>
      <w:bookmarkEnd w:id="145"/>
      <w:bookmarkEnd w:id="146"/>
      <w:bookmarkEnd w:id="147"/>
    </w:p>
    <w:p w14:paraId="645B2E25" w14:textId="39777721" w:rsidR="009B7906" w:rsidRDefault="009B7906" w:rsidP="009B7906">
      <w:r>
        <w:t xml:space="preserve">La producción anual de energía eléctrica, cuyo valor estimado es de </w:t>
      </w:r>
      <w:r w:rsidRPr="00C56EB2">
        <w:rPr>
          <w:b/>
          <w:bCs/>
        </w:rPr>
        <w:t>192.700 kWh/año</w:t>
      </w:r>
      <w:r>
        <w:t>, corresponde a la sumatoria de la generación de cada mes, según las condiciones climáticas de cada época del año. Los meses de mayor generación energética corresponden a aquellos en donde la irradiación solar y la temperatura presentan mejores condiciones. La producción energética para cada mes se presenta en la</w:t>
      </w:r>
      <w:r w:rsidR="00FC02F5">
        <w:t xml:space="preserve"> </w:t>
      </w:r>
      <w:r w:rsidR="00FC02F5">
        <w:fldChar w:fldCharType="begin"/>
      </w:r>
      <w:r w:rsidR="00FC02F5">
        <w:instrText xml:space="preserve"> REF _Ref159529669 \h </w:instrText>
      </w:r>
      <w:r w:rsidR="00FC02F5">
        <w:fldChar w:fldCharType="separate"/>
      </w:r>
      <w:r w:rsidR="00F53B9B" w:rsidRPr="00FC02F5">
        <w:rPr>
          <w:color w:val="000000" w:themeColor="text1"/>
        </w:rPr>
        <w:t xml:space="preserve">Ilustración </w:t>
      </w:r>
      <w:r w:rsidR="00F53B9B">
        <w:rPr>
          <w:noProof/>
          <w:color w:val="000000" w:themeColor="text1"/>
        </w:rPr>
        <w:t>9</w:t>
      </w:r>
      <w:r w:rsidR="00FC02F5">
        <w:fldChar w:fldCharType="end"/>
      </w:r>
      <w:r>
        <w:t xml:space="preserve">, en donde se puede apreciar que el mes con el mayor valor es enero con </w:t>
      </w:r>
      <w:r w:rsidR="00E07986">
        <w:t>19.382</w:t>
      </w:r>
      <w:r>
        <w:t xml:space="preserve"> kWh/mes, mientras que el mes con el menor valor es abril con 1</w:t>
      </w:r>
      <w:r w:rsidR="00484441">
        <w:t>4.075</w:t>
      </w:r>
      <w:r>
        <w:t xml:space="preserve"> kWh/mes.</w:t>
      </w:r>
    </w:p>
    <w:p w14:paraId="10343B51" w14:textId="77777777" w:rsidR="00FC02F5" w:rsidRDefault="00FC02F5" w:rsidP="00FC02F5">
      <w:pPr>
        <w:keepNext/>
        <w:jc w:val="center"/>
      </w:pPr>
      <w:r w:rsidRPr="00A672A8">
        <w:rPr>
          <w:noProof/>
          <w:shd w:val="clear" w:color="auto" w:fill="0070C0"/>
        </w:rPr>
        <w:drawing>
          <wp:inline distT="0" distB="0" distL="0" distR="0" wp14:anchorId="45FECC09" wp14:editId="446ABD7B">
            <wp:extent cx="5760000" cy="2878372"/>
            <wp:effectExtent l="0" t="0" r="12700" b="17780"/>
            <wp:docPr id="911885310" name="Gráfico 1">
              <a:extLst xmlns:a="http://schemas.openxmlformats.org/drawingml/2006/main">
                <a:ext uri="{FF2B5EF4-FFF2-40B4-BE49-F238E27FC236}">
                  <a16:creationId xmlns:a16="http://schemas.microsoft.com/office/drawing/2014/main" id="{55801B00-8A0D-72DD-3C65-C455B83A06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906385B" w14:textId="71863627" w:rsidR="009B7906" w:rsidRPr="00FC02F5" w:rsidRDefault="00FC02F5" w:rsidP="00FC02F5">
      <w:pPr>
        <w:pStyle w:val="Descripcin"/>
        <w:jc w:val="center"/>
        <w:rPr>
          <w:color w:val="000000" w:themeColor="text1"/>
        </w:rPr>
      </w:pPr>
      <w:bookmarkStart w:id="148" w:name="_Ref159529669"/>
      <w:bookmarkStart w:id="149" w:name="_Toc163748718"/>
      <w:r w:rsidRPr="00FC02F5">
        <w:rPr>
          <w:color w:val="000000" w:themeColor="text1"/>
        </w:rPr>
        <w:t xml:space="preserve">Ilustración </w:t>
      </w:r>
      <w:r w:rsidRPr="00FC02F5">
        <w:rPr>
          <w:color w:val="000000" w:themeColor="text1"/>
        </w:rPr>
        <w:fldChar w:fldCharType="begin"/>
      </w:r>
      <w:r w:rsidRPr="00FC02F5">
        <w:rPr>
          <w:color w:val="000000" w:themeColor="text1"/>
        </w:rPr>
        <w:instrText xml:space="preserve"> SEQ Ilustración \* ARABIC </w:instrText>
      </w:r>
      <w:r w:rsidRPr="00FC02F5">
        <w:rPr>
          <w:color w:val="000000" w:themeColor="text1"/>
        </w:rPr>
        <w:fldChar w:fldCharType="separate"/>
      </w:r>
      <w:r w:rsidR="00940CCC">
        <w:rPr>
          <w:noProof/>
          <w:color w:val="000000" w:themeColor="text1"/>
        </w:rPr>
        <w:t>9</w:t>
      </w:r>
      <w:r w:rsidRPr="00FC02F5">
        <w:rPr>
          <w:color w:val="000000" w:themeColor="text1"/>
        </w:rPr>
        <w:fldChar w:fldCharType="end"/>
      </w:r>
      <w:bookmarkEnd w:id="148"/>
      <w:r w:rsidRPr="00FC02F5">
        <w:rPr>
          <w:color w:val="000000" w:themeColor="text1"/>
        </w:rPr>
        <w:t>. Generación vs Consumo. Fuente propia</w:t>
      </w:r>
      <w:bookmarkEnd w:id="149"/>
    </w:p>
    <w:p w14:paraId="7CE35C5D" w14:textId="77777777" w:rsidR="000A38C3" w:rsidRDefault="000A38C3" w:rsidP="000A38C3"/>
    <w:p w14:paraId="7F04C02D" w14:textId="77777777" w:rsidR="000A38C3" w:rsidRDefault="000A38C3" w:rsidP="000A38C3"/>
    <w:p w14:paraId="7679F145" w14:textId="395B4F7A" w:rsidR="005D55A0" w:rsidRDefault="005D55A0">
      <w:pPr>
        <w:spacing w:after="0"/>
        <w:jc w:val="left"/>
      </w:pPr>
      <w:r>
        <w:br w:type="page"/>
      </w:r>
    </w:p>
    <w:p w14:paraId="10028D26" w14:textId="692E351B" w:rsidR="00B82497" w:rsidRPr="000A38C3" w:rsidRDefault="00E76FFB" w:rsidP="005D55A0">
      <w:pPr>
        <w:pStyle w:val="Ttulo1"/>
        <w:numPr>
          <w:ilvl w:val="0"/>
          <w:numId w:val="8"/>
        </w:numPr>
        <w:spacing w:before="240"/>
        <w:rPr>
          <w:lang w:val="es-CO"/>
        </w:rPr>
      </w:pPr>
      <w:bookmarkStart w:id="150" w:name="_Toc149309040"/>
      <w:bookmarkStart w:id="151" w:name="_Toc160026593"/>
      <w:bookmarkStart w:id="152" w:name="_Toc160026737"/>
      <w:bookmarkStart w:id="153" w:name="_Toc166165941"/>
      <w:r w:rsidRPr="000A38C3">
        <w:rPr>
          <w:lang w:val="es-CO"/>
        </w:rPr>
        <w:t>P</w:t>
      </w:r>
      <w:r w:rsidR="00641321" w:rsidRPr="000A38C3">
        <w:rPr>
          <w:lang w:val="es-CO"/>
        </w:rPr>
        <w:t xml:space="preserve">orcentaje de </w:t>
      </w:r>
      <w:r w:rsidRPr="000A38C3">
        <w:rPr>
          <w:lang w:val="es-CO"/>
        </w:rPr>
        <w:t>cobertura</w:t>
      </w:r>
      <w:r w:rsidR="00641321" w:rsidRPr="000A38C3">
        <w:rPr>
          <w:lang w:val="es-CO"/>
        </w:rPr>
        <w:t xml:space="preserve"> y </w:t>
      </w:r>
      <w:bookmarkEnd w:id="150"/>
      <w:r w:rsidR="00727F67" w:rsidRPr="000A38C3">
        <w:rPr>
          <w:lang w:val="es-CO"/>
        </w:rPr>
        <w:t>análisis fina</w:t>
      </w:r>
      <w:r w:rsidR="000A393E" w:rsidRPr="000A38C3">
        <w:rPr>
          <w:lang w:val="es-CO"/>
        </w:rPr>
        <w:t>n</w:t>
      </w:r>
      <w:r w:rsidR="00727F67" w:rsidRPr="000A38C3">
        <w:rPr>
          <w:lang w:val="es-CO"/>
        </w:rPr>
        <w:t>ciero</w:t>
      </w:r>
      <w:bookmarkEnd w:id="151"/>
      <w:bookmarkEnd w:id="152"/>
      <w:bookmarkEnd w:id="153"/>
    </w:p>
    <w:p w14:paraId="0974D414" w14:textId="7DFB9E0E" w:rsidR="00641321" w:rsidRPr="00641321" w:rsidRDefault="00641321" w:rsidP="005D55A0">
      <w:pPr>
        <w:pStyle w:val="Ttulo2"/>
        <w:numPr>
          <w:ilvl w:val="1"/>
          <w:numId w:val="8"/>
        </w:numPr>
        <w:spacing w:before="240" w:after="240"/>
        <w:ind w:left="1077"/>
        <w:rPr>
          <w:color w:val="000000" w:themeColor="text1"/>
        </w:rPr>
      </w:pPr>
      <w:bookmarkStart w:id="154" w:name="_Toc149309041"/>
      <w:bookmarkStart w:id="155" w:name="_Toc160026594"/>
      <w:bookmarkStart w:id="156" w:name="_Toc160026738"/>
      <w:bookmarkStart w:id="157" w:name="_Toc166165942"/>
      <w:r>
        <w:rPr>
          <w:color w:val="000000" w:themeColor="text1"/>
        </w:rPr>
        <w:t>Porcentaje de cobertura</w:t>
      </w:r>
      <w:bookmarkEnd w:id="154"/>
      <w:bookmarkEnd w:id="155"/>
      <w:bookmarkEnd w:id="156"/>
      <w:bookmarkEnd w:id="157"/>
    </w:p>
    <w:p w14:paraId="32CDFF5D" w14:textId="3A0B5987" w:rsidR="00F55A95" w:rsidRDefault="00657BE2" w:rsidP="00E248A9">
      <w:r>
        <w:t>Para el cálculo del potencial de ahorro y la cobertura energética que proporciona</w:t>
      </w:r>
      <w:r w:rsidR="00155C5F">
        <w:t>ría</w:t>
      </w:r>
      <w:r>
        <w:t xml:space="preserve"> la planta solar fotovoltaica </w:t>
      </w:r>
      <w:r w:rsidR="007240B3">
        <w:t xml:space="preserve">a la edificación, </w:t>
      </w:r>
      <w:r>
        <w:t>se t</w:t>
      </w:r>
      <w:r w:rsidR="006D288E">
        <w:t>uvo</w:t>
      </w:r>
      <w:r>
        <w:t xml:space="preserve"> en cuenta </w:t>
      </w:r>
      <w:r w:rsidR="006D288E">
        <w:t>su</w:t>
      </w:r>
      <w:r>
        <w:t xml:space="preserve"> potencia </w:t>
      </w:r>
      <w:r w:rsidR="006D288E">
        <w:t xml:space="preserve">total </w:t>
      </w:r>
      <w:r>
        <w:t xml:space="preserve">y </w:t>
      </w:r>
      <w:r w:rsidRPr="002E7419">
        <w:rPr>
          <w:color w:val="000000" w:themeColor="text1"/>
        </w:rPr>
        <w:t xml:space="preserve">la energía </w:t>
      </w:r>
      <w:r w:rsidR="006D288E">
        <w:rPr>
          <w:color w:val="000000" w:themeColor="text1"/>
        </w:rPr>
        <w:t xml:space="preserve">eléctrica </w:t>
      </w:r>
      <w:r w:rsidRPr="002E7419">
        <w:rPr>
          <w:color w:val="000000" w:themeColor="text1"/>
        </w:rPr>
        <w:t>producida</w:t>
      </w:r>
      <w:r w:rsidR="00F55A95" w:rsidRPr="002E7419">
        <w:rPr>
          <w:color w:val="000000" w:themeColor="text1"/>
        </w:rPr>
        <w:t>.</w:t>
      </w:r>
      <w:r w:rsidRPr="002E7419">
        <w:rPr>
          <w:color w:val="000000" w:themeColor="text1"/>
        </w:rPr>
        <w:t xml:space="preserve"> </w:t>
      </w:r>
      <w:r w:rsidR="00003A96">
        <w:rPr>
          <w:color w:val="000000" w:themeColor="text1"/>
        </w:rPr>
        <w:t xml:space="preserve">La planta se diseñó </w:t>
      </w:r>
      <w:r>
        <w:t>para interconecta</w:t>
      </w:r>
      <w:r w:rsidR="0030594A">
        <w:t>rse</w:t>
      </w:r>
      <w:r>
        <w:t xml:space="preserve"> a la red </w:t>
      </w:r>
      <w:r w:rsidR="0030594A">
        <w:t xml:space="preserve">eléctrica </w:t>
      </w:r>
      <w:r>
        <w:t xml:space="preserve">y </w:t>
      </w:r>
      <w:r w:rsidR="0030594A">
        <w:t>f</w:t>
      </w:r>
      <w:r w:rsidR="00930A06">
        <w:t>avorecer el</w:t>
      </w:r>
      <w:r w:rsidR="0030594A">
        <w:t xml:space="preserve"> </w:t>
      </w:r>
      <w:r>
        <w:t>autoconsumo</w:t>
      </w:r>
      <w:r w:rsidR="00930A06">
        <w:t xml:space="preserve"> energético</w:t>
      </w:r>
      <w:r>
        <w:t>,</w:t>
      </w:r>
      <w:r w:rsidR="00930A06">
        <w:t xml:space="preserve"> sin</w:t>
      </w:r>
      <w:r w:rsidR="00BA775F">
        <w:t xml:space="preserve"> </w:t>
      </w:r>
      <w:r w:rsidR="007240B3">
        <w:t>exporta</w:t>
      </w:r>
      <w:r w:rsidR="00BA775F">
        <w:t>r ni vender energía</w:t>
      </w:r>
      <w:r w:rsidR="007240B3">
        <w:t xml:space="preserve"> </w:t>
      </w:r>
      <w:r w:rsidR="00BA775F">
        <w:t>al</w:t>
      </w:r>
      <w:r w:rsidR="007240B3">
        <w:t xml:space="preserve"> operador de red.</w:t>
      </w:r>
    </w:p>
    <w:p w14:paraId="7B4B1B91" w14:textId="37D71C69" w:rsidR="00CE6B9A" w:rsidRDefault="00225C8B" w:rsidP="00E248A9">
      <w:r>
        <w:t>El porcentaje de cobertura se determina al comparar la generación de energía contra el consumo energético de la edificación</w:t>
      </w:r>
      <w:r w:rsidR="00101058">
        <w:t xml:space="preserve">, según la </w:t>
      </w:r>
      <w:r w:rsidR="00101058">
        <w:fldChar w:fldCharType="begin"/>
      </w:r>
      <w:r w:rsidR="00101058">
        <w:instrText xml:space="preserve"> REF _Ref149139577 \h </w:instrText>
      </w:r>
      <w:r w:rsidR="00101058">
        <w:fldChar w:fldCharType="separate"/>
      </w:r>
      <w:r w:rsidR="003543B6" w:rsidRPr="00B50B24">
        <w:rPr>
          <w:color w:val="000000" w:themeColor="text1"/>
        </w:rPr>
        <w:t xml:space="preserve">Ecuación </w:t>
      </w:r>
      <w:r w:rsidR="003543B6">
        <w:rPr>
          <w:noProof/>
          <w:color w:val="000000" w:themeColor="text1"/>
        </w:rPr>
        <w:t>1</w:t>
      </w:r>
      <w:r w:rsidR="00101058">
        <w:fldChar w:fldCharType="end"/>
      </w:r>
      <w:r w:rsidR="00927F1B">
        <w:t>.</w:t>
      </w:r>
      <w:r w:rsidR="00101058">
        <w:t xml:space="preserve"> </w:t>
      </w:r>
    </w:p>
    <w:p w14:paraId="2C0B0F24" w14:textId="77777777" w:rsidR="00C126A9" w:rsidRDefault="00C126A9" w:rsidP="00C126A9"/>
    <w:p w14:paraId="3F50A22F" w14:textId="77777777" w:rsidR="00C126A9" w:rsidRDefault="00C126A9" w:rsidP="00C126A9">
      <m:oMathPara>
        <m:oMath>
          <m:r>
            <w:rPr>
              <w:rFonts w:ascii="Cambria Math" w:hAnsi="Cambria Math"/>
            </w:rPr>
            <m:t>Porcentaje de Cobertura Relativo=</m:t>
          </m:r>
          <m:f>
            <m:fPr>
              <m:ctrlPr>
                <w:rPr>
                  <w:rFonts w:ascii="Cambria Math" w:hAnsi="Cambria Math"/>
                  <w:i/>
                </w:rPr>
              </m:ctrlPr>
            </m:fPr>
            <m:num>
              <m:r>
                <w:rPr>
                  <w:rFonts w:ascii="Cambria Math" w:hAnsi="Cambria Math"/>
                </w:rPr>
                <m:t>Generación de energía por hora</m:t>
              </m:r>
            </m:num>
            <m:den>
              <m:r>
                <w:rPr>
                  <w:rFonts w:ascii="Cambria Math" w:hAnsi="Cambria Math"/>
                </w:rPr>
                <m:t>Consumo promedio por hora</m:t>
              </m:r>
            </m:den>
          </m:f>
          <m:r>
            <w:rPr>
              <w:rFonts w:ascii="Cambria Math" w:hAnsi="Cambria Math"/>
            </w:rPr>
            <m:t xml:space="preserve"> x 100</m:t>
          </m:r>
        </m:oMath>
      </m:oMathPara>
    </w:p>
    <w:p w14:paraId="136AB134" w14:textId="6031AAD3" w:rsidR="00C126A9" w:rsidRDefault="00C126A9" w:rsidP="00C126A9">
      <w:pPr>
        <w:pStyle w:val="Descripcin"/>
        <w:keepNext/>
        <w:jc w:val="center"/>
        <w:rPr>
          <w:color w:val="000000" w:themeColor="text1"/>
        </w:rPr>
      </w:pPr>
      <w:bookmarkStart w:id="158" w:name="_Ref149139577"/>
      <w:bookmarkStart w:id="159" w:name="_Toc160027089"/>
      <w:r w:rsidRPr="00B50B24">
        <w:rPr>
          <w:color w:val="000000" w:themeColor="text1"/>
        </w:rPr>
        <w:t xml:space="preserve">Ecuación </w:t>
      </w:r>
      <w:r>
        <w:rPr>
          <w:color w:val="000000" w:themeColor="text1"/>
        </w:rPr>
        <w:fldChar w:fldCharType="begin"/>
      </w:r>
      <w:r>
        <w:rPr>
          <w:color w:val="000000" w:themeColor="text1"/>
        </w:rPr>
        <w:instrText xml:space="preserve"> SEQ Ecuación \* ARABIC </w:instrText>
      </w:r>
      <w:r>
        <w:rPr>
          <w:color w:val="000000" w:themeColor="text1"/>
        </w:rPr>
        <w:fldChar w:fldCharType="separate"/>
      </w:r>
      <w:r w:rsidR="000A393E">
        <w:rPr>
          <w:noProof/>
          <w:color w:val="000000" w:themeColor="text1"/>
        </w:rPr>
        <w:t>1</w:t>
      </w:r>
      <w:r>
        <w:rPr>
          <w:color w:val="000000" w:themeColor="text1"/>
        </w:rPr>
        <w:fldChar w:fldCharType="end"/>
      </w:r>
      <w:bookmarkEnd w:id="158"/>
      <w:r w:rsidRPr="00B50B24">
        <w:rPr>
          <w:color w:val="000000" w:themeColor="text1"/>
        </w:rPr>
        <w:t>. Porcentaje de cobertura relativo</w:t>
      </w:r>
      <w:bookmarkEnd w:id="159"/>
    </w:p>
    <w:p w14:paraId="30128766" w14:textId="77777777" w:rsidR="0043787B" w:rsidRDefault="0043787B" w:rsidP="0043787B"/>
    <w:p w14:paraId="6409EE34" w14:textId="26F3180C" w:rsidR="00FA5813" w:rsidRDefault="00AB7541" w:rsidP="0043787B">
      <w:r>
        <w:t>Considerando que el consumo anual de la edificación es de 2.89</w:t>
      </w:r>
      <w:r w:rsidR="00D93922">
        <w:t>2</w:t>
      </w:r>
      <w:r>
        <w:t xml:space="preserve">.000 kWh/año y la generación anual estimada de la planta solar sería de </w:t>
      </w:r>
      <w:r w:rsidR="003543B6">
        <w:t>192.669</w:t>
      </w:r>
      <w:r>
        <w:t xml:space="preserve"> kWh/año, </w:t>
      </w:r>
      <w:r w:rsidR="006D1D55">
        <w:t xml:space="preserve">el porcentaje </w:t>
      </w:r>
      <w:r w:rsidR="006D11AD">
        <w:t xml:space="preserve">promedio </w:t>
      </w:r>
      <w:r w:rsidR="006D1D55">
        <w:t xml:space="preserve">de cobertura energética </w:t>
      </w:r>
      <w:r w:rsidR="00312157">
        <w:t xml:space="preserve">se </w:t>
      </w:r>
      <w:r w:rsidR="00356057">
        <w:t>estima en</w:t>
      </w:r>
      <w:r w:rsidRPr="00CA7097">
        <w:rPr>
          <w:color w:val="000000" w:themeColor="text1"/>
        </w:rPr>
        <w:t xml:space="preserve"> </w:t>
      </w:r>
      <w:r w:rsidR="00DB509B" w:rsidRPr="00C56EB2">
        <w:rPr>
          <w:b/>
          <w:bCs/>
          <w:color w:val="000000" w:themeColor="text1"/>
        </w:rPr>
        <w:t>7</w:t>
      </w:r>
      <w:r w:rsidRPr="00C56EB2">
        <w:rPr>
          <w:b/>
          <w:bCs/>
          <w:color w:val="000000" w:themeColor="text1"/>
        </w:rPr>
        <w:t>%</w:t>
      </w:r>
      <w:r w:rsidR="003543B6">
        <w:rPr>
          <w:color w:val="000000" w:themeColor="text1"/>
        </w:rPr>
        <w:t xml:space="preserve"> promedio</w:t>
      </w:r>
      <w:r w:rsidR="00356057">
        <w:rPr>
          <w:color w:val="000000" w:themeColor="text1"/>
        </w:rPr>
        <w:t>.</w:t>
      </w:r>
      <w:r w:rsidR="006D11AD">
        <w:rPr>
          <w:color w:val="000000" w:themeColor="text1"/>
        </w:rPr>
        <w:t xml:space="preserve"> </w:t>
      </w:r>
      <w:r w:rsidR="00FA5813">
        <w:rPr>
          <w:color w:val="000000" w:themeColor="text1"/>
        </w:rPr>
        <w:t>E</w:t>
      </w:r>
      <w:r w:rsidR="00FA5813" w:rsidRPr="00FA5813">
        <w:rPr>
          <w:color w:val="000000" w:themeColor="text1"/>
        </w:rPr>
        <w:t xml:space="preserve">ste porcentaje podría variar según las condiciones climáticas y la hora del día, llegando a alcanzar hasta un </w:t>
      </w:r>
      <w:r w:rsidR="003543B6">
        <w:rPr>
          <w:color w:val="000000" w:themeColor="text1"/>
        </w:rPr>
        <w:t>23</w:t>
      </w:r>
      <w:r w:rsidR="00FA5813" w:rsidRPr="00FA5813">
        <w:rPr>
          <w:color w:val="000000" w:themeColor="text1"/>
        </w:rPr>
        <w:t xml:space="preserve">% de cobertura en los momentos de mayor </w:t>
      </w:r>
      <w:r w:rsidR="007A160E">
        <w:rPr>
          <w:color w:val="000000" w:themeColor="text1"/>
        </w:rPr>
        <w:t>irradi</w:t>
      </w:r>
      <w:r w:rsidR="00FA5813" w:rsidRPr="00FA5813">
        <w:rPr>
          <w:color w:val="000000" w:themeColor="text1"/>
        </w:rPr>
        <w:t>ación</w:t>
      </w:r>
      <w:r w:rsidR="007A160E">
        <w:rPr>
          <w:color w:val="000000" w:themeColor="text1"/>
        </w:rPr>
        <w:t xml:space="preserve"> solar</w:t>
      </w:r>
      <w:r w:rsidR="00FA5813" w:rsidRPr="00FA5813">
        <w:rPr>
          <w:color w:val="000000" w:themeColor="text1"/>
        </w:rPr>
        <w:t>.</w:t>
      </w:r>
    </w:p>
    <w:p w14:paraId="760E7D0A" w14:textId="77777777" w:rsidR="000A0579" w:rsidRDefault="000A0579" w:rsidP="00FA5813"/>
    <w:p w14:paraId="3ED799A8" w14:textId="56EE38F3" w:rsidR="00E248A9" w:rsidRDefault="00727F67" w:rsidP="005D55A0">
      <w:pPr>
        <w:pStyle w:val="Ttulo2"/>
        <w:numPr>
          <w:ilvl w:val="1"/>
          <w:numId w:val="8"/>
        </w:numPr>
        <w:rPr>
          <w:color w:val="000000" w:themeColor="text1"/>
        </w:rPr>
      </w:pPr>
      <w:bookmarkStart w:id="160" w:name="_Toc160026595"/>
      <w:bookmarkStart w:id="161" w:name="_Toc160026739"/>
      <w:bookmarkStart w:id="162" w:name="_Toc166165943"/>
      <w:r>
        <w:rPr>
          <w:color w:val="000000" w:themeColor="text1"/>
        </w:rPr>
        <w:t xml:space="preserve">Análisis </w:t>
      </w:r>
      <w:r w:rsidR="005E78EE">
        <w:rPr>
          <w:color w:val="000000" w:themeColor="text1"/>
        </w:rPr>
        <w:t>f</w:t>
      </w:r>
      <w:r>
        <w:rPr>
          <w:color w:val="000000" w:themeColor="text1"/>
        </w:rPr>
        <w:t>inanciero</w:t>
      </w:r>
      <w:bookmarkEnd w:id="160"/>
      <w:bookmarkEnd w:id="161"/>
      <w:bookmarkEnd w:id="162"/>
    </w:p>
    <w:p w14:paraId="2C6D35CF" w14:textId="41CCA810" w:rsidR="0062186E" w:rsidRDefault="008B54BB" w:rsidP="00476555">
      <w:pPr>
        <w:rPr>
          <w:color w:val="000000" w:themeColor="text1"/>
        </w:rPr>
      </w:pPr>
      <w:bookmarkStart w:id="163" w:name="_Hlk151299811"/>
      <w:r w:rsidRPr="005B0419">
        <w:rPr>
          <w:color w:val="000000" w:themeColor="text1"/>
        </w:rPr>
        <w:t xml:space="preserve">El potencial de ahorro es calculado a partir de la </w:t>
      </w:r>
      <w:r w:rsidR="0062186E" w:rsidRPr="005B0419">
        <w:rPr>
          <w:color w:val="000000" w:themeColor="text1"/>
        </w:rPr>
        <w:t xml:space="preserve">diferencia entre el costo del </w:t>
      </w:r>
      <w:r w:rsidR="00E90649">
        <w:rPr>
          <w:color w:val="000000" w:themeColor="text1"/>
        </w:rPr>
        <w:t>k</w:t>
      </w:r>
      <w:r w:rsidR="0062186E" w:rsidRPr="005B0419">
        <w:rPr>
          <w:color w:val="000000" w:themeColor="text1"/>
        </w:rPr>
        <w:t xml:space="preserve">Wh sustituido de la red </w:t>
      </w:r>
      <w:r w:rsidR="003A34E0">
        <w:rPr>
          <w:color w:val="000000" w:themeColor="text1"/>
        </w:rPr>
        <w:t xml:space="preserve">eléctrica </w:t>
      </w:r>
      <w:r w:rsidR="0062186E" w:rsidRPr="005B0419">
        <w:rPr>
          <w:color w:val="000000" w:themeColor="text1"/>
        </w:rPr>
        <w:t xml:space="preserve">y el costo del </w:t>
      </w:r>
      <w:r w:rsidR="00E90649">
        <w:rPr>
          <w:color w:val="000000" w:themeColor="text1"/>
        </w:rPr>
        <w:t>k</w:t>
      </w:r>
      <w:r w:rsidR="0062186E" w:rsidRPr="005B0419">
        <w:rPr>
          <w:color w:val="000000" w:themeColor="text1"/>
        </w:rPr>
        <w:t xml:space="preserve">Wh </w:t>
      </w:r>
      <w:r w:rsidR="00332B62">
        <w:rPr>
          <w:color w:val="000000" w:themeColor="text1"/>
        </w:rPr>
        <w:t>generado</w:t>
      </w:r>
      <w:r w:rsidR="0062186E" w:rsidRPr="005B0419">
        <w:rPr>
          <w:color w:val="000000" w:themeColor="text1"/>
        </w:rPr>
        <w:t xml:space="preserve"> por la </w:t>
      </w:r>
      <w:r w:rsidR="00554C62">
        <w:rPr>
          <w:color w:val="000000" w:themeColor="text1"/>
        </w:rPr>
        <w:t>planta</w:t>
      </w:r>
      <w:r w:rsidR="0062186E" w:rsidRPr="005B0419">
        <w:rPr>
          <w:color w:val="000000" w:themeColor="text1"/>
        </w:rPr>
        <w:t xml:space="preserve"> solar fotovoltaica. </w:t>
      </w:r>
    </w:p>
    <w:p w14:paraId="7DDB0779" w14:textId="238FD028" w:rsidR="005E728F" w:rsidRDefault="005E728F" w:rsidP="005E728F">
      <w:pPr>
        <w:rPr>
          <w:color w:val="000000" w:themeColor="text1"/>
        </w:rPr>
      </w:pPr>
      <w:r>
        <w:rPr>
          <w:color w:val="000000" w:themeColor="text1"/>
        </w:rPr>
        <w:t xml:space="preserve">Para determinar el valor final del kWh generado por la planta solar </w:t>
      </w:r>
      <w:r w:rsidR="008530C3">
        <w:rPr>
          <w:color w:val="000000" w:themeColor="text1"/>
        </w:rPr>
        <w:t xml:space="preserve">que se denomina </w:t>
      </w:r>
      <w:r>
        <w:rPr>
          <w:color w:val="000000" w:themeColor="text1"/>
        </w:rPr>
        <w:t xml:space="preserve">Costo Nivelado de la Energía LCOE, </w:t>
      </w:r>
      <w:r w:rsidR="00613917">
        <w:rPr>
          <w:color w:val="000000" w:themeColor="text1"/>
        </w:rPr>
        <w:t>(</w:t>
      </w:r>
      <w:r>
        <w:rPr>
          <w:color w:val="000000" w:themeColor="text1"/>
        </w:rPr>
        <w:t>por sus siglas en inglés), se consideran los costos de inversión (</w:t>
      </w:r>
      <w:proofErr w:type="spellStart"/>
      <w:r>
        <w:rPr>
          <w:color w:val="000000" w:themeColor="text1"/>
        </w:rPr>
        <w:t>CapEx</w:t>
      </w:r>
      <w:proofErr w:type="spellEnd"/>
      <w:r>
        <w:rPr>
          <w:color w:val="000000" w:themeColor="text1"/>
        </w:rPr>
        <w:t>), de operación y mantenimiento (</w:t>
      </w:r>
      <w:proofErr w:type="spellStart"/>
      <w:r>
        <w:rPr>
          <w:color w:val="000000" w:themeColor="text1"/>
        </w:rPr>
        <w:t>OpEx</w:t>
      </w:r>
      <w:proofErr w:type="spellEnd"/>
      <w:r>
        <w:rPr>
          <w:color w:val="000000" w:themeColor="text1"/>
        </w:rPr>
        <w:t xml:space="preserve">) del proyecto a lo largo de </w:t>
      </w:r>
      <w:r w:rsidRPr="005A6684">
        <w:rPr>
          <w:color w:val="000000" w:themeColor="text1"/>
        </w:rPr>
        <w:t xml:space="preserve">20 años (tiempo estimado de vida útil). Además, se tiene en cuenta la generación energética según la degradación de los paneles solares en el tiempo. Según este análisis, el LCOE estimado de la planta solar es de </w:t>
      </w:r>
      <w:r w:rsidRPr="00ED1F7B">
        <w:rPr>
          <w:color w:val="000000" w:themeColor="text1"/>
        </w:rPr>
        <w:t xml:space="preserve">aproximadamente </w:t>
      </w:r>
      <w:r w:rsidRPr="00C56EB2">
        <w:rPr>
          <w:b/>
          <w:bCs/>
          <w:color w:val="000000" w:themeColor="text1"/>
        </w:rPr>
        <w:t xml:space="preserve">$ </w:t>
      </w:r>
      <w:r w:rsidR="003543B6" w:rsidRPr="00C56EB2">
        <w:rPr>
          <w:b/>
          <w:bCs/>
          <w:color w:val="000000" w:themeColor="text1"/>
        </w:rPr>
        <w:t>2</w:t>
      </w:r>
      <w:r w:rsidR="00555D56">
        <w:rPr>
          <w:b/>
          <w:bCs/>
          <w:color w:val="000000" w:themeColor="text1"/>
        </w:rPr>
        <w:t>31</w:t>
      </w:r>
      <w:r w:rsidRPr="00C56EB2">
        <w:rPr>
          <w:b/>
          <w:bCs/>
          <w:color w:val="000000" w:themeColor="text1"/>
        </w:rPr>
        <w:t xml:space="preserve"> COP/kWh</w:t>
      </w:r>
      <w:r w:rsidR="004F56E9">
        <w:rPr>
          <w:color w:val="000000" w:themeColor="text1"/>
        </w:rPr>
        <w:t xml:space="preserve">, </w:t>
      </w:r>
      <w:r w:rsidR="004F56E9" w:rsidRPr="004F56E9">
        <w:rPr>
          <w:color w:val="000000" w:themeColor="text1"/>
        </w:rPr>
        <w:t>teniendo en cuenta la aplicación de los beneficios tributarios de Exclusión de IVA, Deducción en el impuesto de renta y Depreciación acelerada de activos, según lo especificado en la Ley 1715 de 2014.</w:t>
      </w:r>
    </w:p>
    <w:p w14:paraId="4139A914" w14:textId="76FCD18B" w:rsidR="005E728F" w:rsidRDefault="005E728F" w:rsidP="005E728F">
      <w:r>
        <w:rPr>
          <w:color w:val="000000" w:themeColor="text1"/>
        </w:rPr>
        <w:t>A partir de</w:t>
      </w:r>
      <w:r>
        <w:t xml:space="preserve"> la </w:t>
      </w:r>
      <w:r>
        <w:fldChar w:fldCharType="begin"/>
      </w:r>
      <w:r>
        <w:instrText xml:space="preserve"> REF _Ref149312673 \h </w:instrText>
      </w:r>
      <w:r>
        <w:fldChar w:fldCharType="separate"/>
      </w:r>
      <w:r w:rsidR="000A393E" w:rsidRPr="0018759E">
        <w:rPr>
          <w:color w:val="000000" w:themeColor="text1"/>
        </w:rPr>
        <w:t xml:space="preserve">Ecuación </w:t>
      </w:r>
      <w:r w:rsidR="000A393E">
        <w:rPr>
          <w:noProof/>
          <w:color w:val="000000" w:themeColor="text1"/>
        </w:rPr>
        <w:t>2</w:t>
      </w:r>
      <w:r>
        <w:fldChar w:fldCharType="end"/>
      </w:r>
      <w:r>
        <w:t xml:space="preserve"> se determina el potencial de ahorro en costos</w:t>
      </w:r>
      <w:r w:rsidR="00915F87">
        <w:t xml:space="preserve"> energéticos</w:t>
      </w:r>
      <w:r>
        <w:t xml:space="preserve">. El costo actual del kWh de la red eléctrica según información suministrada en la última factura del servicio para esta edificación es de $ 650 COP/kWh. Al comparar este valor con el del kWh solar (LCOE), se determina que el potencial de ahorro sería de </w:t>
      </w:r>
      <w:r w:rsidRPr="00C56EB2">
        <w:rPr>
          <w:b/>
          <w:bCs/>
        </w:rPr>
        <w:t>$ 4</w:t>
      </w:r>
      <w:r w:rsidR="000A0935">
        <w:rPr>
          <w:b/>
          <w:bCs/>
        </w:rPr>
        <w:t>18</w:t>
      </w:r>
      <w:r w:rsidRPr="00C56EB2">
        <w:rPr>
          <w:b/>
          <w:bCs/>
        </w:rPr>
        <w:t xml:space="preserve"> COP por cada kWh solar</w:t>
      </w:r>
      <w:r>
        <w:t xml:space="preserve">. Al multiplicar este valor por la cantidad de energía generada en un periodo determinado de tiempo, se obtiene el ahorro proyectado por la instalación de la planta solar fotovoltaica, según se aprecia en la </w:t>
      </w:r>
      <w:r>
        <w:fldChar w:fldCharType="begin"/>
      </w:r>
      <w:r>
        <w:instrText xml:space="preserve"> REF _Ref152596984 \h </w:instrText>
      </w:r>
      <w:r>
        <w:fldChar w:fldCharType="separate"/>
      </w:r>
      <w:r w:rsidR="00F53B9B" w:rsidRPr="005A6684">
        <w:rPr>
          <w:color w:val="000000" w:themeColor="text1"/>
        </w:rPr>
        <w:t xml:space="preserve">Tabla </w:t>
      </w:r>
      <w:r w:rsidR="00F53B9B">
        <w:rPr>
          <w:noProof/>
          <w:color w:val="000000" w:themeColor="text1"/>
        </w:rPr>
        <w:t>4</w:t>
      </w:r>
      <w:r>
        <w:fldChar w:fldCharType="end"/>
      </w:r>
      <w:r>
        <w:t>.</w:t>
      </w:r>
    </w:p>
    <w:p w14:paraId="5C184CF0" w14:textId="77777777" w:rsidR="005E728F" w:rsidRDefault="005E728F" w:rsidP="005E728F">
      <w:pPr>
        <w:keepNext/>
      </w:pPr>
      <m:oMathPara>
        <m:oMath>
          <m:r>
            <w:rPr>
              <w:rFonts w:ascii="Cambria Math" w:hAnsi="Cambria Math"/>
            </w:rPr>
            <m:t>Potencial de ahorro=Costo de kWh de la red-Costo de kWh Solar</m:t>
          </m:r>
        </m:oMath>
      </m:oMathPara>
    </w:p>
    <w:p w14:paraId="2B4C89E0" w14:textId="3A6AF0C4" w:rsidR="005E728F" w:rsidRPr="0018759E" w:rsidRDefault="005E728F" w:rsidP="005E728F">
      <w:pPr>
        <w:pStyle w:val="Descripcin"/>
        <w:jc w:val="center"/>
        <w:rPr>
          <w:color w:val="000000" w:themeColor="text1"/>
        </w:rPr>
      </w:pPr>
      <w:bookmarkStart w:id="164" w:name="_Ref149312673"/>
      <w:bookmarkStart w:id="165" w:name="_Toc160027090"/>
      <w:r w:rsidRPr="0018759E">
        <w:rPr>
          <w:color w:val="000000" w:themeColor="text1"/>
        </w:rPr>
        <w:t xml:space="preserve">Ecuación </w:t>
      </w:r>
      <w:r w:rsidRPr="0018759E">
        <w:rPr>
          <w:color w:val="000000" w:themeColor="text1"/>
        </w:rPr>
        <w:fldChar w:fldCharType="begin"/>
      </w:r>
      <w:r w:rsidRPr="0018759E">
        <w:rPr>
          <w:color w:val="000000" w:themeColor="text1"/>
        </w:rPr>
        <w:instrText xml:space="preserve"> SEQ Ecuación \* ARABIC </w:instrText>
      </w:r>
      <w:r w:rsidRPr="0018759E">
        <w:rPr>
          <w:color w:val="000000" w:themeColor="text1"/>
        </w:rPr>
        <w:fldChar w:fldCharType="separate"/>
      </w:r>
      <w:r w:rsidR="000A393E">
        <w:rPr>
          <w:noProof/>
          <w:color w:val="000000" w:themeColor="text1"/>
        </w:rPr>
        <w:t>2</w:t>
      </w:r>
      <w:r w:rsidRPr="0018759E">
        <w:rPr>
          <w:color w:val="000000" w:themeColor="text1"/>
        </w:rPr>
        <w:fldChar w:fldCharType="end"/>
      </w:r>
      <w:bookmarkEnd w:id="164"/>
      <w:r w:rsidRPr="0018759E">
        <w:rPr>
          <w:color w:val="000000" w:themeColor="text1"/>
        </w:rPr>
        <w:t>. Cálculo de potencial de ahorro</w:t>
      </w:r>
      <w:bookmarkEnd w:id="165"/>
    </w:p>
    <w:p w14:paraId="7AC405BF" w14:textId="77777777" w:rsidR="005E728F" w:rsidRPr="004B323D" w:rsidRDefault="005E728F" w:rsidP="005E728F"/>
    <w:tbl>
      <w:tblPr>
        <w:tblW w:w="6695" w:type="dxa"/>
        <w:jc w:val="center"/>
        <w:tblCellMar>
          <w:left w:w="70" w:type="dxa"/>
          <w:right w:w="70" w:type="dxa"/>
        </w:tblCellMar>
        <w:tblLook w:val="04A0" w:firstRow="1" w:lastRow="0" w:firstColumn="1" w:lastColumn="0" w:noHBand="0" w:noVBand="1"/>
      </w:tblPr>
      <w:tblGrid>
        <w:gridCol w:w="614"/>
        <w:gridCol w:w="3587"/>
        <w:gridCol w:w="1404"/>
        <w:gridCol w:w="1090"/>
      </w:tblGrid>
      <w:tr w:rsidR="00613917" w:rsidRPr="00613917" w14:paraId="72CB379D" w14:textId="77777777" w:rsidTr="00C56EB2">
        <w:trPr>
          <w:trHeight w:val="316"/>
          <w:jc w:val="center"/>
        </w:trPr>
        <w:tc>
          <w:tcPr>
            <w:tcW w:w="0" w:type="auto"/>
            <w:tcBorders>
              <w:top w:val="single" w:sz="8" w:space="0" w:color="auto"/>
              <w:left w:val="single" w:sz="8" w:space="0" w:color="auto"/>
              <w:bottom w:val="single" w:sz="8" w:space="0" w:color="auto"/>
              <w:right w:val="single" w:sz="8" w:space="0" w:color="auto"/>
            </w:tcBorders>
            <w:shd w:val="clear" w:color="auto" w:fill="1B9E40"/>
            <w:noWrap/>
            <w:vAlign w:val="center"/>
            <w:hideMark/>
          </w:tcPr>
          <w:p w14:paraId="4D1D6F17" w14:textId="77777777" w:rsidR="005E728F" w:rsidRPr="00613917" w:rsidRDefault="005E728F" w:rsidP="004B4D89">
            <w:pPr>
              <w:spacing w:after="0"/>
              <w:jc w:val="center"/>
              <w:rPr>
                <w:rFonts w:cs="Calibri"/>
                <w:b/>
                <w:bCs/>
                <w:color w:val="FFFFFF" w:themeColor="background1"/>
                <w:lang w:eastAsia="es-CO"/>
              </w:rPr>
            </w:pPr>
            <w:r w:rsidRPr="00613917">
              <w:rPr>
                <w:rFonts w:cs="Calibri"/>
                <w:b/>
                <w:bCs/>
                <w:color w:val="FFFFFF" w:themeColor="background1"/>
                <w:lang w:eastAsia="es-CO"/>
              </w:rPr>
              <w:t xml:space="preserve">Ítem </w:t>
            </w:r>
          </w:p>
        </w:tc>
        <w:tc>
          <w:tcPr>
            <w:tcW w:w="0" w:type="auto"/>
            <w:tcBorders>
              <w:top w:val="single" w:sz="8" w:space="0" w:color="auto"/>
              <w:left w:val="nil"/>
              <w:bottom w:val="single" w:sz="8" w:space="0" w:color="auto"/>
              <w:right w:val="single" w:sz="8" w:space="0" w:color="auto"/>
            </w:tcBorders>
            <w:shd w:val="clear" w:color="auto" w:fill="1B9E40"/>
            <w:noWrap/>
            <w:vAlign w:val="center"/>
            <w:hideMark/>
          </w:tcPr>
          <w:p w14:paraId="7D3BA52F" w14:textId="77777777" w:rsidR="005E728F" w:rsidRPr="00613917" w:rsidRDefault="005E728F" w:rsidP="004B4D89">
            <w:pPr>
              <w:spacing w:after="0"/>
              <w:jc w:val="center"/>
              <w:rPr>
                <w:rFonts w:cs="Calibri"/>
                <w:b/>
                <w:bCs/>
                <w:color w:val="FFFFFF" w:themeColor="background1"/>
                <w:lang w:eastAsia="es-CO"/>
              </w:rPr>
            </w:pPr>
            <w:r w:rsidRPr="00613917">
              <w:rPr>
                <w:rFonts w:cs="Calibri"/>
                <w:b/>
                <w:bCs/>
                <w:color w:val="FFFFFF" w:themeColor="background1"/>
                <w:lang w:eastAsia="es-CO"/>
              </w:rPr>
              <w:t>Atributo</w:t>
            </w:r>
          </w:p>
        </w:tc>
        <w:tc>
          <w:tcPr>
            <w:tcW w:w="0" w:type="auto"/>
            <w:tcBorders>
              <w:top w:val="single" w:sz="8" w:space="0" w:color="auto"/>
              <w:left w:val="nil"/>
              <w:bottom w:val="single" w:sz="8" w:space="0" w:color="auto"/>
              <w:right w:val="single" w:sz="8" w:space="0" w:color="auto"/>
            </w:tcBorders>
            <w:shd w:val="clear" w:color="auto" w:fill="1B9E40"/>
            <w:noWrap/>
            <w:vAlign w:val="center"/>
            <w:hideMark/>
          </w:tcPr>
          <w:p w14:paraId="743D087D" w14:textId="77777777" w:rsidR="005E728F" w:rsidRPr="00613917" w:rsidRDefault="005E728F" w:rsidP="004B4D89">
            <w:pPr>
              <w:spacing w:after="0"/>
              <w:jc w:val="center"/>
              <w:rPr>
                <w:rFonts w:cs="Calibri"/>
                <w:b/>
                <w:bCs/>
                <w:color w:val="FFFFFF" w:themeColor="background1"/>
                <w:lang w:eastAsia="es-CO"/>
              </w:rPr>
            </w:pPr>
            <w:r w:rsidRPr="00613917">
              <w:rPr>
                <w:rFonts w:cs="Calibri"/>
                <w:b/>
                <w:bCs/>
                <w:color w:val="FFFFFF" w:themeColor="background1"/>
                <w:lang w:eastAsia="es-CO"/>
              </w:rPr>
              <w:t>Valor</w:t>
            </w:r>
          </w:p>
        </w:tc>
        <w:tc>
          <w:tcPr>
            <w:tcW w:w="0" w:type="auto"/>
            <w:tcBorders>
              <w:top w:val="single" w:sz="8" w:space="0" w:color="auto"/>
              <w:left w:val="nil"/>
              <w:bottom w:val="single" w:sz="8" w:space="0" w:color="auto"/>
              <w:right w:val="single" w:sz="8" w:space="0" w:color="auto"/>
            </w:tcBorders>
            <w:shd w:val="clear" w:color="auto" w:fill="1B9E40"/>
            <w:noWrap/>
            <w:vAlign w:val="center"/>
            <w:hideMark/>
          </w:tcPr>
          <w:p w14:paraId="647B8C88" w14:textId="77777777" w:rsidR="005E728F" w:rsidRPr="00613917" w:rsidRDefault="005E728F" w:rsidP="004B4D89">
            <w:pPr>
              <w:spacing w:after="0"/>
              <w:jc w:val="center"/>
              <w:rPr>
                <w:rFonts w:cs="Calibri"/>
                <w:b/>
                <w:bCs/>
                <w:color w:val="FFFFFF" w:themeColor="background1"/>
                <w:lang w:eastAsia="es-CO"/>
              </w:rPr>
            </w:pPr>
            <w:r w:rsidRPr="00613917">
              <w:rPr>
                <w:rFonts w:cs="Calibri"/>
                <w:b/>
                <w:bCs/>
                <w:color w:val="FFFFFF" w:themeColor="background1"/>
                <w:lang w:eastAsia="es-CO"/>
              </w:rPr>
              <w:t>Unidad</w:t>
            </w:r>
          </w:p>
        </w:tc>
      </w:tr>
      <w:tr w:rsidR="00613917" w:rsidRPr="00613917" w14:paraId="4F49C1A9" w14:textId="77777777" w:rsidTr="00613917">
        <w:trPr>
          <w:trHeight w:val="316"/>
          <w:jc w:val="center"/>
        </w:trPr>
        <w:tc>
          <w:tcPr>
            <w:tcW w:w="0" w:type="auto"/>
            <w:tcBorders>
              <w:top w:val="single" w:sz="8" w:space="0" w:color="auto"/>
              <w:left w:val="single" w:sz="8" w:space="0" w:color="auto"/>
              <w:bottom w:val="single" w:sz="8" w:space="0" w:color="auto"/>
              <w:right w:val="single" w:sz="8" w:space="0" w:color="auto"/>
            </w:tcBorders>
            <w:shd w:val="clear" w:color="auto" w:fill="FFFFFF" w:themeFill="background1"/>
            <w:noWrap/>
            <w:vAlign w:val="center"/>
          </w:tcPr>
          <w:p w14:paraId="50AF9CDC" w14:textId="5D8025CD" w:rsidR="00613917" w:rsidRPr="00613917" w:rsidRDefault="00613917" w:rsidP="004B4D89">
            <w:pPr>
              <w:spacing w:after="0"/>
              <w:jc w:val="center"/>
              <w:rPr>
                <w:rFonts w:cs="Calibri"/>
                <w:b/>
                <w:bCs/>
                <w:color w:val="000000" w:themeColor="text1"/>
                <w:lang w:eastAsia="es-CO"/>
              </w:rPr>
            </w:pPr>
            <w:r w:rsidRPr="00613917">
              <w:rPr>
                <w:rFonts w:cs="Calibri"/>
                <w:b/>
                <w:bCs/>
                <w:color w:val="000000" w:themeColor="text1"/>
                <w:lang w:eastAsia="es-CO"/>
              </w:rPr>
              <w:t>1</w:t>
            </w:r>
          </w:p>
        </w:tc>
        <w:tc>
          <w:tcPr>
            <w:tcW w:w="0" w:type="auto"/>
            <w:tcBorders>
              <w:top w:val="single" w:sz="8" w:space="0" w:color="auto"/>
              <w:left w:val="nil"/>
              <w:bottom w:val="single" w:sz="8" w:space="0" w:color="auto"/>
              <w:right w:val="single" w:sz="8" w:space="0" w:color="auto"/>
            </w:tcBorders>
            <w:shd w:val="clear" w:color="auto" w:fill="FFFFFF" w:themeFill="background1"/>
            <w:noWrap/>
            <w:vAlign w:val="center"/>
          </w:tcPr>
          <w:p w14:paraId="7C217B5C" w14:textId="29D593AD" w:rsidR="00613917" w:rsidRPr="00613917" w:rsidRDefault="00613917" w:rsidP="004B4D89">
            <w:pPr>
              <w:spacing w:after="0"/>
              <w:jc w:val="center"/>
              <w:rPr>
                <w:rFonts w:cs="Calibri"/>
                <w:color w:val="000000" w:themeColor="text1"/>
                <w:lang w:eastAsia="es-CO"/>
              </w:rPr>
            </w:pPr>
            <w:r w:rsidRPr="00613917">
              <w:rPr>
                <w:rFonts w:cs="Calibri"/>
                <w:color w:val="000000" w:themeColor="text1"/>
                <w:lang w:eastAsia="es-CO"/>
              </w:rPr>
              <w:t>LCOE</w:t>
            </w:r>
          </w:p>
        </w:tc>
        <w:tc>
          <w:tcPr>
            <w:tcW w:w="0" w:type="auto"/>
            <w:tcBorders>
              <w:top w:val="single" w:sz="8" w:space="0" w:color="auto"/>
              <w:left w:val="nil"/>
              <w:bottom w:val="single" w:sz="8" w:space="0" w:color="auto"/>
              <w:right w:val="single" w:sz="8" w:space="0" w:color="auto"/>
            </w:tcBorders>
            <w:shd w:val="clear" w:color="auto" w:fill="FFFFFF" w:themeFill="background1"/>
            <w:noWrap/>
            <w:vAlign w:val="center"/>
          </w:tcPr>
          <w:p w14:paraId="2B8677A7" w14:textId="0C58D588" w:rsidR="00613917" w:rsidRPr="00613917" w:rsidRDefault="00613917" w:rsidP="004B4D89">
            <w:pPr>
              <w:spacing w:after="0"/>
              <w:jc w:val="center"/>
              <w:rPr>
                <w:rFonts w:cs="Calibri"/>
                <w:color w:val="000000" w:themeColor="text1"/>
                <w:lang w:eastAsia="es-CO"/>
              </w:rPr>
            </w:pPr>
            <w:r w:rsidRPr="00613917">
              <w:rPr>
                <w:rFonts w:cs="Calibri"/>
                <w:color w:val="000000" w:themeColor="text1"/>
                <w:lang w:eastAsia="es-CO"/>
              </w:rPr>
              <w:t>2</w:t>
            </w:r>
            <w:r w:rsidR="000A0935">
              <w:rPr>
                <w:rFonts w:cs="Calibri"/>
                <w:color w:val="000000" w:themeColor="text1"/>
                <w:lang w:eastAsia="es-CO"/>
              </w:rPr>
              <w:t>31</w:t>
            </w:r>
          </w:p>
        </w:tc>
        <w:tc>
          <w:tcPr>
            <w:tcW w:w="0" w:type="auto"/>
            <w:tcBorders>
              <w:top w:val="single" w:sz="8" w:space="0" w:color="auto"/>
              <w:left w:val="nil"/>
              <w:bottom w:val="single" w:sz="8" w:space="0" w:color="auto"/>
              <w:right w:val="single" w:sz="8" w:space="0" w:color="auto"/>
            </w:tcBorders>
            <w:shd w:val="clear" w:color="auto" w:fill="FFFFFF" w:themeFill="background1"/>
            <w:noWrap/>
            <w:vAlign w:val="center"/>
          </w:tcPr>
          <w:p w14:paraId="60A905A0" w14:textId="4C98F274" w:rsidR="00613917" w:rsidRPr="00613917" w:rsidRDefault="00613917" w:rsidP="004B4D89">
            <w:pPr>
              <w:spacing w:after="0"/>
              <w:jc w:val="center"/>
              <w:rPr>
                <w:rFonts w:cs="Calibri"/>
                <w:color w:val="000000" w:themeColor="text1"/>
                <w:lang w:eastAsia="es-CO"/>
              </w:rPr>
            </w:pPr>
            <w:r w:rsidRPr="00613917">
              <w:rPr>
                <w:rFonts w:cs="Calibri"/>
                <w:color w:val="000000" w:themeColor="text1"/>
                <w:lang w:eastAsia="es-CO"/>
              </w:rPr>
              <w:t>COP/kWh</w:t>
            </w:r>
          </w:p>
        </w:tc>
      </w:tr>
      <w:tr w:rsidR="00613917" w:rsidRPr="005A6684" w14:paraId="28943DAA"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1577FF65" w14:textId="18371898" w:rsidR="00613917" w:rsidRPr="005A6684" w:rsidRDefault="00613917" w:rsidP="004B4D89">
            <w:pPr>
              <w:spacing w:after="0"/>
              <w:jc w:val="center"/>
              <w:rPr>
                <w:rFonts w:cs="Calibri"/>
                <w:b/>
                <w:bCs/>
                <w:lang w:eastAsia="es-CO"/>
              </w:rPr>
            </w:pPr>
            <w:r>
              <w:rPr>
                <w:rFonts w:cs="Calibri"/>
                <w:b/>
                <w:bCs/>
                <w:lang w:eastAsia="es-CO"/>
              </w:rPr>
              <w:t>2</w:t>
            </w:r>
          </w:p>
        </w:tc>
        <w:tc>
          <w:tcPr>
            <w:tcW w:w="0" w:type="auto"/>
            <w:tcBorders>
              <w:top w:val="nil"/>
              <w:left w:val="nil"/>
              <w:bottom w:val="single" w:sz="8" w:space="0" w:color="auto"/>
              <w:right w:val="single" w:sz="8" w:space="0" w:color="auto"/>
            </w:tcBorders>
            <w:shd w:val="clear" w:color="000000" w:fill="FFFFFF"/>
            <w:noWrap/>
            <w:vAlign w:val="center"/>
          </w:tcPr>
          <w:p w14:paraId="378D8F6C" w14:textId="6A65ACBC" w:rsidR="00613917" w:rsidRPr="005A6684" w:rsidRDefault="00613917" w:rsidP="004B4D89">
            <w:pPr>
              <w:spacing w:after="0"/>
              <w:jc w:val="center"/>
              <w:rPr>
                <w:rFonts w:cs="Calibri"/>
                <w:lang w:eastAsia="es-CO"/>
              </w:rPr>
            </w:pPr>
            <w:r>
              <w:rPr>
                <w:rFonts w:cs="Calibri"/>
                <w:lang w:eastAsia="es-CO"/>
              </w:rPr>
              <w:t>Tarifa</w:t>
            </w:r>
          </w:p>
        </w:tc>
        <w:tc>
          <w:tcPr>
            <w:tcW w:w="0" w:type="auto"/>
            <w:tcBorders>
              <w:top w:val="nil"/>
              <w:left w:val="nil"/>
              <w:bottom w:val="single" w:sz="8" w:space="0" w:color="auto"/>
              <w:right w:val="single" w:sz="8" w:space="0" w:color="auto"/>
            </w:tcBorders>
            <w:shd w:val="clear" w:color="000000" w:fill="FFFFFF"/>
          </w:tcPr>
          <w:p w14:paraId="4CC3F1E2" w14:textId="619E6507" w:rsidR="00613917" w:rsidRPr="000E3C5D" w:rsidRDefault="00613917" w:rsidP="004B4D89">
            <w:pPr>
              <w:spacing w:after="0"/>
              <w:jc w:val="center"/>
            </w:pPr>
            <w:r>
              <w:t>650</w:t>
            </w:r>
          </w:p>
        </w:tc>
        <w:tc>
          <w:tcPr>
            <w:tcW w:w="0" w:type="auto"/>
            <w:tcBorders>
              <w:top w:val="nil"/>
              <w:left w:val="nil"/>
              <w:bottom w:val="single" w:sz="8" w:space="0" w:color="auto"/>
              <w:right w:val="single" w:sz="8" w:space="0" w:color="auto"/>
            </w:tcBorders>
            <w:shd w:val="clear" w:color="000000" w:fill="FFFFFF"/>
            <w:noWrap/>
            <w:vAlign w:val="center"/>
          </w:tcPr>
          <w:p w14:paraId="1423482A" w14:textId="548FFDD5" w:rsidR="00613917" w:rsidRDefault="00613917" w:rsidP="004B4D89">
            <w:pPr>
              <w:spacing w:after="0"/>
              <w:jc w:val="center"/>
              <w:rPr>
                <w:rFonts w:cs="Calibri"/>
                <w:lang w:eastAsia="es-CO"/>
              </w:rPr>
            </w:pPr>
            <w:r>
              <w:rPr>
                <w:rFonts w:cs="Calibri"/>
                <w:lang w:eastAsia="es-CO"/>
              </w:rPr>
              <w:t>COP/kWh</w:t>
            </w:r>
          </w:p>
        </w:tc>
      </w:tr>
      <w:tr w:rsidR="005E728F" w:rsidRPr="005A6684" w14:paraId="35B4B05C"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92165B0" w14:textId="5545AFA2" w:rsidR="005E728F" w:rsidRPr="005A6684" w:rsidRDefault="00613917" w:rsidP="004B4D89">
            <w:pPr>
              <w:spacing w:after="0"/>
              <w:jc w:val="center"/>
              <w:rPr>
                <w:rFonts w:cs="Calibri"/>
                <w:b/>
                <w:bCs/>
                <w:lang w:eastAsia="es-CO"/>
              </w:rPr>
            </w:pPr>
            <w:r>
              <w:rPr>
                <w:rFonts w:cs="Calibri"/>
                <w:b/>
                <w:bCs/>
                <w:lang w:eastAsia="es-CO"/>
              </w:rPr>
              <w:t>3</w:t>
            </w:r>
          </w:p>
        </w:tc>
        <w:tc>
          <w:tcPr>
            <w:tcW w:w="0" w:type="auto"/>
            <w:tcBorders>
              <w:top w:val="nil"/>
              <w:left w:val="nil"/>
              <w:bottom w:val="single" w:sz="8" w:space="0" w:color="auto"/>
              <w:right w:val="single" w:sz="8" w:space="0" w:color="auto"/>
            </w:tcBorders>
            <w:shd w:val="clear" w:color="000000" w:fill="FFFFFF"/>
            <w:noWrap/>
            <w:vAlign w:val="center"/>
            <w:hideMark/>
          </w:tcPr>
          <w:p w14:paraId="11470142" w14:textId="77777777" w:rsidR="005E728F" w:rsidRPr="005A6684" w:rsidRDefault="005E728F" w:rsidP="004B4D89">
            <w:pPr>
              <w:spacing w:after="0"/>
              <w:jc w:val="center"/>
              <w:rPr>
                <w:rFonts w:cs="Calibri"/>
                <w:lang w:eastAsia="es-CO"/>
              </w:rPr>
            </w:pPr>
            <w:r w:rsidRPr="005A6684">
              <w:rPr>
                <w:rFonts w:cs="Calibri"/>
                <w:lang w:eastAsia="es-CO"/>
              </w:rPr>
              <w:t>Ahorro unitario</w:t>
            </w:r>
          </w:p>
        </w:tc>
        <w:tc>
          <w:tcPr>
            <w:tcW w:w="0" w:type="auto"/>
            <w:tcBorders>
              <w:top w:val="nil"/>
              <w:left w:val="nil"/>
              <w:bottom w:val="single" w:sz="8" w:space="0" w:color="auto"/>
              <w:right w:val="single" w:sz="8" w:space="0" w:color="auto"/>
            </w:tcBorders>
            <w:shd w:val="clear" w:color="000000" w:fill="FFFFFF"/>
            <w:hideMark/>
          </w:tcPr>
          <w:p w14:paraId="6C07FF3D" w14:textId="470482FF" w:rsidR="005E728F" w:rsidRPr="005A6684" w:rsidRDefault="005E728F" w:rsidP="004B4D89">
            <w:pPr>
              <w:spacing w:after="0"/>
              <w:jc w:val="center"/>
              <w:rPr>
                <w:rFonts w:cs="Calibri"/>
                <w:lang w:eastAsia="es-CO"/>
              </w:rPr>
            </w:pPr>
            <w:r w:rsidRPr="000E3C5D">
              <w:t>4</w:t>
            </w:r>
            <w:r w:rsidR="000A0935">
              <w:t>18</w:t>
            </w:r>
          </w:p>
        </w:tc>
        <w:tc>
          <w:tcPr>
            <w:tcW w:w="0" w:type="auto"/>
            <w:tcBorders>
              <w:top w:val="nil"/>
              <w:left w:val="nil"/>
              <w:bottom w:val="single" w:sz="8" w:space="0" w:color="auto"/>
              <w:right w:val="single" w:sz="8" w:space="0" w:color="auto"/>
            </w:tcBorders>
            <w:shd w:val="clear" w:color="000000" w:fill="FFFFFF"/>
            <w:noWrap/>
            <w:vAlign w:val="center"/>
            <w:hideMark/>
          </w:tcPr>
          <w:p w14:paraId="09D7C531" w14:textId="77777777" w:rsidR="005E728F" w:rsidRPr="005A6684" w:rsidRDefault="005E728F" w:rsidP="004B4D89">
            <w:pPr>
              <w:spacing w:after="0"/>
              <w:jc w:val="center"/>
              <w:rPr>
                <w:rFonts w:cs="Calibri"/>
                <w:lang w:eastAsia="es-CO"/>
              </w:rPr>
            </w:pPr>
            <w:r>
              <w:rPr>
                <w:rFonts w:cs="Calibri"/>
                <w:lang w:eastAsia="es-CO"/>
              </w:rPr>
              <w:t>COP</w:t>
            </w:r>
            <w:r w:rsidRPr="005A6684">
              <w:rPr>
                <w:rFonts w:cs="Calibri"/>
                <w:lang w:eastAsia="es-CO"/>
              </w:rPr>
              <w:t>/kWh</w:t>
            </w:r>
          </w:p>
        </w:tc>
      </w:tr>
      <w:tr w:rsidR="005E728F" w:rsidRPr="005A6684" w14:paraId="30EB3B8E"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6FDE7ECE" w14:textId="74021FCD" w:rsidR="005E728F" w:rsidRPr="005A6684" w:rsidRDefault="00613917" w:rsidP="004B4D89">
            <w:pPr>
              <w:spacing w:after="0"/>
              <w:jc w:val="center"/>
              <w:rPr>
                <w:rFonts w:cs="Calibri"/>
                <w:b/>
                <w:bCs/>
                <w:lang w:eastAsia="es-CO"/>
              </w:rPr>
            </w:pPr>
            <w:r>
              <w:rPr>
                <w:rFonts w:cs="Calibri"/>
                <w:b/>
                <w:bCs/>
                <w:lang w:eastAsia="es-CO"/>
              </w:rPr>
              <w:t>4</w:t>
            </w:r>
          </w:p>
        </w:tc>
        <w:tc>
          <w:tcPr>
            <w:tcW w:w="0" w:type="auto"/>
            <w:tcBorders>
              <w:top w:val="nil"/>
              <w:left w:val="nil"/>
              <w:bottom w:val="single" w:sz="8" w:space="0" w:color="auto"/>
              <w:right w:val="single" w:sz="8" w:space="0" w:color="auto"/>
            </w:tcBorders>
            <w:shd w:val="clear" w:color="000000" w:fill="FFFFFF"/>
            <w:noWrap/>
            <w:vAlign w:val="center"/>
            <w:hideMark/>
          </w:tcPr>
          <w:p w14:paraId="45B38651" w14:textId="77777777" w:rsidR="005E728F" w:rsidRPr="005A6684" w:rsidRDefault="005E728F" w:rsidP="004B4D89">
            <w:pPr>
              <w:spacing w:after="0"/>
              <w:jc w:val="center"/>
              <w:rPr>
                <w:rFonts w:cs="Calibri"/>
                <w:lang w:eastAsia="es-CO"/>
              </w:rPr>
            </w:pPr>
            <w:r w:rsidRPr="005A6684">
              <w:rPr>
                <w:rFonts w:cs="Calibri"/>
                <w:lang w:eastAsia="es-CO"/>
              </w:rPr>
              <w:t>Promedio de energía generada mes</w:t>
            </w:r>
          </w:p>
        </w:tc>
        <w:tc>
          <w:tcPr>
            <w:tcW w:w="0" w:type="auto"/>
            <w:tcBorders>
              <w:top w:val="nil"/>
              <w:left w:val="nil"/>
              <w:bottom w:val="single" w:sz="8" w:space="0" w:color="auto"/>
              <w:right w:val="single" w:sz="8" w:space="0" w:color="auto"/>
            </w:tcBorders>
            <w:shd w:val="clear" w:color="000000" w:fill="FFFFFF"/>
            <w:hideMark/>
          </w:tcPr>
          <w:p w14:paraId="1334B768" w14:textId="4A4270A6" w:rsidR="005E728F" w:rsidRPr="005A6684" w:rsidRDefault="005E728F" w:rsidP="004B4D89">
            <w:pPr>
              <w:spacing w:after="0"/>
              <w:jc w:val="center"/>
              <w:rPr>
                <w:rFonts w:cs="Calibri"/>
                <w:lang w:eastAsia="es-CO"/>
              </w:rPr>
            </w:pPr>
            <w:r w:rsidRPr="000E3C5D">
              <w:t>16.</w:t>
            </w:r>
            <w:r w:rsidR="003543B6">
              <w:t>056</w:t>
            </w:r>
          </w:p>
        </w:tc>
        <w:tc>
          <w:tcPr>
            <w:tcW w:w="0" w:type="auto"/>
            <w:tcBorders>
              <w:top w:val="nil"/>
              <w:left w:val="nil"/>
              <w:bottom w:val="single" w:sz="8" w:space="0" w:color="auto"/>
              <w:right w:val="single" w:sz="8" w:space="0" w:color="auto"/>
            </w:tcBorders>
            <w:shd w:val="clear" w:color="000000" w:fill="FFFFFF"/>
            <w:noWrap/>
            <w:vAlign w:val="center"/>
            <w:hideMark/>
          </w:tcPr>
          <w:p w14:paraId="686CCC6C" w14:textId="77777777" w:rsidR="005E728F" w:rsidRPr="005A6684" w:rsidRDefault="005E728F" w:rsidP="004B4D89">
            <w:pPr>
              <w:spacing w:after="0"/>
              <w:jc w:val="center"/>
              <w:rPr>
                <w:rFonts w:cs="Calibri"/>
                <w:lang w:eastAsia="es-CO"/>
              </w:rPr>
            </w:pPr>
            <w:r w:rsidRPr="005A6684">
              <w:rPr>
                <w:rFonts w:cs="Calibri"/>
                <w:lang w:eastAsia="es-CO"/>
              </w:rPr>
              <w:t>kWh</w:t>
            </w:r>
          </w:p>
        </w:tc>
      </w:tr>
      <w:tr w:rsidR="005E728F" w:rsidRPr="005A6684" w14:paraId="3407A387"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B5874C7" w14:textId="3F7B66DF" w:rsidR="005E728F" w:rsidRPr="005A6684" w:rsidRDefault="00613917" w:rsidP="004B4D89">
            <w:pPr>
              <w:spacing w:after="0"/>
              <w:jc w:val="center"/>
              <w:rPr>
                <w:rFonts w:cs="Calibri"/>
                <w:b/>
                <w:bCs/>
                <w:lang w:eastAsia="es-CO"/>
              </w:rPr>
            </w:pPr>
            <w:r>
              <w:rPr>
                <w:rFonts w:cs="Calibri"/>
                <w:b/>
                <w:bCs/>
                <w:lang w:eastAsia="es-CO"/>
              </w:rPr>
              <w:t>5</w:t>
            </w:r>
          </w:p>
        </w:tc>
        <w:tc>
          <w:tcPr>
            <w:tcW w:w="0" w:type="auto"/>
            <w:tcBorders>
              <w:top w:val="nil"/>
              <w:left w:val="nil"/>
              <w:bottom w:val="single" w:sz="8" w:space="0" w:color="auto"/>
              <w:right w:val="single" w:sz="8" w:space="0" w:color="auto"/>
            </w:tcBorders>
            <w:shd w:val="clear" w:color="000000" w:fill="FFFFFF"/>
            <w:noWrap/>
            <w:vAlign w:val="center"/>
            <w:hideMark/>
          </w:tcPr>
          <w:p w14:paraId="1B84C6FE" w14:textId="77777777" w:rsidR="005E728F" w:rsidRPr="005A6684" w:rsidRDefault="005E728F" w:rsidP="004B4D89">
            <w:pPr>
              <w:spacing w:after="0"/>
              <w:jc w:val="center"/>
              <w:rPr>
                <w:rFonts w:cs="Calibri"/>
                <w:lang w:eastAsia="es-CO"/>
              </w:rPr>
            </w:pPr>
            <w:r w:rsidRPr="005A6684">
              <w:rPr>
                <w:rFonts w:cs="Calibri"/>
                <w:lang w:eastAsia="es-CO"/>
              </w:rPr>
              <w:t>Promedio de energía generada año</w:t>
            </w:r>
          </w:p>
        </w:tc>
        <w:tc>
          <w:tcPr>
            <w:tcW w:w="0" w:type="auto"/>
            <w:tcBorders>
              <w:top w:val="nil"/>
              <w:left w:val="nil"/>
              <w:bottom w:val="single" w:sz="8" w:space="0" w:color="auto"/>
              <w:right w:val="single" w:sz="8" w:space="0" w:color="auto"/>
            </w:tcBorders>
            <w:shd w:val="clear" w:color="000000" w:fill="FFFFFF"/>
            <w:hideMark/>
          </w:tcPr>
          <w:p w14:paraId="4FD2C9CD" w14:textId="26857C34" w:rsidR="005E728F" w:rsidRPr="005A6684" w:rsidRDefault="003543B6" w:rsidP="004B4D89">
            <w:pPr>
              <w:spacing w:after="0"/>
              <w:jc w:val="center"/>
              <w:rPr>
                <w:rFonts w:cs="Calibri"/>
                <w:lang w:eastAsia="es-CO"/>
              </w:rPr>
            </w:pPr>
            <w:r>
              <w:t>192.669</w:t>
            </w:r>
          </w:p>
        </w:tc>
        <w:tc>
          <w:tcPr>
            <w:tcW w:w="0" w:type="auto"/>
            <w:tcBorders>
              <w:top w:val="nil"/>
              <w:left w:val="nil"/>
              <w:bottom w:val="single" w:sz="8" w:space="0" w:color="auto"/>
              <w:right w:val="single" w:sz="8" w:space="0" w:color="auto"/>
            </w:tcBorders>
            <w:shd w:val="clear" w:color="000000" w:fill="FFFFFF"/>
            <w:noWrap/>
            <w:vAlign w:val="center"/>
            <w:hideMark/>
          </w:tcPr>
          <w:p w14:paraId="64949AE8" w14:textId="77777777" w:rsidR="005E728F" w:rsidRPr="005A6684" w:rsidRDefault="005E728F" w:rsidP="004B4D89">
            <w:pPr>
              <w:spacing w:after="0"/>
              <w:jc w:val="center"/>
              <w:rPr>
                <w:rFonts w:cs="Calibri"/>
                <w:lang w:eastAsia="es-CO"/>
              </w:rPr>
            </w:pPr>
            <w:r w:rsidRPr="005A6684">
              <w:rPr>
                <w:rFonts w:cs="Calibri"/>
                <w:lang w:eastAsia="es-CO"/>
              </w:rPr>
              <w:t>kWh</w:t>
            </w:r>
          </w:p>
        </w:tc>
      </w:tr>
      <w:tr w:rsidR="005E728F" w:rsidRPr="005A6684" w14:paraId="29BDB658"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4194571" w14:textId="62E10269" w:rsidR="005E728F" w:rsidRPr="005A6684" w:rsidRDefault="00613917" w:rsidP="004B4D89">
            <w:pPr>
              <w:spacing w:after="0"/>
              <w:jc w:val="center"/>
              <w:rPr>
                <w:rFonts w:cs="Calibri"/>
                <w:b/>
                <w:bCs/>
                <w:lang w:eastAsia="es-CO"/>
              </w:rPr>
            </w:pPr>
            <w:r>
              <w:rPr>
                <w:rFonts w:cs="Calibri"/>
                <w:b/>
                <w:bCs/>
                <w:lang w:eastAsia="es-CO"/>
              </w:rPr>
              <w:t>6</w:t>
            </w:r>
          </w:p>
        </w:tc>
        <w:tc>
          <w:tcPr>
            <w:tcW w:w="0" w:type="auto"/>
            <w:tcBorders>
              <w:top w:val="nil"/>
              <w:left w:val="nil"/>
              <w:bottom w:val="single" w:sz="8" w:space="0" w:color="auto"/>
              <w:right w:val="single" w:sz="8" w:space="0" w:color="auto"/>
            </w:tcBorders>
            <w:shd w:val="clear" w:color="000000" w:fill="FFFFFF"/>
            <w:noWrap/>
            <w:vAlign w:val="center"/>
            <w:hideMark/>
          </w:tcPr>
          <w:p w14:paraId="7889B9E4" w14:textId="6D507B72" w:rsidR="005E728F" w:rsidRPr="005A6684" w:rsidRDefault="005E728F" w:rsidP="004B4D89">
            <w:pPr>
              <w:spacing w:after="0"/>
              <w:jc w:val="center"/>
              <w:rPr>
                <w:rFonts w:cs="Calibri"/>
                <w:lang w:eastAsia="es-CO"/>
              </w:rPr>
            </w:pPr>
            <w:r w:rsidRPr="005A6684">
              <w:rPr>
                <w:rFonts w:cs="Calibri"/>
                <w:lang w:eastAsia="es-CO"/>
              </w:rPr>
              <w:t>Ahorro generado mes</w:t>
            </w:r>
          </w:p>
        </w:tc>
        <w:tc>
          <w:tcPr>
            <w:tcW w:w="0" w:type="auto"/>
            <w:tcBorders>
              <w:top w:val="nil"/>
              <w:left w:val="nil"/>
              <w:bottom w:val="single" w:sz="8" w:space="0" w:color="auto"/>
              <w:right w:val="single" w:sz="8" w:space="0" w:color="auto"/>
            </w:tcBorders>
            <w:shd w:val="clear" w:color="000000" w:fill="FFFFFF"/>
            <w:hideMark/>
          </w:tcPr>
          <w:p w14:paraId="56AD68B9" w14:textId="41193BEF" w:rsidR="005E728F" w:rsidRPr="005A6684" w:rsidRDefault="0006511F" w:rsidP="004B4D89">
            <w:pPr>
              <w:spacing w:after="0"/>
              <w:jc w:val="center"/>
              <w:rPr>
                <w:rFonts w:cs="Calibri"/>
                <w:lang w:eastAsia="es-CO"/>
              </w:rPr>
            </w:pPr>
            <w:r>
              <w:t xml:space="preserve">$ </w:t>
            </w:r>
            <w:r w:rsidR="00D67150">
              <w:t>6.711.408</w:t>
            </w:r>
          </w:p>
        </w:tc>
        <w:tc>
          <w:tcPr>
            <w:tcW w:w="0" w:type="auto"/>
            <w:tcBorders>
              <w:top w:val="nil"/>
              <w:left w:val="nil"/>
              <w:bottom w:val="single" w:sz="8" w:space="0" w:color="auto"/>
              <w:right w:val="single" w:sz="8" w:space="0" w:color="auto"/>
            </w:tcBorders>
            <w:shd w:val="clear" w:color="000000" w:fill="FFFFFF"/>
            <w:noWrap/>
            <w:vAlign w:val="center"/>
            <w:hideMark/>
          </w:tcPr>
          <w:p w14:paraId="559755A6" w14:textId="61274DFE" w:rsidR="005E728F" w:rsidRPr="005A6684" w:rsidRDefault="0006511F" w:rsidP="004B4D89">
            <w:pPr>
              <w:spacing w:after="0"/>
              <w:jc w:val="center"/>
              <w:rPr>
                <w:rFonts w:cs="Calibri"/>
                <w:lang w:eastAsia="es-CO"/>
              </w:rPr>
            </w:pPr>
            <w:r>
              <w:rPr>
                <w:rFonts w:cs="Calibri"/>
                <w:lang w:eastAsia="es-CO"/>
              </w:rPr>
              <w:t>COP</w:t>
            </w:r>
          </w:p>
        </w:tc>
      </w:tr>
      <w:tr w:rsidR="005E728F" w:rsidRPr="005A6684" w14:paraId="40FD812B"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6E091D2A" w14:textId="76D94E89" w:rsidR="005E728F" w:rsidRPr="005A6684" w:rsidRDefault="00613917" w:rsidP="004B4D89">
            <w:pPr>
              <w:spacing w:after="0"/>
              <w:jc w:val="center"/>
              <w:rPr>
                <w:rFonts w:cs="Calibri"/>
                <w:b/>
                <w:bCs/>
                <w:lang w:eastAsia="es-CO"/>
              </w:rPr>
            </w:pPr>
            <w:r>
              <w:rPr>
                <w:rFonts w:cs="Calibri"/>
                <w:b/>
                <w:bCs/>
                <w:lang w:eastAsia="es-CO"/>
              </w:rPr>
              <w:t>7</w:t>
            </w:r>
          </w:p>
        </w:tc>
        <w:tc>
          <w:tcPr>
            <w:tcW w:w="0" w:type="auto"/>
            <w:tcBorders>
              <w:top w:val="nil"/>
              <w:left w:val="nil"/>
              <w:bottom w:val="single" w:sz="8" w:space="0" w:color="auto"/>
              <w:right w:val="single" w:sz="8" w:space="0" w:color="auto"/>
            </w:tcBorders>
            <w:shd w:val="clear" w:color="000000" w:fill="FFFFFF"/>
            <w:noWrap/>
            <w:vAlign w:val="center"/>
            <w:hideMark/>
          </w:tcPr>
          <w:p w14:paraId="6EB0D43C" w14:textId="77777777" w:rsidR="005E728F" w:rsidRPr="005A6684" w:rsidRDefault="005E728F" w:rsidP="004B4D89">
            <w:pPr>
              <w:spacing w:after="0"/>
              <w:jc w:val="center"/>
              <w:rPr>
                <w:rFonts w:cs="Calibri"/>
                <w:lang w:eastAsia="es-CO"/>
              </w:rPr>
            </w:pPr>
            <w:r w:rsidRPr="005A6684">
              <w:rPr>
                <w:rFonts w:cs="Calibri"/>
                <w:lang w:eastAsia="es-CO"/>
              </w:rPr>
              <w:t>Ahorro generado año</w:t>
            </w:r>
          </w:p>
        </w:tc>
        <w:tc>
          <w:tcPr>
            <w:tcW w:w="0" w:type="auto"/>
            <w:tcBorders>
              <w:top w:val="nil"/>
              <w:left w:val="nil"/>
              <w:bottom w:val="single" w:sz="8" w:space="0" w:color="auto"/>
              <w:right w:val="single" w:sz="8" w:space="0" w:color="auto"/>
            </w:tcBorders>
            <w:shd w:val="clear" w:color="000000" w:fill="FFFFFF"/>
            <w:hideMark/>
          </w:tcPr>
          <w:p w14:paraId="10CAE4EE" w14:textId="49EF6321" w:rsidR="005E728F" w:rsidRPr="005A6684" w:rsidRDefault="0006511F" w:rsidP="004B4D89">
            <w:pPr>
              <w:spacing w:after="0"/>
              <w:jc w:val="center"/>
              <w:rPr>
                <w:rFonts w:cs="Calibri"/>
                <w:lang w:eastAsia="es-CO"/>
              </w:rPr>
            </w:pPr>
            <w:r>
              <w:t xml:space="preserve">$ </w:t>
            </w:r>
            <w:r w:rsidR="003B0A69">
              <w:t>8</w:t>
            </w:r>
            <w:r w:rsidR="00D67150">
              <w:t>0.554.607</w:t>
            </w:r>
          </w:p>
        </w:tc>
        <w:tc>
          <w:tcPr>
            <w:tcW w:w="0" w:type="auto"/>
            <w:tcBorders>
              <w:top w:val="nil"/>
              <w:left w:val="nil"/>
              <w:bottom w:val="single" w:sz="8" w:space="0" w:color="auto"/>
              <w:right w:val="single" w:sz="8" w:space="0" w:color="auto"/>
            </w:tcBorders>
            <w:shd w:val="clear" w:color="000000" w:fill="FFFFFF"/>
            <w:noWrap/>
            <w:vAlign w:val="center"/>
            <w:hideMark/>
          </w:tcPr>
          <w:p w14:paraId="52BD3DED" w14:textId="30906F2E" w:rsidR="005E728F" w:rsidRPr="005A6684" w:rsidRDefault="0006511F" w:rsidP="004B4D89">
            <w:pPr>
              <w:keepNext/>
              <w:spacing w:after="0"/>
              <w:jc w:val="center"/>
              <w:rPr>
                <w:rFonts w:cs="Calibri"/>
                <w:lang w:eastAsia="es-CO"/>
              </w:rPr>
            </w:pPr>
            <w:r>
              <w:rPr>
                <w:rFonts w:cs="Calibri"/>
                <w:lang w:eastAsia="es-CO"/>
              </w:rPr>
              <w:t>COP</w:t>
            </w:r>
          </w:p>
        </w:tc>
      </w:tr>
    </w:tbl>
    <w:p w14:paraId="3B64D5BB" w14:textId="77777777" w:rsidR="005E728F" w:rsidRPr="00724C46" w:rsidRDefault="005E728F" w:rsidP="005E728F"/>
    <w:p w14:paraId="26683EAD" w14:textId="143587A0" w:rsidR="005E728F" w:rsidRPr="005A6684" w:rsidRDefault="005E728F" w:rsidP="005E728F">
      <w:pPr>
        <w:pStyle w:val="Descripcin"/>
        <w:jc w:val="center"/>
        <w:rPr>
          <w:color w:val="000000" w:themeColor="text1"/>
        </w:rPr>
      </w:pPr>
      <w:bookmarkStart w:id="166" w:name="_Ref152596984"/>
      <w:bookmarkStart w:id="167" w:name="_Toc164331139"/>
      <w:r w:rsidRPr="005A6684">
        <w:rPr>
          <w:color w:val="000000" w:themeColor="text1"/>
        </w:rPr>
        <w:t xml:space="preserve">Tabla </w:t>
      </w:r>
      <w:r w:rsidR="00AC103B">
        <w:rPr>
          <w:color w:val="000000" w:themeColor="text1"/>
        </w:rPr>
        <w:fldChar w:fldCharType="begin"/>
      </w:r>
      <w:r w:rsidR="00AC103B">
        <w:rPr>
          <w:color w:val="000000" w:themeColor="text1"/>
        </w:rPr>
        <w:instrText xml:space="preserve"> SEQ Tabla \* ARABIC </w:instrText>
      </w:r>
      <w:r w:rsidR="00AC103B">
        <w:rPr>
          <w:color w:val="000000" w:themeColor="text1"/>
        </w:rPr>
        <w:fldChar w:fldCharType="separate"/>
      </w:r>
      <w:r w:rsidR="00601DBF">
        <w:rPr>
          <w:noProof/>
          <w:color w:val="000000" w:themeColor="text1"/>
        </w:rPr>
        <w:t>4</w:t>
      </w:r>
      <w:r w:rsidR="00AC103B">
        <w:rPr>
          <w:color w:val="000000" w:themeColor="text1"/>
        </w:rPr>
        <w:fldChar w:fldCharType="end"/>
      </w:r>
      <w:bookmarkEnd w:id="166"/>
      <w:r w:rsidRPr="005A6684">
        <w:rPr>
          <w:color w:val="000000" w:themeColor="text1"/>
        </w:rPr>
        <w:t>. Potenciales de ahorro para la Secretaría Distrital de Salud</w:t>
      </w:r>
      <w:r w:rsidR="00613917">
        <w:rPr>
          <w:color w:val="000000" w:themeColor="text1"/>
        </w:rPr>
        <w:t>. Fuente propia</w:t>
      </w:r>
      <w:bookmarkEnd w:id="167"/>
    </w:p>
    <w:p w14:paraId="5AEC1BC6" w14:textId="77777777" w:rsidR="005E728F" w:rsidRDefault="005E728F" w:rsidP="005A5707">
      <w:pPr>
        <w:rPr>
          <w:color w:val="000000" w:themeColor="text1"/>
        </w:rPr>
      </w:pPr>
    </w:p>
    <w:p w14:paraId="1C0B5ECD" w14:textId="0FF9614B" w:rsidR="00476555" w:rsidRPr="0014716D" w:rsidRDefault="00B8680A" w:rsidP="00476555">
      <w:pPr>
        <w:rPr>
          <w:color w:val="000000" w:themeColor="text1"/>
        </w:rPr>
      </w:pPr>
      <w:r w:rsidRPr="00E9798C">
        <w:rPr>
          <w:color w:val="000000" w:themeColor="text1"/>
        </w:rPr>
        <w:t xml:space="preserve">Como se puede ver en la </w:t>
      </w:r>
      <w:r w:rsidR="00D25BCC">
        <w:rPr>
          <w:color w:val="000000" w:themeColor="text1"/>
        </w:rPr>
        <w:fldChar w:fldCharType="begin"/>
      </w:r>
      <w:r w:rsidR="00D25BCC">
        <w:rPr>
          <w:color w:val="000000" w:themeColor="text1"/>
        </w:rPr>
        <w:instrText xml:space="preserve"> REF _Ref159603422 \h </w:instrText>
      </w:r>
      <w:r w:rsidR="00D25BCC">
        <w:rPr>
          <w:color w:val="000000" w:themeColor="text1"/>
        </w:rPr>
      </w:r>
      <w:r w:rsidR="00D25BCC">
        <w:rPr>
          <w:color w:val="000000" w:themeColor="text1"/>
        </w:rPr>
        <w:fldChar w:fldCharType="separate"/>
      </w:r>
      <w:r w:rsidR="00920340" w:rsidRPr="00E64DAB">
        <w:rPr>
          <w:color w:val="000000" w:themeColor="text1"/>
        </w:rPr>
        <w:t xml:space="preserve">Tabla </w:t>
      </w:r>
      <w:r w:rsidR="00920340">
        <w:rPr>
          <w:noProof/>
          <w:color w:val="000000" w:themeColor="text1"/>
        </w:rPr>
        <w:t>5</w:t>
      </w:r>
      <w:r w:rsidR="00D25BCC">
        <w:rPr>
          <w:color w:val="000000" w:themeColor="text1"/>
        </w:rPr>
        <w:fldChar w:fldCharType="end"/>
      </w:r>
      <w:r w:rsidR="005B15EF" w:rsidRPr="00E9798C">
        <w:rPr>
          <w:color w:val="000000" w:themeColor="text1"/>
        </w:rPr>
        <w:t xml:space="preserve">, </w:t>
      </w:r>
      <w:r w:rsidRPr="00E9798C">
        <w:rPr>
          <w:color w:val="000000" w:themeColor="text1"/>
        </w:rPr>
        <w:t>e</w:t>
      </w:r>
      <w:r w:rsidR="0062186E" w:rsidRPr="00E9798C">
        <w:rPr>
          <w:color w:val="000000" w:themeColor="text1"/>
        </w:rPr>
        <w:t xml:space="preserve">l costo estimado de </w:t>
      </w:r>
      <w:r w:rsidR="004A77EF" w:rsidRPr="00E9798C">
        <w:rPr>
          <w:color w:val="000000" w:themeColor="text1"/>
        </w:rPr>
        <w:t xml:space="preserve">inversión de </w:t>
      </w:r>
      <w:r w:rsidR="0062186E" w:rsidRPr="00E9798C">
        <w:rPr>
          <w:color w:val="000000" w:themeColor="text1"/>
        </w:rPr>
        <w:t>la</w:t>
      </w:r>
      <w:r w:rsidR="004A77EF" w:rsidRPr="00E9798C">
        <w:rPr>
          <w:color w:val="000000" w:themeColor="text1"/>
        </w:rPr>
        <w:t xml:space="preserve"> planta</w:t>
      </w:r>
      <w:r w:rsidR="0062186E" w:rsidRPr="00E9798C">
        <w:rPr>
          <w:color w:val="000000" w:themeColor="text1"/>
        </w:rPr>
        <w:t xml:space="preserve"> solar fotovoltaica </w:t>
      </w:r>
      <w:r w:rsidRPr="00E9798C">
        <w:rPr>
          <w:color w:val="000000" w:themeColor="text1"/>
        </w:rPr>
        <w:t xml:space="preserve">es de </w:t>
      </w:r>
      <w:r w:rsidR="007B576B" w:rsidRPr="0014716D">
        <w:rPr>
          <w:color w:val="000000" w:themeColor="text1"/>
        </w:rPr>
        <w:t xml:space="preserve">aproximadamente </w:t>
      </w:r>
      <w:r w:rsidR="007B576B" w:rsidRPr="00C56EB2">
        <w:rPr>
          <w:b/>
          <w:bCs/>
          <w:color w:val="000000" w:themeColor="text1"/>
        </w:rPr>
        <w:t xml:space="preserve">$ </w:t>
      </w:r>
      <w:r w:rsidR="004D1482" w:rsidRPr="00C56EB2">
        <w:rPr>
          <w:b/>
          <w:bCs/>
          <w:color w:val="000000" w:themeColor="text1"/>
        </w:rPr>
        <w:t>5</w:t>
      </w:r>
      <w:r w:rsidR="00A81872">
        <w:rPr>
          <w:b/>
          <w:bCs/>
          <w:color w:val="000000" w:themeColor="text1"/>
        </w:rPr>
        <w:t>22,4</w:t>
      </w:r>
      <w:r w:rsidR="007B576B" w:rsidRPr="00C56EB2">
        <w:rPr>
          <w:b/>
          <w:bCs/>
          <w:color w:val="000000" w:themeColor="text1"/>
        </w:rPr>
        <w:t xml:space="preserve"> MCOP</w:t>
      </w:r>
      <w:r w:rsidR="005B15EF" w:rsidRPr="0014716D">
        <w:rPr>
          <w:color w:val="000000" w:themeColor="text1"/>
        </w:rPr>
        <w:t xml:space="preserve"> antes de impuestos aplicables</w:t>
      </w:r>
      <w:r w:rsidR="007B576B" w:rsidRPr="0014716D">
        <w:rPr>
          <w:color w:val="000000" w:themeColor="text1"/>
        </w:rPr>
        <w:t xml:space="preserve">, el cual </w:t>
      </w:r>
      <w:r w:rsidR="0062186E" w:rsidRPr="0014716D">
        <w:rPr>
          <w:color w:val="000000" w:themeColor="text1"/>
        </w:rPr>
        <w:t>incluye</w:t>
      </w:r>
      <w:r w:rsidR="005B15EF" w:rsidRPr="0014716D">
        <w:rPr>
          <w:color w:val="000000" w:themeColor="text1"/>
        </w:rPr>
        <w:t xml:space="preserve"> lo siguiente</w:t>
      </w:r>
      <w:r w:rsidR="0062186E" w:rsidRPr="0014716D">
        <w:rPr>
          <w:color w:val="000000" w:themeColor="text1"/>
        </w:rPr>
        <w:t>:</w:t>
      </w:r>
    </w:p>
    <w:bookmarkEnd w:id="163"/>
    <w:p w14:paraId="5BD5AC6B" w14:textId="4A1D1329" w:rsidR="00613917" w:rsidRPr="0014716D" w:rsidRDefault="009239C3" w:rsidP="00A35749">
      <w:pPr>
        <w:pStyle w:val="Prrafodelista"/>
        <w:numPr>
          <w:ilvl w:val="0"/>
          <w:numId w:val="76"/>
        </w:numPr>
      </w:pPr>
      <w:r w:rsidRPr="0014716D">
        <w:rPr>
          <w:b/>
          <w:bCs/>
        </w:rPr>
        <w:t>Planificación y diseño de ingeniería</w:t>
      </w:r>
      <w:r w:rsidRPr="0014716D">
        <w:t xml:space="preserve">: </w:t>
      </w:r>
      <w:r w:rsidR="00ED392C">
        <w:t>e</w:t>
      </w:r>
      <w:r w:rsidRPr="0014716D">
        <w:rPr>
          <w:rFonts w:cs="Segoe UI"/>
          <w:color w:val="0D0D0D"/>
          <w:shd w:val="clear" w:color="auto" w:fill="FFFFFF"/>
        </w:rPr>
        <w:t xml:space="preserve">sto implica la selección del sitio adecuado para la instalación del sistema solar fotovoltaico, considerando aspectos como la radiación solar, la inclinación y orientación óptimas de los paneles solares, así como las condiciones del </w:t>
      </w:r>
      <w:r w:rsidR="00E23A58">
        <w:rPr>
          <w:rFonts w:cs="Segoe UI"/>
          <w:color w:val="0D0D0D"/>
          <w:shd w:val="clear" w:color="auto" w:fill="FFFFFF"/>
        </w:rPr>
        <w:t>área de instalación</w:t>
      </w:r>
      <w:r w:rsidRPr="0014716D">
        <w:rPr>
          <w:rFonts w:cs="Segoe UI"/>
          <w:color w:val="0D0D0D"/>
          <w:shd w:val="clear" w:color="auto" w:fill="FFFFFF"/>
        </w:rPr>
        <w:t>. También se diseña el sistema eléctrico necesario para la conexión a la red.</w:t>
      </w:r>
      <w:r w:rsidR="00E23A58">
        <w:rPr>
          <w:rFonts w:cs="Segoe UI"/>
          <w:color w:val="0D0D0D"/>
          <w:shd w:val="clear" w:color="auto" w:fill="FFFFFF"/>
        </w:rPr>
        <w:t xml:space="preserve"> </w:t>
      </w:r>
      <w:r w:rsidR="000E5C33">
        <w:rPr>
          <w:rFonts w:cs="Segoe UI"/>
          <w:color w:val="0D0D0D"/>
          <w:shd w:val="clear" w:color="auto" w:fill="FFFFFF"/>
        </w:rPr>
        <w:t>E</w:t>
      </w:r>
      <w:r w:rsidR="00E23A58">
        <w:rPr>
          <w:rFonts w:cs="Segoe UI"/>
          <w:color w:val="0D0D0D"/>
          <w:shd w:val="clear" w:color="auto" w:fill="FFFFFF"/>
        </w:rPr>
        <w:t>n el diagrama SLD</w:t>
      </w:r>
      <w:r w:rsidR="000E5C33">
        <w:rPr>
          <w:rFonts w:cs="Segoe UI"/>
          <w:color w:val="0D0D0D"/>
          <w:shd w:val="clear" w:color="auto" w:fill="FFFFFF"/>
        </w:rPr>
        <w:t xml:space="preserve"> que se presenta en la </w:t>
      </w:r>
      <w:r w:rsidR="00E23A58">
        <w:rPr>
          <w:rFonts w:cs="Segoe UI"/>
          <w:color w:val="0D0D0D"/>
          <w:shd w:val="clear" w:color="auto" w:fill="FFFFFF"/>
        </w:rPr>
        <w:t>(</w:t>
      </w:r>
      <w:r w:rsidR="00E23A58">
        <w:rPr>
          <w:rFonts w:cs="Segoe UI"/>
          <w:color w:val="0D0D0D"/>
          <w:shd w:val="clear" w:color="auto" w:fill="FFFFFF"/>
        </w:rPr>
        <w:fldChar w:fldCharType="begin"/>
      </w:r>
      <w:r w:rsidR="00E23A58">
        <w:rPr>
          <w:rFonts w:cs="Segoe UI"/>
          <w:color w:val="0D0D0D"/>
          <w:shd w:val="clear" w:color="auto" w:fill="FFFFFF"/>
        </w:rPr>
        <w:instrText xml:space="preserve"> REF _Ref163748104 \h </w:instrText>
      </w:r>
      <w:r w:rsidR="00E23A58">
        <w:rPr>
          <w:rFonts w:cs="Segoe UI"/>
          <w:color w:val="0D0D0D"/>
          <w:shd w:val="clear" w:color="auto" w:fill="FFFFFF"/>
        </w:rPr>
      </w:r>
      <w:r w:rsidR="00E23A58">
        <w:rPr>
          <w:rFonts w:cs="Segoe UI"/>
          <w:color w:val="0D0D0D"/>
          <w:shd w:val="clear" w:color="auto" w:fill="FFFFFF"/>
        </w:rPr>
        <w:fldChar w:fldCharType="separate"/>
      </w:r>
      <w:r w:rsidR="00E23A58" w:rsidRPr="00C800A0">
        <w:rPr>
          <w:color w:val="000000" w:themeColor="text1"/>
        </w:rPr>
        <w:t xml:space="preserve">Ilustración </w:t>
      </w:r>
      <w:r w:rsidR="00E23A58">
        <w:rPr>
          <w:noProof/>
          <w:color w:val="000000" w:themeColor="text1"/>
        </w:rPr>
        <w:t>8</w:t>
      </w:r>
      <w:r w:rsidR="00E23A58">
        <w:rPr>
          <w:rFonts w:cs="Segoe UI"/>
          <w:color w:val="0D0D0D"/>
          <w:shd w:val="clear" w:color="auto" w:fill="FFFFFF"/>
        </w:rPr>
        <w:fldChar w:fldCharType="end"/>
      </w:r>
      <w:r w:rsidR="00E23A58">
        <w:rPr>
          <w:rFonts w:cs="Segoe UI"/>
          <w:color w:val="0D0D0D"/>
          <w:shd w:val="clear" w:color="auto" w:fill="FFFFFF"/>
        </w:rPr>
        <w:t xml:space="preserve">, se identifica la cantidad de </w:t>
      </w:r>
      <w:proofErr w:type="spellStart"/>
      <w:r w:rsidR="002C5F80">
        <w:rPr>
          <w:rFonts w:cs="Segoe UI"/>
          <w:color w:val="0D0D0D"/>
          <w:shd w:val="clear" w:color="auto" w:fill="FFFFFF"/>
        </w:rPr>
        <w:t>de</w:t>
      </w:r>
      <w:proofErr w:type="spellEnd"/>
      <w:r w:rsidR="002C5F80">
        <w:rPr>
          <w:rFonts w:cs="Segoe UI"/>
          <w:color w:val="0D0D0D"/>
          <w:shd w:val="clear" w:color="auto" w:fill="FFFFFF"/>
        </w:rPr>
        <w:t xml:space="preserve"> paneles solares FV organizados en </w:t>
      </w:r>
      <w:proofErr w:type="spellStart"/>
      <w:r w:rsidR="002C5F80" w:rsidRPr="003B0710">
        <w:rPr>
          <w:rFonts w:cs="Segoe UI"/>
          <w:i/>
          <w:iCs/>
          <w:color w:val="0D0D0D"/>
          <w:shd w:val="clear" w:color="auto" w:fill="FFFFFF"/>
        </w:rPr>
        <w:t>strings</w:t>
      </w:r>
      <w:proofErr w:type="spellEnd"/>
      <w:r w:rsidR="002C5F80">
        <w:rPr>
          <w:rFonts w:cs="Segoe UI"/>
          <w:color w:val="0D0D0D"/>
          <w:shd w:val="clear" w:color="auto" w:fill="FFFFFF"/>
        </w:rPr>
        <w:t xml:space="preserve"> (o cadenas) que se conectan al inversor solar.</w:t>
      </w:r>
    </w:p>
    <w:p w14:paraId="08F2B2EC" w14:textId="1A2A9407" w:rsidR="008B54BB" w:rsidRPr="0014716D" w:rsidRDefault="009239C3" w:rsidP="00A35749">
      <w:pPr>
        <w:pStyle w:val="Prrafodelista"/>
        <w:numPr>
          <w:ilvl w:val="0"/>
          <w:numId w:val="76"/>
        </w:numPr>
      </w:pPr>
      <w:r w:rsidRPr="0014716D">
        <w:rPr>
          <w:b/>
          <w:bCs/>
        </w:rPr>
        <w:t>Suministro de e</w:t>
      </w:r>
      <w:r w:rsidR="008B54BB" w:rsidRPr="0014716D">
        <w:rPr>
          <w:b/>
          <w:bCs/>
        </w:rPr>
        <w:t>quipos de generación</w:t>
      </w:r>
      <w:r w:rsidRPr="0014716D">
        <w:rPr>
          <w:b/>
          <w:bCs/>
        </w:rPr>
        <w:t>:</w:t>
      </w:r>
      <w:r w:rsidRPr="0014716D">
        <w:t xml:space="preserve"> en este aspecto se considera un espacio adecuado para tener la disponibilidad de almacenamiento de los equipos principales entre los cuales </w:t>
      </w:r>
      <w:r w:rsidR="00262ACC">
        <w:t>están</w:t>
      </w:r>
      <w:r w:rsidRPr="0014716D">
        <w:t xml:space="preserve"> paneles solares, inversores, estructura, conectores y cableado.</w:t>
      </w:r>
    </w:p>
    <w:p w14:paraId="1864A00D" w14:textId="769DB200" w:rsidR="00E23A58" w:rsidRPr="00CC0653" w:rsidRDefault="009239C3" w:rsidP="00A35749">
      <w:pPr>
        <w:pStyle w:val="Prrafodelista"/>
        <w:keepNext/>
        <w:numPr>
          <w:ilvl w:val="0"/>
          <w:numId w:val="76"/>
        </w:numPr>
      </w:pPr>
      <w:r w:rsidRPr="0014716D">
        <w:rPr>
          <w:b/>
          <w:bCs/>
        </w:rPr>
        <w:t>Estructura en loza</w:t>
      </w:r>
      <w:r w:rsidR="00C358DA" w:rsidRPr="0014716D">
        <w:rPr>
          <w:b/>
          <w:bCs/>
        </w:rPr>
        <w:t>:</w:t>
      </w:r>
      <w:r w:rsidR="00C358DA" w:rsidRPr="0014716D">
        <w:rPr>
          <w:rFonts w:cs="Segoe UI"/>
          <w:color w:val="0D0D0D"/>
          <w:shd w:val="clear" w:color="auto" w:fill="FFFFFF"/>
        </w:rPr>
        <w:t xml:space="preserve"> </w:t>
      </w:r>
      <w:r w:rsidR="00ED392C">
        <w:rPr>
          <w:rFonts w:cs="Segoe UI"/>
          <w:color w:val="0D0D0D"/>
          <w:shd w:val="clear" w:color="auto" w:fill="FFFFFF"/>
        </w:rPr>
        <w:t>l</w:t>
      </w:r>
      <w:r w:rsidR="00C358DA" w:rsidRPr="0014716D">
        <w:rPr>
          <w:rFonts w:cs="Segoe UI"/>
          <w:color w:val="0D0D0D"/>
          <w:shd w:val="clear" w:color="auto" w:fill="FFFFFF"/>
        </w:rPr>
        <w:t xml:space="preserve">a preparación de la estructura para la instalación de un sistema solar fotovoltaico implica una cuidadosa evaluación del </w:t>
      </w:r>
      <w:r w:rsidR="000E5C33">
        <w:rPr>
          <w:rFonts w:cs="Segoe UI"/>
          <w:color w:val="0D0D0D"/>
          <w:shd w:val="clear" w:color="auto" w:fill="FFFFFF"/>
        </w:rPr>
        <w:t>área a intervenir</w:t>
      </w:r>
      <w:r w:rsidR="00C358DA" w:rsidRPr="0014716D">
        <w:rPr>
          <w:rFonts w:cs="Segoe UI"/>
          <w:color w:val="0D0D0D"/>
          <w:shd w:val="clear" w:color="auto" w:fill="FFFFFF"/>
        </w:rPr>
        <w:t xml:space="preserve"> y la selección de los materiales adecuados para garantizar la estabilidad y durabilidad del sistema. Dependiendo de las características del sitio, pueden emplearse diferentes tipos de estructuras, como bases de concreto, estructuras metálicas o sistemas de montaje en loza. Estas estructuras deben diseñarse para resistir las cargas de viento y </w:t>
      </w:r>
      <w:r w:rsidR="00223977">
        <w:rPr>
          <w:rFonts w:cs="Segoe UI"/>
          <w:color w:val="0D0D0D"/>
          <w:shd w:val="clear" w:color="auto" w:fill="FFFFFF"/>
        </w:rPr>
        <w:t>granizo</w:t>
      </w:r>
      <w:r w:rsidR="00C358DA" w:rsidRPr="0014716D">
        <w:rPr>
          <w:rFonts w:cs="Segoe UI"/>
          <w:color w:val="0D0D0D"/>
          <w:shd w:val="clear" w:color="auto" w:fill="FFFFFF"/>
        </w:rPr>
        <w:t xml:space="preserve">, así como para soportar el peso de los paneles solares y otros componentes del sistema. Además, </w:t>
      </w:r>
      <w:r w:rsidR="0058604F">
        <w:rPr>
          <w:rFonts w:cs="Segoe UI"/>
          <w:color w:val="0D0D0D"/>
          <w:shd w:val="clear" w:color="auto" w:fill="FFFFFF"/>
        </w:rPr>
        <w:t xml:space="preserve">se tuvo en cuenta </w:t>
      </w:r>
      <w:r w:rsidR="00C358DA" w:rsidRPr="0014716D">
        <w:rPr>
          <w:rFonts w:cs="Segoe UI"/>
          <w:color w:val="0D0D0D"/>
          <w:shd w:val="clear" w:color="auto" w:fill="FFFFFF"/>
        </w:rPr>
        <w:t xml:space="preserve"> la inclinación y orientación óptimas de los paneles solares para maximizar la captación de energía solar. Para el caso puntual de la SDS</w:t>
      </w:r>
      <w:r w:rsidR="0091050F">
        <w:rPr>
          <w:rFonts w:cs="Segoe UI"/>
          <w:color w:val="0D0D0D"/>
          <w:shd w:val="clear" w:color="auto" w:fill="FFFFFF"/>
        </w:rPr>
        <w:t>,</w:t>
      </w:r>
      <w:r w:rsidR="00C358DA" w:rsidRPr="0014716D">
        <w:rPr>
          <w:rFonts w:cs="Segoe UI"/>
          <w:color w:val="0D0D0D"/>
          <w:shd w:val="clear" w:color="auto" w:fill="FFFFFF"/>
        </w:rPr>
        <w:t xml:space="preserve"> el sistema </w:t>
      </w:r>
      <w:r w:rsidR="00786956">
        <w:rPr>
          <w:rFonts w:cs="Segoe UI"/>
          <w:color w:val="0D0D0D"/>
          <w:shd w:val="clear" w:color="auto" w:fill="FFFFFF"/>
        </w:rPr>
        <w:t xml:space="preserve">propuesto cuenta </w:t>
      </w:r>
      <w:r w:rsidR="00C358DA" w:rsidRPr="0014716D">
        <w:rPr>
          <w:rFonts w:cs="Segoe UI"/>
          <w:color w:val="0D0D0D"/>
          <w:shd w:val="clear" w:color="auto" w:fill="FFFFFF"/>
        </w:rPr>
        <w:t>con bases de cemento de 30 centímetros x 30 centímetros sobre la cual se ajusta la estructura con tornillos perforantes</w:t>
      </w:r>
      <w:r w:rsidR="00884614">
        <w:rPr>
          <w:rFonts w:cs="Segoe UI"/>
          <w:color w:val="0D0D0D"/>
          <w:shd w:val="clear" w:color="auto" w:fill="FFFFFF"/>
        </w:rPr>
        <w:t>,</w:t>
      </w:r>
      <w:r w:rsidR="0058604F">
        <w:rPr>
          <w:rFonts w:cs="Segoe UI"/>
          <w:color w:val="0D0D0D"/>
          <w:shd w:val="clear" w:color="auto" w:fill="FFFFFF"/>
        </w:rPr>
        <w:t xml:space="preserve"> </w:t>
      </w:r>
      <w:r w:rsidR="001D1C08" w:rsidRPr="000356D7">
        <w:rPr>
          <w:rFonts w:cs="Segoe UI"/>
          <w:color w:val="0D0D0D"/>
          <w:shd w:val="clear" w:color="auto" w:fill="FFFFFF"/>
        </w:rPr>
        <w:t xml:space="preserve">garantizando </w:t>
      </w:r>
      <w:r w:rsidR="001D1C08">
        <w:rPr>
          <w:rFonts w:cs="Segoe UI"/>
          <w:color w:val="0D0D0D"/>
          <w:shd w:val="clear" w:color="auto" w:fill="FFFFFF"/>
        </w:rPr>
        <w:t xml:space="preserve">una resistencia suficiente para soportar </w:t>
      </w:r>
      <w:r w:rsidR="001D1C08" w:rsidRPr="000356D7">
        <w:rPr>
          <w:rFonts w:cs="Segoe UI"/>
          <w:color w:val="0D0D0D"/>
          <w:shd w:val="clear" w:color="auto" w:fill="FFFFFF"/>
        </w:rPr>
        <w:t>las fuerzas cinéticas de viento que lleguen a presentarse producto de las condiciones climáticas</w:t>
      </w:r>
      <w:r w:rsidR="001D1C08">
        <w:rPr>
          <w:rFonts w:cs="Segoe UI"/>
          <w:color w:val="0D0D0D"/>
          <w:shd w:val="clear" w:color="auto" w:fill="FFFFFF"/>
        </w:rPr>
        <w:t xml:space="preserve"> del sitio</w:t>
      </w:r>
      <w:r w:rsidR="00C40911">
        <w:rPr>
          <w:rFonts w:cs="Segoe UI"/>
          <w:color w:val="0D0D0D"/>
          <w:shd w:val="clear" w:color="auto" w:fill="FFFFFF"/>
        </w:rPr>
        <w:t>.</w:t>
      </w:r>
      <w:r w:rsidR="00E23A58">
        <w:rPr>
          <w:rFonts w:cs="Segoe UI"/>
          <w:color w:val="0D0D0D"/>
          <w:shd w:val="clear" w:color="auto" w:fill="FFFFFF"/>
        </w:rPr>
        <w:t xml:space="preserve"> </w:t>
      </w:r>
      <w:r w:rsidR="00EF18EB">
        <w:rPr>
          <w:rFonts w:cs="Segoe UI"/>
          <w:color w:val="0D0D0D"/>
          <w:shd w:val="clear" w:color="auto" w:fill="FFFFFF"/>
        </w:rPr>
        <w:t xml:space="preserve">La estructura propuesta puede resistir vientos de hasta 45 m/s. </w:t>
      </w:r>
      <w:r w:rsidR="00E23A58">
        <w:rPr>
          <w:rFonts w:cs="Segoe UI"/>
          <w:color w:val="0D0D0D"/>
          <w:shd w:val="clear" w:color="auto" w:fill="FFFFFF"/>
        </w:rPr>
        <w:t>Como la temperatura afecta el rendimiento de l</w:t>
      </w:r>
      <w:r w:rsidR="001D1C08">
        <w:rPr>
          <w:rFonts w:cs="Segoe UI"/>
          <w:color w:val="0D0D0D"/>
          <w:shd w:val="clear" w:color="auto" w:fill="FFFFFF"/>
        </w:rPr>
        <w:t>os paneles solares FV</w:t>
      </w:r>
      <w:r w:rsidR="00E23A58">
        <w:rPr>
          <w:rFonts w:cs="Segoe UI"/>
          <w:color w:val="0D0D0D"/>
          <w:shd w:val="clear" w:color="auto" w:fill="FFFFFF"/>
        </w:rPr>
        <w:t>, se considera una altura de la loza a la estructura que soportan los paneles de 40 centímetros en el punto más alto</w:t>
      </w:r>
      <w:r w:rsidR="00E03F5A">
        <w:rPr>
          <w:rFonts w:cs="Segoe UI"/>
          <w:color w:val="0D0D0D"/>
          <w:shd w:val="clear" w:color="auto" w:fill="FFFFFF"/>
        </w:rPr>
        <w:t>,</w:t>
      </w:r>
      <w:r w:rsidR="00E23A58">
        <w:rPr>
          <w:rFonts w:cs="Segoe UI"/>
          <w:color w:val="0D0D0D"/>
          <w:shd w:val="clear" w:color="auto" w:fill="FFFFFF"/>
        </w:rPr>
        <w:t xml:space="preserve"> </w:t>
      </w:r>
      <w:r w:rsidR="00E03F5A">
        <w:rPr>
          <w:rFonts w:cs="Segoe UI"/>
          <w:color w:val="0D0D0D"/>
          <w:shd w:val="clear" w:color="auto" w:fill="FFFFFF"/>
        </w:rPr>
        <w:t>lo que permitiría una adecuada ventilación de los equipos</w:t>
      </w:r>
      <w:r w:rsidR="00EF18EB">
        <w:rPr>
          <w:rFonts w:cs="Segoe UI"/>
          <w:color w:val="0D0D0D"/>
          <w:shd w:val="clear" w:color="auto" w:fill="FFFFFF"/>
        </w:rPr>
        <w:t>.</w:t>
      </w:r>
    </w:p>
    <w:p w14:paraId="675CE212" w14:textId="77777777" w:rsidR="00E23A58" w:rsidRDefault="00E23A58" w:rsidP="00E23A58">
      <w:pPr>
        <w:keepNext/>
      </w:pPr>
    </w:p>
    <w:p w14:paraId="7159B416" w14:textId="77777777" w:rsidR="00E23A58" w:rsidRDefault="00E23A58" w:rsidP="00920340">
      <w:pPr>
        <w:keepNext/>
        <w:ind w:left="360"/>
        <w:jc w:val="center"/>
      </w:pPr>
      <w:r>
        <w:rPr>
          <w:noProof/>
        </w:rPr>
        <w:drawing>
          <wp:inline distT="0" distB="0" distL="0" distR="0" wp14:anchorId="206C7879" wp14:editId="7C56894E">
            <wp:extent cx="2137410" cy="2137410"/>
            <wp:effectExtent l="0" t="0" r="0" b="0"/>
            <wp:docPr id="679689347" name="Imagen 1" descr="ESTRUCTURA INCLINACIÓN AJUSTABLE PARA TECHO PLANO ANTAI – Solare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RUCTURA INCLINACIÓN AJUSTABLE PARA TECHO PLANO ANTAI – Solareve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37410" cy="2137410"/>
                    </a:xfrm>
                    <a:prstGeom prst="rect">
                      <a:avLst/>
                    </a:prstGeom>
                    <a:noFill/>
                    <a:ln>
                      <a:noFill/>
                    </a:ln>
                  </pic:spPr>
                </pic:pic>
              </a:graphicData>
            </a:graphic>
          </wp:inline>
        </w:drawing>
      </w:r>
    </w:p>
    <w:p w14:paraId="195EB13F" w14:textId="7C355528" w:rsidR="00E23A58" w:rsidRDefault="00E23A58" w:rsidP="00920340">
      <w:pPr>
        <w:pStyle w:val="Descripcin"/>
        <w:ind w:left="360"/>
        <w:jc w:val="center"/>
      </w:pPr>
      <w:bookmarkStart w:id="168" w:name="_Toc163748719"/>
      <w:r>
        <w:t xml:space="preserve">Ilustración </w:t>
      </w:r>
      <w:r>
        <w:fldChar w:fldCharType="begin"/>
      </w:r>
      <w:r>
        <w:instrText xml:space="preserve"> SEQ Ilustración \* ARABIC </w:instrText>
      </w:r>
      <w:r>
        <w:fldChar w:fldCharType="separate"/>
      </w:r>
      <w:r w:rsidR="00920340">
        <w:rPr>
          <w:noProof/>
        </w:rPr>
        <w:t>10</w:t>
      </w:r>
      <w:r>
        <w:fldChar w:fldCharType="end"/>
      </w:r>
      <w:r>
        <w:t>. Esquema de fijación, bases e inclinación.</w:t>
      </w:r>
      <w:bookmarkEnd w:id="168"/>
    </w:p>
    <w:p w14:paraId="771AA8A9" w14:textId="284E5CED" w:rsidR="00E23A58" w:rsidRPr="00662E58" w:rsidRDefault="008B54BB" w:rsidP="00A35749">
      <w:pPr>
        <w:pStyle w:val="Prrafodelista"/>
        <w:numPr>
          <w:ilvl w:val="0"/>
          <w:numId w:val="76"/>
        </w:numPr>
        <w:rPr>
          <w:b/>
          <w:bCs/>
        </w:rPr>
      </w:pPr>
      <w:r w:rsidRPr="007F0487">
        <w:rPr>
          <w:b/>
          <w:bCs/>
        </w:rPr>
        <w:t>Equipos de interconexión</w:t>
      </w:r>
      <w:r w:rsidR="00E9798C" w:rsidRPr="007F0487">
        <w:rPr>
          <w:b/>
          <w:bCs/>
        </w:rPr>
        <w:t>:</w:t>
      </w:r>
      <w:r w:rsidR="00E9798C" w:rsidRPr="0014716D">
        <w:t xml:space="preserve"> </w:t>
      </w:r>
      <w:r w:rsidR="00E23A58" w:rsidRPr="000356D7">
        <w:t>l</w:t>
      </w:r>
      <w:r w:rsidR="00E23A58" w:rsidRPr="00662E58">
        <w:rPr>
          <w:rFonts w:cs="Segoe UI"/>
          <w:color w:val="0D0D0D"/>
          <w:shd w:val="clear" w:color="auto" w:fill="FFFFFF"/>
        </w:rPr>
        <w:t>a instalación eléctrica de un sistema solar fotovoltaico propuesto abarca desde la conexión de los paneles solares y los inversores hasta la integración del sistema con la red eléctrica</w:t>
      </w:r>
      <w:r w:rsidR="00662E58">
        <w:rPr>
          <w:rFonts w:cs="Segoe UI"/>
          <w:color w:val="0D0D0D"/>
          <w:shd w:val="clear" w:color="auto" w:fill="FFFFFF"/>
        </w:rPr>
        <w:t>.</w:t>
      </w:r>
      <w:r w:rsidR="00B9705B" w:rsidRPr="00B9705B">
        <w:rPr>
          <w:rFonts w:cs="Segoe UI"/>
          <w:color w:val="0D0D0D"/>
          <w:shd w:val="clear" w:color="auto" w:fill="FFFFFF"/>
        </w:rPr>
        <w:t xml:space="preserve"> </w:t>
      </w:r>
      <w:r w:rsidR="00B9705B">
        <w:rPr>
          <w:rFonts w:cs="Segoe UI"/>
          <w:color w:val="0D0D0D"/>
          <w:shd w:val="clear" w:color="auto" w:fill="FFFFFF"/>
        </w:rPr>
        <w:t>Los inversores cuentan con seguimiento automático del punto de máxima potencia y no funcionan en isla o modo aislado de la red eléctrica</w:t>
      </w:r>
      <w:r w:rsidR="00B9705B" w:rsidRPr="0014716D">
        <w:rPr>
          <w:rFonts w:cs="Segoe UI"/>
          <w:color w:val="0D0D0D"/>
          <w:shd w:val="clear" w:color="auto" w:fill="FFFFFF"/>
        </w:rPr>
        <w:t xml:space="preserve">. </w:t>
      </w:r>
      <w:r w:rsidR="00B9705B">
        <w:rPr>
          <w:rFonts w:cs="Segoe UI"/>
          <w:color w:val="0D0D0D"/>
          <w:shd w:val="clear" w:color="auto" w:fill="FFFFFF"/>
        </w:rPr>
        <w:t>Además, incluyen un sistema de protecciones de cortocircuito en corriente alterna, protecciones para tensión y frecuencia de red fuera de rango</w:t>
      </w:r>
      <w:r w:rsidR="00B9705B" w:rsidRPr="000356D7">
        <w:rPr>
          <w:rFonts w:cs="Segoe UI"/>
          <w:color w:val="0D0D0D"/>
          <w:shd w:val="clear" w:color="auto" w:fill="FFFFFF"/>
        </w:rPr>
        <w:t xml:space="preserve">. </w:t>
      </w:r>
      <w:r w:rsidR="00B9705B">
        <w:rPr>
          <w:rFonts w:cs="Segoe UI"/>
          <w:color w:val="0D0D0D"/>
          <w:shd w:val="clear" w:color="auto" w:fill="FFFFFF"/>
        </w:rPr>
        <w:t xml:space="preserve">Asimismo, incorporan </w:t>
      </w:r>
      <w:r w:rsidR="00B9705B" w:rsidRPr="000356D7">
        <w:rPr>
          <w:rFonts w:cs="Segoe UI"/>
          <w:color w:val="0D0D0D"/>
          <w:shd w:val="clear" w:color="auto" w:fill="FFFFFF"/>
        </w:rPr>
        <w:t>sistemas de monitoreo para supervisar el rendimiento del sistema y detectar posibles fallos o problemas de funcionamiento</w:t>
      </w:r>
      <w:r w:rsidR="00B9705B" w:rsidRPr="0014716D">
        <w:rPr>
          <w:rFonts w:cs="Segoe UI"/>
          <w:color w:val="0D0D0D"/>
          <w:shd w:val="clear" w:color="auto" w:fill="FFFFFF"/>
        </w:rPr>
        <w:t>. La instalación eléctrica cumpl</w:t>
      </w:r>
      <w:r w:rsidR="00B9705B">
        <w:rPr>
          <w:rFonts w:cs="Segoe UI"/>
          <w:color w:val="0D0D0D"/>
          <w:shd w:val="clear" w:color="auto" w:fill="FFFFFF"/>
        </w:rPr>
        <w:t>e</w:t>
      </w:r>
      <w:r w:rsidR="00B9705B" w:rsidRPr="0014716D">
        <w:rPr>
          <w:rFonts w:cs="Segoe UI"/>
          <w:color w:val="0D0D0D"/>
          <w:shd w:val="clear" w:color="auto" w:fill="FFFFFF"/>
        </w:rPr>
        <w:t xml:space="preserve"> con las normativas y estándares locales de seguridad eléctrica para garantizar un funcionamiento seguro y fiable del sistema solar fotovoltaico.</w:t>
      </w:r>
      <w:r w:rsidR="00B9705B">
        <w:rPr>
          <w:rFonts w:cs="Segoe UI"/>
          <w:color w:val="0D0D0D"/>
          <w:shd w:val="clear" w:color="auto" w:fill="FFFFFF"/>
        </w:rPr>
        <w:t xml:space="preserve"> La conexión de los paneles solares en serie se realiza por medio del cableado eléctrico </w:t>
      </w:r>
      <w:proofErr w:type="spellStart"/>
      <w:r w:rsidR="00B9705B">
        <w:rPr>
          <w:rFonts w:cs="Segoe UI"/>
          <w:color w:val="0D0D0D"/>
          <w:shd w:val="clear" w:color="auto" w:fill="FFFFFF"/>
        </w:rPr>
        <w:t>multicontact</w:t>
      </w:r>
      <w:proofErr w:type="spellEnd"/>
      <w:r w:rsidR="00B9705B">
        <w:rPr>
          <w:rFonts w:cs="Segoe UI"/>
          <w:color w:val="0D0D0D"/>
          <w:shd w:val="clear" w:color="auto" w:fill="FFFFFF"/>
        </w:rPr>
        <w:t xml:space="preserve">, el </w:t>
      </w:r>
      <w:proofErr w:type="gramStart"/>
      <w:r w:rsidR="00B9705B">
        <w:rPr>
          <w:rFonts w:cs="Segoe UI"/>
          <w:color w:val="0D0D0D"/>
          <w:shd w:val="clear" w:color="auto" w:fill="FFFFFF"/>
        </w:rPr>
        <w:t>cual</w:t>
      </w:r>
      <w:proofErr w:type="gramEnd"/>
      <w:r w:rsidR="00B9705B">
        <w:rPr>
          <w:rFonts w:cs="Segoe UI"/>
          <w:color w:val="0D0D0D"/>
          <w:shd w:val="clear" w:color="auto" w:fill="FFFFFF"/>
        </w:rPr>
        <w:t xml:space="preserve"> a su vez, se ajusta con bridas a las correas de la estructura de soporte, tal como se muestra </w:t>
      </w:r>
      <w:r w:rsidR="00E23A58" w:rsidRPr="00662E58">
        <w:rPr>
          <w:rFonts w:cs="Segoe UI"/>
          <w:color w:val="0D0D0D"/>
          <w:shd w:val="clear" w:color="auto" w:fill="FFFFFF"/>
        </w:rPr>
        <w:t xml:space="preserve">en la </w:t>
      </w:r>
      <w:r w:rsidR="00E23A58" w:rsidRPr="00662E58">
        <w:rPr>
          <w:rFonts w:cs="Segoe UI"/>
          <w:color w:val="0D0D0D"/>
          <w:shd w:val="clear" w:color="auto" w:fill="FFFFFF"/>
        </w:rPr>
        <w:fldChar w:fldCharType="begin"/>
      </w:r>
      <w:r w:rsidR="00E23A58" w:rsidRPr="00662E58">
        <w:rPr>
          <w:rFonts w:cs="Segoe UI"/>
          <w:color w:val="0D0D0D"/>
          <w:shd w:val="clear" w:color="auto" w:fill="FFFFFF"/>
        </w:rPr>
        <w:instrText xml:space="preserve"> REF _Ref162868340 \h </w:instrText>
      </w:r>
      <w:r w:rsidR="00E23A58" w:rsidRPr="00662E58">
        <w:rPr>
          <w:rFonts w:cs="Segoe UI"/>
          <w:color w:val="0D0D0D"/>
          <w:shd w:val="clear" w:color="auto" w:fill="FFFFFF"/>
        </w:rPr>
      </w:r>
      <w:r w:rsidR="00E23A58" w:rsidRPr="00662E58">
        <w:rPr>
          <w:rFonts w:cs="Segoe UI"/>
          <w:color w:val="0D0D0D"/>
          <w:shd w:val="clear" w:color="auto" w:fill="FFFFFF"/>
        </w:rPr>
        <w:fldChar w:fldCharType="separate"/>
      </w:r>
      <w:r w:rsidR="00E23A58">
        <w:t xml:space="preserve">Ilustración </w:t>
      </w:r>
      <w:r w:rsidR="00E23A58">
        <w:rPr>
          <w:noProof/>
        </w:rPr>
        <w:t>10</w:t>
      </w:r>
      <w:r w:rsidR="00E23A58" w:rsidRPr="00662E58">
        <w:rPr>
          <w:rFonts w:cs="Segoe UI"/>
          <w:color w:val="0D0D0D"/>
          <w:shd w:val="clear" w:color="auto" w:fill="FFFFFF"/>
        </w:rPr>
        <w:fldChar w:fldCharType="end"/>
      </w:r>
      <w:r w:rsidR="00E23A58" w:rsidRPr="00662E58">
        <w:rPr>
          <w:rFonts w:cs="Segoe UI"/>
          <w:color w:val="0D0D0D"/>
          <w:shd w:val="clear" w:color="auto" w:fill="FFFFFF"/>
        </w:rPr>
        <w:t>.</w:t>
      </w:r>
    </w:p>
    <w:p w14:paraId="54C54CE9" w14:textId="77777777" w:rsidR="00E23A58" w:rsidRDefault="00E23A58" w:rsidP="00E23A58">
      <w:r>
        <w:rPr>
          <w:noProof/>
        </w:rPr>
        <mc:AlternateContent>
          <mc:Choice Requires="wps">
            <w:drawing>
              <wp:anchor distT="0" distB="0" distL="114300" distR="114300" simplePos="0" relativeHeight="251663373" behindDoc="0" locked="0" layoutInCell="1" allowOverlap="1" wp14:anchorId="4D36EB6F" wp14:editId="4EF2EBCC">
                <wp:simplePos x="0" y="0"/>
                <wp:positionH relativeFrom="column">
                  <wp:posOffset>2199640</wp:posOffset>
                </wp:positionH>
                <wp:positionV relativeFrom="paragraph">
                  <wp:posOffset>1608455</wp:posOffset>
                </wp:positionV>
                <wp:extent cx="2190115" cy="635"/>
                <wp:effectExtent l="0" t="0" r="0" b="0"/>
                <wp:wrapSquare wrapText="bothSides"/>
                <wp:docPr id="1004161515" name="Cuadro de texto 1"/>
                <wp:cNvGraphicFramePr/>
                <a:graphic xmlns:a="http://schemas.openxmlformats.org/drawingml/2006/main">
                  <a:graphicData uri="http://schemas.microsoft.com/office/word/2010/wordprocessingShape">
                    <wps:wsp>
                      <wps:cNvSpPr txBox="1"/>
                      <wps:spPr>
                        <a:xfrm>
                          <a:off x="0" y="0"/>
                          <a:ext cx="2190115" cy="635"/>
                        </a:xfrm>
                        <a:prstGeom prst="rect">
                          <a:avLst/>
                        </a:prstGeom>
                        <a:solidFill>
                          <a:prstClr val="white"/>
                        </a:solidFill>
                        <a:ln>
                          <a:noFill/>
                        </a:ln>
                      </wps:spPr>
                      <wps:txbx>
                        <w:txbxContent>
                          <w:p w14:paraId="4C53B28A" w14:textId="6A93D56E" w:rsidR="00E23A58" w:rsidRPr="00E45C36" w:rsidRDefault="00E23A58" w:rsidP="00E23A58">
                            <w:pPr>
                              <w:pStyle w:val="Descripcin"/>
                              <w:rPr>
                                <w:noProof/>
                                <w:color w:val="000000" w:themeColor="text1"/>
                              </w:rPr>
                            </w:pPr>
                            <w:bookmarkStart w:id="169" w:name="_Ref162868340"/>
                            <w:bookmarkStart w:id="170" w:name="_Toc163748720"/>
                            <w:r w:rsidRPr="00E45C36">
                              <w:rPr>
                                <w:color w:val="000000" w:themeColor="text1"/>
                              </w:rPr>
                              <w:t xml:space="preserve">Ilustración </w:t>
                            </w:r>
                            <w:r w:rsidRPr="00A672A8">
                              <w:rPr>
                                <w:color w:val="000000" w:themeColor="text1"/>
                              </w:rPr>
                              <w:fldChar w:fldCharType="begin"/>
                            </w:r>
                            <w:r w:rsidRPr="00E45C36">
                              <w:rPr>
                                <w:color w:val="000000" w:themeColor="text1"/>
                              </w:rPr>
                              <w:instrText xml:space="preserve"> SEQ Ilustración \* ARABIC </w:instrText>
                            </w:r>
                            <w:r w:rsidRPr="00A672A8">
                              <w:rPr>
                                <w:color w:val="000000" w:themeColor="text1"/>
                              </w:rPr>
                              <w:fldChar w:fldCharType="separate"/>
                            </w:r>
                            <w:r w:rsidR="00E45C36">
                              <w:rPr>
                                <w:noProof/>
                                <w:color w:val="000000" w:themeColor="text1"/>
                              </w:rPr>
                              <w:t>11</w:t>
                            </w:r>
                            <w:r w:rsidRPr="00A672A8">
                              <w:rPr>
                                <w:color w:val="000000" w:themeColor="text1"/>
                              </w:rPr>
                              <w:fldChar w:fldCharType="end"/>
                            </w:r>
                            <w:bookmarkEnd w:id="169"/>
                            <w:r w:rsidRPr="00E45C36">
                              <w:rPr>
                                <w:color w:val="000000" w:themeColor="text1"/>
                              </w:rPr>
                              <w:t>. Ajuste de cableado con bridas.</w:t>
                            </w:r>
                            <w:bookmarkEnd w:id="1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36EB6F" id="Cuadro de texto 1" o:spid="_x0000_s1029" type="#_x0000_t202" style="position:absolute;left:0;text-align:left;margin-left:173.2pt;margin-top:126.65pt;width:172.45pt;height:.05pt;z-index:25166337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" stroked="f">
                <v:textbox style="mso-fit-shape-to-text:t" inset="0,0,0,0">
                  <w:txbxContent>
                    <w:p w14:paraId="4C53B28A" w14:textId="6A93D56E" w:rsidR="00E23A58" w:rsidRPr="00E45C36" w:rsidRDefault="00E23A58" w:rsidP="00E23A58">
                      <w:pPr>
                        <w:pStyle w:val="Descripcin"/>
                        <w:rPr>
                          <w:noProof/>
                          <w:color w:val="000000" w:themeColor="text1"/>
                        </w:rPr>
                      </w:pPr>
                      <w:bookmarkStart w:id="175" w:name="_Ref162868340"/>
                      <w:bookmarkStart w:id="176" w:name="_Toc163748720"/>
                      <w:r w:rsidRPr="00E45C36">
                        <w:rPr>
                          <w:color w:val="000000" w:themeColor="text1"/>
                        </w:rPr>
                        <w:t xml:space="preserve">Ilustración </w:t>
                      </w:r>
                      <w:r w:rsidRPr="00A672A8">
                        <w:rPr>
                          <w:color w:val="000000" w:themeColor="text1"/>
                        </w:rPr>
                        <w:fldChar w:fldCharType="begin"/>
                      </w:r>
                      <w:r w:rsidRPr="00E45C36">
                        <w:rPr>
                          <w:color w:val="000000" w:themeColor="text1"/>
                        </w:rPr>
                        <w:instrText xml:space="preserve"> SEQ Ilustración \* ARABIC </w:instrText>
                      </w:r>
                      <w:r w:rsidRPr="00A672A8">
                        <w:rPr>
                          <w:color w:val="000000" w:themeColor="text1"/>
                        </w:rPr>
                        <w:fldChar w:fldCharType="separate"/>
                      </w:r>
                      <w:r w:rsidR="00E45C36">
                        <w:rPr>
                          <w:noProof/>
                          <w:color w:val="000000" w:themeColor="text1"/>
                        </w:rPr>
                        <w:t>11</w:t>
                      </w:r>
                      <w:r w:rsidRPr="00A672A8">
                        <w:rPr>
                          <w:color w:val="000000" w:themeColor="text1"/>
                        </w:rPr>
                        <w:fldChar w:fldCharType="end"/>
                      </w:r>
                      <w:bookmarkEnd w:id="175"/>
                      <w:r w:rsidRPr="00E45C36">
                        <w:rPr>
                          <w:color w:val="000000" w:themeColor="text1"/>
                        </w:rPr>
                        <w:t>. Ajuste de cableado con bridas.</w:t>
                      </w:r>
                      <w:bookmarkEnd w:id="176"/>
                    </w:p>
                  </w:txbxContent>
                </v:textbox>
                <w10:wrap type="square"/>
              </v:shape>
            </w:pict>
          </mc:Fallback>
        </mc:AlternateContent>
      </w:r>
      <w:r>
        <w:rPr>
          <w:noProof/>
        </w:rPr>
        <w:drawing>
          <wp:anchor distT="0" distB="0" distL="114300" distR="114300" simplePos="0" relativeHeight="251662349" behindDoc="0" locked="0" layoutInCell="1" allowOverlap="1" wp14:anchorId="584CCF38" wp14:editId="219B77C7">
            <wp:simplePos x="0" y="0"/>
            <wp:positionH relativeFrom="column">
              <wp:posOffset>2199640</wp:posOffset>
            </wp:positionH>
            <wp:positionV relativeFrom="paragraph">
              <wp:posOffset>88177</wp:posOffset>
            </wp:positionV>
            <wp:extent cx="2190306" cy="1463687"/>
            <wp:effectExtent l="0" t="0" r="635" b="3175"/>
            <wp:wrapSquare wrapText="bothSides"/>
            <wp:docPr id="1232338309" name="Imagen 2" descr="Energía Solar: Cableado de placas solares con bridas resistentes 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ergía Solar: Cableado de placas solares con bridas resistentes UV"/>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90306" cy="1463687"/>
                    </a:xfrm>
                    <a:prstGeom prst="rect">
                      <a:avLst/>
                    </a:prstGeom>
                    <a:noFill/>
                    <a:ln>
                      <a:noFill/>
                    </a:ln>
                  </pic:spPr>
                </pic:pic>
              </a:graphicData>
            </a:graphic>
          </wp:anchor>
        </w:drawing>
      </w:r>
    </w:p>
    <w:p w14:paraId="302467AE" w14:textId="77777777" w:rsidR="00E23A58" w:rsidRDefault="00E23A58" w:rsidP="00E23A58">
      <w:pPr>
        <w:jc w:val="center"/>
      </w:pPr>
    </w:p>
    <w:p w14:paraId="7FAA3A4D" w14:textId="77777777" w:rsidR="00E23A58" w:rsidRDefault="00E23A58" w:rsidP="00E23A58">
      <w:pPr>
        <w:jc w:val="center"/>
      </w:pPr>
    </w:p>
    <w:p w14:paraId="408B8FBD" w14:textId="77777777" w:rsidR="00E23A58" w:rsidRDefault="00E23A58" w:rsidP="00E23A58">
      <w:pPr>
        <w:jc w:val="center"/>
      </w:pPr>
    </w:p>
    <w:p w14:paraId="4F673DA7" w14:textId="77777777" w:rsidR="00E23A58" w:rsidRDefault="00E23A58" w:rsidP="00E23A58">
      <w:pPr>
        <w:jc w:val="center"/>
      </w:pPr>
    </w:p>
    <w:p w14:paraId="45161190" w14:textId="77777777" w:rsidR="00E23A58" w:rsidRDefault="00E23A58" w:rsidP="00E23A58">
      <w:pPr>
        <w:jc w:val="center"/>
      </w:pPr>
    </w:p>
    <w:p w14:paraId="7AAC9B39" w14:textId="77777777" w:rsidR="00E23A58" w:rsidRDefault="00E23A58" w:rsidP="00E23A58"/>
    <w:p w14:paraId="4ACBD8B6" w14:textId="3940B29A" w:rsidR="00E23A58" w:rsidRPr="00A35749" w:rsidRDefault="00E23A58" w:rsidP="00A35749">
      <w:pPr>
        <w:pStyle w:val="Prrafodelista"/>
        <w:numPr>
          <w:ilvl w:val="0"/>
          <w:numId w:val="76"/>
        </w:numPr>
        <w:rPr>
          <w:color w:val="auto"/>
        </w:rPr>
      </w:pPr>
      <w:r>
        <w:t xml:space="preserve">Los conductores tanto en corriente alterna como en directa son de cobre y de la sección adecuada para evitar caídas de tensión y calentamientos, se encuentran descritos en la </w:t>
      </w:r>
      <w:r>
        <w:fldChar w:fldCharType="begin"/>
      </w:r>
      <w:r>
        <w:instrText xml:space="preserve"> REF _Ref162868564 \h </w:instrText>
      </w:r>
      <w:r>
        <w:fldChar w:fldCharType="separate"/>
      </w:r>
      <w:r w:rsidRPr="00A35749">
        <w:rPr>
          <w:i/>
          <w:iCs/>
          <w:color w:val="000000" w:themeColor="text1"/>
        </w:rPr>
        <w:t>Tabla 5</w:t>
      </w:r>
      <w:r>
        <w:fldChar w:fldCharType="end"/>
      </w:r>
      <w:r>
        <w:t xml:space="preserve">. Todo el conexionado desde el origen hasta el destino se realiza sin corte de los conductores, evitando empalmes. </w:t>
      </w:r>
      <w:r w:rsidR="00144256">
        <w:t xml:space="preserve">El cableado </w:t>
      </w:r>
      <w:r w:rsidR="00144256" w:rsidRPr="00A35749">
        <w:rPr>
          <w:color w:val="auto"/>
        </w:rPr>
        <w:t>en AC es protegido con tubería EMT suministrada con sus respectivas uniones y curvas. Se interconecta de borne de origen a borne de destino sin empalmes. Los conductores que parten de los inversores son marcados con la designación correspondiente para cada una de las fases, neutro y tierra.</w:t>
      </w:r>
    </w:p>
    <w:p w14:paraId="1DC35332" w14:textId="5BA8215C" w:rsidR="00945EFA" w:rsidRPr="00945EFA" w:rsidRDefault="00E9798C" w:rsidP="00A35749">
      <w:pPr>
        <w:pStyle w:val="Prrafodelista"/>
        <w:numPr>
          <w:ilvl w:val="0"/>
          <w:numId w:val="76"/>
        </w:numPr>
        <w:rPr>
          <w:color w:val="auto"/>
        </w:rPr>
      </w:pPr>
      <w:r w:rsidRPr="009906CC">
        <w:rPr>
          <w:b/>
          <w:bCs/>
          <w:color w:val="auto"/>
        </w:rPr>
        <w:t>Monitoreo:</w:t>
      </w:r>
      <w:r w:rsidRPr="009906CC">
        <w:rPr>
          <w:color w:val="auto"/>
        </w:rPr>
        <w:t xml:space="preserve"> </w:t>
      </w:r>
      <w:r w:rsidR="00ED392C" w:rsidRPr="009906CC">
        <w:rPr>
          <w:color w:val="auto"/>
        </w:rPr>
        <w:t>s</w:t>
      </w:r>
      <w:r w:rsidRPr="009906CC">
        <w:rPr>
          <w:rFonts w:cs="Segoe UI"/>
          <w:color w:val="auto"/>
          <w:shd w:val="clear" w:color="auto" w:fill="FFFFFF"/>
        </w:rPr>
        <w:t xml:space="preserve">e </w:t>
      </w:r>
      <w:r w:rsidR="00945EFA">
        <w:rPr>
          <w:rFonts w:cs="Segoe UI"/>
          <w:color w:val="auto"/>
          <w:shd w:val="clear" w:color="auto" w:fill="FFFFFF"/>
        </w:rPr>
        <w:t xml:space="preserve">propone </w:t>
      </w:r>
      <w:r w:rsidR="00195961" w:rsidRPr="0014716D">
        <w:rPr>
          <w:rFonts w:cs="Segoe UI"/>
          <w:color w:val="0D0D0D"/>
          <w:shd w:val="clear" w:color="auto" w:fill="FFFFFF"/>
        </w:rPr>
        <w:t>un sistema de monitoreo para supervisar el rendimiento del sistema solar fotovoltaico. Est</w:t>
      </w:r>
      <w:r w:rsidR="00195961">
        <w:rPr>
          <w:rFonts w:cs="Segoe UI"/>
          <w:color w:val="0D0D0D"/>
          <w:shd w:val="clear" w:color="auto" w:fill="FFFFFF"/>
        </w:rPr>
        <w:t>e</w:t>
      </w:r>
      <w:r w:rsidR="00195961" w:rsidRPr="0014716D">
        <w:rPr>
          <w:rFonts w:cs="Segoe UI"/>
          <w:color w:val="0D0D0D"/>
          <w:shd w:val="clear" w:color="auto" w:fill="FFFFFF"/>
        </w:rPr>
        <w:t xml:space="preserve"> inclu</w:t>
      </w:r>
      <w:r w:rsidR="00195961">
        <w:rPr>
          <w:rFonts w:cs="Segoe UI"/>
          <w:color w:val="0D0D0D"/>
          <w:shd w:val="clear" w:color="auto" w:fill="FFFFFF"/>
        </w:rPr>
        <w:t>ye</w:t>
      </w:r>
      <w:r w:rsidR="00195961" w:rsidRPr="0014716D">
        <w:rPr>
          <w:rFonts w:cs="Segoe UI"/>
          <w:color w:val="0D0D0D"/>
          <w:shd w:val="clear" w:color="auto" w:fill="FFFFFF"/>
        </w:rPr>
        <w:t xml:space="preserve"> la instalación de sensores y </w:t>
      </w:r>
      <w:r w:rsidR="00195961">
        <w:rPr>
          <w:rFonts w:cs="Segoe UI"/>
          <w:color w:val="0D0D0D"/>
          <w:shd w:val="clear" w:color="auto" w:fill="FFFFFF"/>
        </w:rPr>
        <w:t xml:space="preserve">el </w:t>
      </w:r>
      <w:r w:rsidR="00195961" w:rsidRPr="0014716D">
        <w:rPr>
          <w:rFonts w:cs="Segoe UI"/>
          <w:color w:val="0D0D0D"/>
          <w:shd w:val="clear" w:color="auto" w:fill="FFFFFF"/>
        </w:rPr>
        <w:t xml:space="preserve">software de monitoreo </w:t>
      </w:r>
      <w:r w:rsidR="00195961">
        <w:rPr>
          <w:rFonts w:cs="Segoe UI"/>
          <w:color w:val="0D0D0D"/>
          <w:shd w:val="clear" w:color="auto" w:fill="FFFFFF"/>
        </w:rPr>
        <w:t>para</w:t>
      </w:r>
      <w:r w:rsidR="00195961" w:rsidRPr="0014716D">
        <w:rPr>
          <w:rFonts w:cs="Segoe UI"/>
          <w:color w:val="0D0D0D"/>
          <w:shd w:val="clear" w:color="auto" w:fill="FFFFFF"/>
        </w:rPr>
        <w:t xml:space="preserve"> recopilar </w:t>
      </w:r>
      <w:r w:rsidR="00195961">
        <w:rPr>
          <w:rFonts w:cs="Segoe UI"/>
          <w:color w:val="0D0D0D"/>
          <w:shd w:val="clear" w:color="auto" w:fill="FFFFFF"/>
        </w:rPr>
        <w:t xml:space="preserve">los </w:t>
      </w:r>
      <w:r w:rsidR="00195961" w:rsidRPr="0014716D">
        <w:rPr>
          <w:rFonts w:cs="Segoe UI"/>
          <w:color w:val="0D0D0D"/>
          <w:shd w:val="clear" w:color="auto" w:fill="FFFFFF"/>
        </w:rPr>
        <w:t>datos sobre la producción de energía y el funcionamiento del sistema en tiempo real.</w:t>
      </w:r>
    </w:p>
    <w:p w14:paraId="1D01A1F2" w14:textId="449EBF9F" w:rsidR="00945EFA" w:rsidRPr="00945EFA" w:rsidRDefault="008B54BB" w:rsidP="00A35749">
      <w:pPr>
        <w:pStyle w:val="Prrafodelista"/>
        <w:numPr>
          <w:ilvl w:val="0"/>
          <w:numId w:val="76"/>
        </w:numPr>
        <w:rPr>
          <w:color w:val="auto"/>
        </w:rPr>
      </w:pPr>
      <w:r w:rsidRPr="00945EFA">
        <w:rPr>
          <w:b/>
          <w:bCs/>
        </w:rPr>
        <w:t>Elementos de protección eléctrica</w:t>
      </w:r>
      <w:r w:rsidR="00E9798C" w:rsidRPr="00945EFA">
        <w:rPr>
          <w:b/>
          <w:bCs/>
        </w:rPr>
        <w:t>:</w:t>
      </w:r>
      <w:r w:rsidR="0014716D" w:rsidRPr="00945EFA">
        <w:rPr>
          <w:rFonts w:cs="Segoe UI"/>
          <w:color w:val="0D0D0D"/>
          <w:shd w:val="clear" w:color="auto" w:fill="FFFFFF"/>
        </w:rPr>
        <w:t xml:space="preserve"> </w:t>
      </w:r>
      <w:r w:rsidR="000E6FD5" w:rsidRPr="00B33CB5">
        <w:rPr>
          <w:rFonts w:cs="Segoe UI"/>
          <w:color w:val="0D0D0D"/>
          <w:shd w:val="clear" w:color="auto" w:fill="FFFFFF"/>
        </w:rPr>
        <w:t xml:space="preserve">esto incluye la instalación de interruptores de circuito y fusibles adecuados para proteger contra sobrecargas y cortocircuitos en el sistema eléctrico. Los interruptores de circuito se utilizan para interrumpir el flujo de corriente en caso de una situación anormal, como una sobrecarga o un cortocircuito, mientras que los fusibles actúan como dispositivos de protección adicionales que se funden cuando la corriente </w:t>
      </w:r>
      <w:r w:rsidR="000E6FD5">
        <w:rPr>
          <w:rFonts w:cs="Segoe UI"/>
          <w:color w:val="0D0D0D"/>
          <w:shd w:val="clear" w:color="auto" w:fill="FFFFFF"/>
        </w:rPr>
        <w:t xml:space="preserve">eléctrica </w:t>
      </w:r>
      <w:r w:rsidR="000E6FD5" w:rsidRPr="00B33CB5">
        <w:rPr>
          <w:rFonts w:cs="Segoe UI"/>
          <w:color w:val="0D0D0D"/>
          <w:shd w:val="clear" w:color="auto" w:fill="FFFFFF"/>
        </w:rPr>
        <w:t xml:space="preserve">excede un nivel seguro. </w:t>
      </w:r>
      <w:r w:rsidR="000E6FD5">
        <w:rPr>
          <w:rFonts w:cs="Segoe UI"/>
          <w:color w:val="0D0D0D"/>
          <w:shd w:val="clear" w:color="auto" w:fill="FFFFFF"/>
        </w:rPr>
        <w:t>S</w:t>
      </w:r>
      <w:r w:rsidR="000E6FD5" w:rsidRPr="000356D7">
        <w:rPr>
          <w:rFonts w:cs="Segoe UI"/>
          <w:color w:val="0D0D0D"/>
          <w:shd w:val="clear" w:color="auto" w:fill="FFFFFF"/>
        </w:rPr>
        <w:t>e planific</w:t>
      </w:r>
      <w:r w:rsidR="000E6FD5">
        <w:rPr>
          <w:rFonts w:cs="Segoe UI"/>
          <w:color w:val="0D0D0D"/>
          <w:shd w:val="clear" w:color="auto" w:fill="FFFFFF"/>
        </w:rPr>
        <w:t xml:space="preserve">ó </w:t>
      </w:r>
      <w:r w:rsidR="000E6FD5" w:rsidRPr="000356D7">
        <w:rPr>
          <w:rFonts w:cs="Segoe UI"/>
          <w:color w:val="0D0D0D"/>
          <w:shd w:val="clear" w:color="auto" w:fill="FFFFFF"/>
        </w:rPr>
        <w:t>la distribución eléctrica para optimizar el rendimiento y la eficiencia del sistema</w:t>
      </w:r>
      <w:r w:rsidR="000E6FD5">
        <w:rPr>
          <w:rFonts w:cs="Segoe UI"/>
          <w:color w:val="0D0D0D"/>
          <w:shd w:val="clear" w:color="auto" w:fill="FFFFFF"/>
        </w:rPr>
        <w:t xml:space="preserve">. El inversor aporta protecciones adicionales contra perturbaciones presentes en la red eléctrica como </w:t>
      </w:r>
      <w:proofErr w:type="spellStart"/>
      <w:r w:rsidR="000E6FD5">
        <w:rPr>
          <w:rFonts w:cs="Segoe UI"/>
          <w:color w:val="0D0D0D"/>
          <w:shd w:val="clear" w:color="auto" w:fill="FFFFFF"/>
        </w:rPr>
        <w:t>microcortes</w:t>
      </w:r>
      <w:proofErr w:type="spellEnd"/>
      <w:r w:rsidR="000E6FD5">
        <w:rPr>
          <w:rFonts w:cs="Segoe UI"/>
          <w:color w:val="0D0D0D"/>
          <w:shd w:val="clear" w:color="auto" w:fill="FFFFFF"/>
        </w:rPr>
        <w:t>, pulsos, defectos de ciclos, ausencia y retorno de la red. Con relación a las protecciones contra corrientes derivadas, todas las conexiones tanto en AC como en DC y la estructura están conectadas a una puesta a tierra, la cual es independiente de la línea de neutro de la edificación y su propia puesta a tierra.</w:t>
      </w:r>
    </w:p>
    <w:p w14:paraId="46F8A2DA" w14:textId="2F83EE21" w:rsidR="00945EFA" w:rsidRPr="00945EFA" w:rsidRDefault="00E9798C" w:rsidP="00A35749">
      <w:pPr>
        <w:pStyle w:val="Prrafodelista"/>
        <w:numPr>
          <w:ilvl w:val="0"/>
          <w:numId w:val="76"/>
        </w:numPr>
        <w:rPr>
          <w:color w:val="auto"/>
        </w:rPr>
      </w:pPr>
      <w:r w:rsidRPr="00945EFA">
        <w:rPr>
          <w:b/>
          <w:bCs/>
        </w:rPr>
        <w:t>Certificación RETIE</w:t>
      </w:r>
      <w:r w:rsidRPr="0014716D">
        <w:t xml:space="preserve">: </w:t>
      </w:r>
      <w:r w:rsidR="00ED392C" w:rsidRPr="00945EFA">
        <w:rPr>
          <w:rFonts w:cs="Segoe UI"/>
          <w:color w:val="0D0D0D"/>
          <w:shd w:val="clear" w:color="auto" w:fill="FFFFFF"/>
        </w:rPr>
        <w:t>e</w:t>
      </w:r>
      <w:r w:rsidRPr="00945EFA">
        <w:rPr>
          <w:rFonts w:cs="Segoe UI"/>
          <w:color w:val="0D0D0D"/>
          <w:shd w:val="clear" w:color="auto" w:fill="FFFFFF"/>
        </w:rPr>
        <w:t xml:space="preserve">n Colombia, la instalación de sistemas eléctricos, incluidos los sistemas solares fotovoltaicos, debe cumplir con los requisitos de seguridad establecidos por el Reglamento Técnico de Instalaciones Eléctricas (RETIE). Por lo tanto, es necesario obtener la certificación RETIE para asegurar que el sistema </w:t>
      </w:r>
      <w:r w:rsidR="00F45D9F">
        <w:rPr>
          <w:rFonts w:cs="Segoe UI"/>
          <w:color w:val="0D0D0D"/>
          <w:shd w:val="clear" w:color="auto" w:fill="FFFFFF"/>
        </w:rPr>
        <w:t xml:space="preserve">SFV </w:t>
      </w:r>
      <w:r w:rsidRPr="00945EFA">
        <w:rPr>
          <w:rFonts w:cs="Segoe UI"/>
          <w:color w:val="0D0D0D"/>
          <w:shd w:val="clear" w:color="auto" w:fill="FFFFFF"/>
        </w:rPr>
        <w:t>cumpl</w:t>
      </w:r>
      <w:r w:rsidR="00F45D9F">
        <w:rPr>
          <w:rFonts w:cs="Segoe UI"/>
          <w:color w:val="0D0D0D"/>
          <w:shd w:val="clear" w:color="auto" w:fill="FFFFFF"/>
        </w:rPr>
        <w:t>e</w:t>
      </w:r>
      <w:r w:rsidRPr="00945EFA">
        <w:rPr>
          <w:rFonts w:cs="Segoe UI"/>
          <w:color w:val="0D0D0D"/>
          <w:shd w:val="clear" w:color="auto" w:fill="FFFFFF"/>
        </w:rPr>
        <w:t xml:space="preserve"> con estos estándares de seguridad.</w:t>
      </w:r>
    </w:p>
    <w:p w14:paraId="1EFCA16E" w14:textId="39EE7BBB" w:rsidR="00E9798C" w:rsidRPr="00945EFA" w:rsidRDefault="00E9798C" w:rsidP="00A35749">
      <w:pPr>
        <w:pStyle w:val="Prrafodelista"/>
        <w:numPr>
          <w:ilvl w:val="0"/>
          <w:numId w:val="76"/>
        </w:numPr>
        <w:rPr>
          <w:color w:val="auto"/>
        </w:rPr>
      </w:pPr>
      <w:r w:rsidRPr="00945EFA">
        <w:rPr>
          <w:b/>
          <w:bCs/>
        </w:rPr>
        <w:t>Trámites:</w:t>
      </w:r>
      <w:r w:rsidRPr="0014716D">
        <w:t xml:space="preserve"> </w:t>
      </w:r>
      <w:r w:rsidR="00ED392C" w:rsidRPr="00945EFA">
        <w:rPr>
          <w:rFonts w:cs="Segoe UI"/>
          <w:color w:val="0D0D0D"/>
          <w:shd w:val="clear" w:color="auto" w:fill="FFFFFF"/>
        </w:rPr>
        <w:t>s</w:t>
      </w:r>
      <w:r w:rsidRPr="00945EFA">
        <w:rPr>
          <w:rFonts w:cs="Segoe UI"/>
          <w:color w:val="0D0D0D"/>
          <w:shd w:val="clear" w:color="auto" w:fill="FFFFFF"/>
        </w:rPr>
        <w:t>e deben realizar diversos trámites legales y permisos antes de la instalación de un sistema solar fotovoltaico en Colombia. Esto puede incluir la obtención de licencias de construcción y otros requisitos regulatorios locales.</w:t>
      </w:r>
    </w:p>
    <w:p w14:paraId="2DDBB0CF" w14:textId="77777777" w:rsidR="004E51A6" w:rsidRPr="0014716D" w:rsidRDefault="004E51A6" w:rsidP="00C56EB2"/>
    <w:tbl>
      <w:tblPr>
        <w:tblW w:w="0" w:type="auto"/>
        <w:jc w:val="center"/>
        <w:tblCellMar>
          <w:left w:w="70" w:type="dxa"/>
          <w:right w:w="70" w:type="dxa"/>
        </w:tblCellMar>
        <w:tblLook w:val="04A0" w:firstRow="1" w:lastRow="0" w:firstColumn="1" w:lastColumn="0" w:noHBand="0" w:noVBand="1"/>
      </w:tblPr>
      <w:tblGrid>
        <w:gridCol w:w="562"/>
        <w:gridCol w:w="3231"/>
        <w:gridCol w:w="880"/>
        <w:gridCol w:w="761"/>
        <w:gridCol w:w="1932"/>
        <w:gridCol w:w="2272"/>
      </w:tblGrid>
      <w:tr w:rsidR="00C56EB2" w:rsidRPr="00E23A58" w14:paraId="55FC019E" w14:textId="77777777" w:rsidTr="0038546F">
        <w:trPr>
          <w:trHeight w:val="497"/>
          <w:jc w:val="center"/>
        </w:trPr>
        <w:tc>
          <w:tcPr>
            <w:tcW w:w="562" w:type="dxa"/>
            <w:tcBorders>
              <w:top w:val="single" w:sz="4" w:space="0" w:color="auto"/>
              <w:left w:val="single" w:sz="4" w:space="0" w:color="auto"/>
              <w:bottom w:val="nil"/>
              <w:right w:val="nil"/>
            </w:tcBorders>
            <w:shd w:val="clear" w:color="000000" w:fill="00B050"/>
            <w:noWrap/>
            <w:vAlign w:val="center"/>
            <w:hideMark/>
          </w:tcPr>
          <w:p w14:paraId="2B894CEE"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Ítem</w:t>
            </w:r>
          </w:p>
        </w:tc>
        <w:tc>
          <w:tcPr>
            <w:tcW w:w="3231" w:type="dxa"/>
            <w:tcBorders>
              <w:top w:val="single" w:sz="4" w:space="0" w:color="auto"/>
              <w:left w:val="nil"/>
              <w:bottom w:val="nil"/>
              <w:right w:val="nil"/>
            </w:tcBorders>
            <w:shd w:val="clear" w:color="000000" w:fill="00B050"/>
            <w:vAlign w:val="center"/>
            <w:hideMark/>
          </w:tcPr>
          <w:p w14:paraId="4D590720"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Descripción/Equipo</w:t>
            </w:r>
          </w:p>
        </w:tc>
        <w:tc>
          <w:tcPr>
            <w:tcW w:w="880" w:type="dxa"/>
            <w:tcBorders>
              <w:top w:val="single" w:sz="4" w:space="0" w:color="auto"/>
              <w:left w:val="nil"/>
              <w:bottom w:val="nil"/>
              <w:right w:val="nil"/>
            </w:tcBorders>
            <w:shd w:val="clear" w:color="000000" w:fill="00B050"/>
            <w:noWrap/>
            <w:vAlign w:val="center"/>
            <w:hideMark/>
          </w:tcPr>
          <w:p w14:paraId="6B732718"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Unidad</w:t>
            </w:r>
          </w:p>
        </w:tc>
        <w:tc>
          <w:tcPr>
            <w:tcW w:w="761" w:type="dxa"/>
            <w:tcBorders>
              <w:top w:val="single" w:sz="4" w:space="0" w:color="auto"/>
              <w:left w:val="nil"/>
              <w:bottom w:val="nil"/>
              <w:right w:val="nil"/>
            </w:tcBorders>
            <w:shd w:val="clear" w:color="000000" w:fill="00B050"/>
            <w:noWrap/>
            <w:vAlign w:val="center"/>
            <w:hideMark/>
          </w:tcPr>
          <w:p w14:paraId="3BAFC712"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Cantidad</w:t>
            </w:r>
          </w:p>
        </w:tc>
        <w:tc>
          <w:tcPr>
            <w:tcW w:w="1932" w:type="dxa"/>
            <w:tcBorders>
              <w:top w:val="single" w:sz="4" w:space="0" w:color="auto"/>
              <w:left w:val="nil"/>
              <w:bottom w:val="nil"/>
              <w:right w:val="nil"/>
            </w:tcBorders>
            <w:shd w:val="clear" w:color="000000" w:fill="00B050"/>
            <w:vAlign w:val="center"/>
            <w:hideMark/>
          </w:tcPr>
          <w:p w14:paraId="6174C10C"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 xml:space="preserve">Valor unitario </w:t>
            </w:r>
            <w:r w:rsidRPr="0038546F">
              <w:rPr>
                <w:color w:val="FFFFFF" w:themeColor="background1"/>
                <w:sz w:val="16"/>
                <w:szCs w:val="16"/>
                <w:lang w:eastAsia="es-CO"/>
              </w:rPr>
              <w:br/>
              <w:t>(COP)</w:t>
            </w:r>
          </w:p>
        </w:tc>
        <w:tc>
          <w:tcPr>
            <w:tcW w:w="2272" w:type="dxa"/>
            <w:tcBorders>
              <w:top w:val="single" w:sz="4" w:space="0" w:color="auto"/>
              <w:left w:val="nil"/>
              <w:bottom w:val="nil"/>
              <w:right w:val="nil"/>
            </w:tcBorders>
            <w:shd w:val="clear" w:color="000000" w:fill="00B050"/>
            <w:vAlign w:val="center"/>
            <w:hideMark/>
          </w:tcPr>
          <w:p w14:paraId="571EDC73"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Valor total</w:t>
            </w:r>
            <w:r w:rsidRPr="0038546F">
              <w:rPr>
                <w:color w:val="FFFFFF" w:themeColor="background1"/>
                <w:sz w:val="16"/>
                <w:szCs w:val="16"/>
                <w:lang w:eastAsia="es-CO"/>
              </w:rPr>
              <w:br/>
              <w:t>(COP)</w:t>
            </w:r>
          </w:p>
        </w:tc>
      </w:tr>
      <w:tr w:rsidR="00C56EB2" w:rsidRPr="00E23A58" w14:paraId="491C115E" w14:textId="77777777" w:rsidTr="0038546F">
        <w:trPr>
          <w:trHeight w:val="248"/>
          <w:jc w:val="center"/>
        </w:trPr>
        <w:tc>
          <w:tcPr>
            <w:tcW w:w="562" w:type="dxa"/>
            <w:tcBorders>
              <w:top w:val="nil"/>
              <w:left w:val="single" w:sz="4" w:space="0" w:color="auto"/>
              <w:bottom w:val="nil"/>
              <w:right w:val="nil"/>
            </w:tcBorders>
            <w:shd w:val="clear" w:color="000000" w:fill="FFFFFF"/>
            <w:noWrap/>
            <w:vAlign w:val="center"/>
            <w:hideMark/>
          </w:tcPr>
          <w:p w14:paraId="3FD6DC12" w14:textId="77777777" w:rsidR="00C56EB2" w:rsidRPr="00E23A58" w:rsidRDefault="00C56EB2" w:rsidP="00E23A58">
            <w:pPr>
              <w:rPr>
                <w:sz w:val="16"/>
                <w:szCs w:val="16"/>
                <w:lang w:eastAsia="es-CO"/>
              </w:rPr>
            </w:pPr>
            <w:r w:rsidRPr="00E23A58">
              <w:rPr>
                <w:sz w:val="16"/>
                <w:szCs w:val="16"/>
                <w:lang w:eastAsia="es-CO"/>
              </w:rPr>
              <w:t>1</w:t>
            </w:r>
          </w:p>
        </w:tc>
        <w:tc>
          <w:tcPr>
            <w:tcW w:w="3231" w:type="dxa"/>
            <w:tcBorders>
              <w:top w:val="nil"/>
              <w:left w:val="nil"/>
              <w:bottom w:val="nil"/>
              <w:right w:val="nil"/>
            </w:tcBorders>
            <w:shd w:val="clear" w:color="000000" w:fill="FFFFFF"/>
            <w:noWrap/>
            <w:vAlign w:val="center"/>
            <w:hideMark/>
          </w:tcPr>
          <w:p w14:paraId="30C577EE" w14:textId="0FA2BE66" w:rsidR="00C56EB2" w:rsidRPr="00E23A58" w:rsidRDefault="00D67150" w:rsidP="00E23A58">
            <w:pPr>
              <w:rPr>
                <w:sz w:val="16"/>
                <w:szCs w:val="16"/>
                <w:lang w:eastAsia="es-CO"/>
              </w:rPr>
            </w:pPr>
            <w:r w:rsidRPr="00E23A58">
              <w:rPr>
                <w:sz w:val="16"/>
                <w:szCs w:val="16"/>
                <w:lang w:eastAsia="es-CO"/>
              </w:rPr>
              <w:t xml:space="preserve">Suministro de </w:t>
            </w:r>
            <w:r w:rsidR="00C56EB2" w:rsidRPr="00E23A58">
              <w:rPr>
                <w:sz w:val="16"/>
                <w:szCs w:val="16"/>
                <w:lang w:eastAsia="es-CO"/>
              </w:rPr>
              <w:t xml:space="preserve">Panel Solar 645 </w:t>
            </w:r>
            <w:proofErr w:type="spellStart"/>
            <w:r w:rsidR="00C56EB2" w:rsidRPr="00E23A58">
              <w:rPr>
                <w:sz w:val="16"/>
                <w:szCs w:val="16"/>
                <w:lang w:eastAsia="es-CO"/>
              </w:rPr>
              <w:t>Wp</w:t>
            </w:r>
            <w:proofErr w:type="spellEnd"/>
          </w:p>
        </w:tc>
        <w:tc>
          <w:tcPr>
            <w:tcW w:w="880" w:type="dxa"/>
            <w:tcBorders>
              <w:top w:val="nil"/>
              <w:left w:val="nil"/>
              <w:bottom w:val="nil"/>
              <w:right w:val="nil"/>
            </w:tcBorders>
            <w:shd w:val="clear" w:color="000000" w:fill="FFFFFF"/>
            <w:noWrap/>
            <w:vAlign w:val="center"/>
            <w:hideMark/>
          </w:tcPr>
          <w:p w14:paraId="2296B3B0"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0A7832B2" w14:textId="77777777" w:rsidR="00C56EB2" w:rsidRPr="00E23A58" w:rsidRDefault="00C56EB2" w:rsidP="00E23A58">
            <w:pPr>
              <w:rPr>
                <w:sz w:val="16"/>
                <w:szCs w:val="16"/>
                <w:lang w:eastAsia="es-CO"/>
              </w:rPr>
            </w:pPr>
            <w:r w:rsidRPr="00E23A58">
              <w:rPr>
                <w:sz w:val="16"/>
                <w:szCs w:val="16"/>
                <w:lang w:eastAsia="es-CO"/>
              </w:rPr>
              <w:t>232</w:t>
            </w:r>
          </w:p>
        </w:tc>
        <w:tc>
          <w:tcPr>
            <w:tcW w:w="1932" w:type="dxa"/>
            <w:tcBorders>
              <w:top w:val="nil"/>
              <w:left w:val="nil"/>
              <w:bottom w:val="nil"/>
              <w:right w:val="nil"/>
            </w:tcBorders>
            <w:shd w:val="clear" w:color="000000" w:fill="FFFFFF"/>
            <w:vAlign w:val="center"/>
            <w:hideMark/>
          </w:tcPr>
          <w:p w14:paraId="403D7C47" w14:textId="77777777" w:rsidR="00C56EB2" w:rsidRPr="00E23A58" w:rsidRDefault="00C56EB2" w:rsidP="00E23A58">
            <w:pPr>
              <w:rPr>
                <w:sz w:val="16"/>
                <w:szCs w:val="16"/>
                <w:lang w:eastAsia="es-CO"/>
              </w:rPr>
            </w:pPr>
            <w:r w:rsidRPr="00E23A58">
              <w:rPr>
                <w:sz w:val="16"/>
                <w:szCs w:val="16"/>
                <w:lang w:eastAsia="es-CO"/>
              </w:rPr>
              <w:t xml:space="preserve"> $ 516.000 </w:t>
            </w:r>
          </w:p>
        </w:tc>
        <w:tc>
          <w:tcPr>
            <w:tcW w:w="2272" w:type="dxa"/>
            <w:tcBorders>
              <w:top w:val="nil"/>
              <w:left w:val="nil"/>
              <w:bottom w:val="nil"/>
              <w:right w:val="single" w:sz="4" w:space="0" w:color="auto"/>
            </w:tcBorders>
            <w:shd w:val="clear" w:color="000000" w:fill="FFFFFF"/>
            <w:vAlign w:val="center"/>
            <w:hideMark/>
          </w:tcPr>
          <w:p w14:paraId="11D590AE" w14:textId="77777777" w:rsidR="00C56EB2" w:rsidRPr="00E23A58" w:rsidRDefault="00C56EB2" w:rsidP="00E23A58">
            <w:pPr>
              <w:rPr>
                <w:sz w:val="16"/>
                <w:szCs w:val="16"/>
                <w:lang w:eastAsia="es-CO"/>
              </w:rPr>
            </w:pPr>
            <w:r w:rsidRPr="00E23A58">
              <w:rPr>
                <w:sz w:val="16"/>
                <w:szCs w:val="16"/>
                <w:lang w:eastAsia="es-CO"/>
              </w:rPr>
              <w:t xml:space="preserve"> $ 119.712.000 </w:t>
            </w:r>
          </w:p>
        </w:tc>
      </w:tr>
      <w:tr w:rsidR="00C56EB2" w:rsidRPr="00E23A58" w14:paraId="3AE8442D" w14:textId="77777777" w:rsidTr="0038546F">
        <w:trPr>
          <w:trHeight w:val="248"/>
          <w:jc w:val="center"/>
        </w:trPr>
        <w:tc>
          <w:tcPr>
            <w:tcW w:w="562" w:type="dxa"/>
            <w:tcBorders>
              <w:top w:val="nil"/>
              <w:left w:val="single" w:sz="4" w:space="0" w:color="auto"/>
              <w:bottom w:val="single" w:sz="4" w:space="0" w:color="auto"/>
              <w:right w:val="nil"/>
            </w:tcBorders>
            <w:shd w:val="clear" w:color="000000" w:fill="FFFFFF"/>
            <w:noWrap/>
            <w:vAlign w:val="center"/>
            <w:hideMark/>
          </w:tcPr>
          <w:p w14:paraId="54D318CA" w14:textId="77777777" w:rsidR="00C56EB2" w:rsidRPr="00E23A58" w:rsidRDefault="00C56EB2" w:rsidP="00E23A58">
            <w:pPr>
              <w:rPr>
                <w:sz w:val="16"/>
                <w:szCs w:val="16"/>
                <w:lang w:eastAsia="es-CO"/>
              </w:rPr>
            </w:pPr>
            <w:r w:rsidRPr="00E23A58">
              <w:rPr>
                <w:sz w:val="16"/>
                <w:szCs w:val="16"/>
                <w:lang w:eastAsia="es-CO"/>
              </w:rPr>
              <w:t>2</w:t>
            </w:r>
          </w:p>
        </w:tc>
        <w:tc>
          <w:tcPr>
            <w:tcW w:w="3231" w:type="dxa"/>
            <w:tcBorders>
              <w:top w:val="nil"/>
              <w:left w:val="nil"/>
              <w:bottom w:val="single" w:sz="4" w:space="0" w:color="auto"/>
              <w:right w:val="nil"/>
            </w:tcBorders>
            <w:shd w:val="clear" w:color="000000" w:fill="FFFFFF"/>
            <w:noWrap/>
            <w:vAlign w:val="center"/>
            <w:hideMark/>
          </w:tcPr>
          <w:p w14:paraId="416AEED3" w14:textId="2E9F2F31" w:rsidR="00C56EB2" w:rsidRPr="00E23A58" w:rsidRDefault="00D67150" w:rsidP="00E23A58">
            <w:pPr>
              <w:rPr>
                <w:sz w:val="16"/>
                <w:szCs w:val="16"/>
                <w:lang w:eastAsia="es-CO"/>
              </w:rPr>
            </w:pPr>
            <w:r w:rsidRPr="00E23A58">
              <w:rPr>
                <w:sz w:val="16"/>
                <w:szCs w:val="16"/>
                <w:lang w:eastAsia="es-CO"/>
              </w:rPr>
              <w:t xml:space="preserve">Suministro de </w:t>
            </w:r>
            <w:r w:rsidR="00C56EB2" w:rsidRPr="00E23A58">
              <w:rPr>
                <w:sz w:val="16"/>
                <w:szCs w:val="16"/>
                <w:lang w:eastAsia="es-CO"/>
              </w:rPr>
              <w:t>Inversor 125 kWp</w:t>
            </w:r>
          </w:p>
        </w:tc>
        <w:tc>
          <w:tcPr>
            <w:tcW w:w="880" w:type="dxa"/>
            <w:tcBorders>
              <w:top w:val="nil"/>
              <w:left w:val="nil"/>
              <w:bottom w:val="single" w:sz="4" w:space="0" w:color="auto"/>
              <w:right w:val="nil"/>
            </w:tcBorders>
            <w:shd w:val="clear" w:color="000000" w:fill="FFFFFF"/>
            <w:noWrap/>
            <w:vAlign w:val="center"/>
            <w:hideMark/>
          </w:tcPr>
          <w:p w14:paraId="3E58EEA4"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single" w:sz="4" w:space="0" w:color="auto"/>
              <w:right w:val="nil"/>
            </w:tcBorders>
            <w:shd w:val="clear" w:color="000000" w:fill="FFFFFF"/>
            <w:vAlign w:val="center"/>
            <w:hideMark/>
          </w:tcPr>
          <w:p w14:paraId="74C7E92F" w14:textId="77777777" w:rsidR="00C56EB2" w:rsidRPr="00E23A58" w:rsidRDefault="00C56EB2" w:rsidP="00E23A58">
            <w:pPr>
              <w:rPr>
                <w:sz w:val="16"/>
                <w:szCs w:val="16"/>
                <w:lang w:eastAsia="es-CO"/>
              </w:rPr>
            </w:pPr>
            <w:r w:rsidRPr="00E23A58">
              <w:rPr>
                <w:sz w:val="16"/>
                <w:szCs w:val="16"/>
                <w:lang w:eastAsia="es-CO"/>
              </w:rPr>
              <w:t xml:space="preserve"> 1 </w:t>
            </w:r>
          </w:p>
        </w:tc>
        <w:tc>
          <w:tcPr>
            <w:tcW w:w="1932" w:type="dxa"/>
            <w:tcBorders>
              <w:top w:val="nil"/>
              <w:left w:val="nil"/>
              <w:bottom w:val="single" w:sz="4" w:space="0" w:color="auto"/>
              <w:right w:val="nil"/>
            </w:tcBorders>
            <w:shd w:val="clear" w:color="000000" w:fill="FFFFFF"/>
            <w:vAlign w:val="center"/>
            <w:hideMark/>
          </w:tcPr>
          <w:p w14:paraId="3449A796" w14:textId="77777777" w:rsidR="00C56EB2" w:rsidRPr="00E23A58" w:rsidRDefault="00C56EB2" w:rsidP="00E23A58">
            <w:pPr>
              <w:rPr>
                <w:sz w:val="16"/>
                <w:szCs w:val="16"/>
                <w:lang w:eastAsia="es-CO"/>
              </w:rPr>
            </w:pPr>
            <w:r w:rsidRPr="00E23A58">
              <w:rPr>
                <w:sz w:val="16"/>
                <w:szCs w:val="16"/>
                <w:lang w:eastAsia="es-CO"/>
              </w:rPr>
              <w:t xml:space="preserve"> $ 49.500.000 </w:t>
            </w:r>
          </w:p>
        </w:tc>
        <w:tc>
          <w:tcPr>
            <w:tcW w:w="2272" w:type="dxa"/>
            <w:tcBorders>
              <w:top w:val="nil"/>
              <w:left w:val="nil"/>
              <w:bottom w:val="single" w:sz="4" w:space="0" w:color="auto"/>
              <w:right w:val="single" w:sz="4" w:space="0" w:color="auto"/>
            </w:tcBorders>
            <w:shd w:val="clear" w:color="000000" w:fill="FFFFFF"/>
            <w:vAlign w:val="center"/>
            <w:hideMark/>
          </w:tcPr>
          <w:p w14:paraId="08AEF48C" w14:textId="77777777" w:rsidR="00C56EB2" w:rsidRPr="00E23A58" w:rsidRDefault="00C56EB2" w:rsidP="00E23A58">
            <w:pPr>
              <w:rPr>
                <w:sz w:val="16"/>
                <w:szCs w:val="16"/>
                <w:lang w:eastAsia="es-CO"/>
              </w:rPr>
            </w:pPr>
            <w:r w:rsidRPr="00E23A58">
              <w:rPr>
                <w:sz w:val="16"/>
                <w:szCs w:val="16"/>
                <w:lang w:eastAsia="es-CO"/>
              </w:rPr>
              <w:t xml:space="preserve"> $ 49.500.000 </w:t>
            </w:r>
          </w:p>
        </w:tc>
      </w:tr>
      <w:tr w:rsidR="00572FC1" w:rsidRPr="00E23A58" w14:paraId="5221202B" w14:textId="77777777" w:rsidTr="0038546F">
        <w:trPr>
          <w:trHeight w:val="248"/>
          <w:jc w:val="center"/>
        </w:trPr>
        <w:tc>
          <w:tcPr>
            <w:tcW w:w="562" w:type="dxa"/>
            <w:tcBorders>
              <w:top w:val="nil"/>
              <w:left w:val="nil"/>
              <w:bottom w:val="nil"/>
              <w:right w:val="nil"/>
            </w:tcBorders>
            <w:shd w:val="clear" w:color="000000" w:fill="FFFFFF"/>
            <w:noWrap/>
            <w:vAlign w:val="center"/>
            <w:hideMark/>
          </w:tcPr>
          <w:p w14:paraId="7B8C375A" w14:textId="77777777" w:rsidR="00C56EB2" w:rsidRPr="00E23A58" w:rsidRDefault="00C56EB2" w:rsidP="00E23A58">
            <w:pPr>
              <w:rPr>
                <w:sz w:val="16"/>
                <w:szCs w:val="16"/>
                <w:lang w:eastAsia="es-CO"/>
              </w:rPr>
            </w:pPr>
            <w:r w:rsidRPr="00E23A58">
              <w:rPr>
                <w:sz w:val="16"/>
                <w:szCs w:val="16"/>
                <w:lang w:eastAsia="es-CO"/>
              </w:rPr>
              <w:t> </w:t>
            </w:r>
          </w:p>
        </w:tc>
        <w:tc>
          <w:tcPr>
            <w:tcW w:w="6804" w:type="dxa"/>
            <w:gridSpan w:val="4"/>
            <w:tcBorders>
              <w:top w:val="single" w:sz="4" w:space="0" w:color="auto"/>
              <w:left w:val="single" w:sz="4" w:space="0" w:color="auto"/>
              <w:bottom w:val="single" w:sz="4" w:space="0" w:color="auto"/>
              <w:right w:val="nil"/>
            </w:tcBorders>
            <w:shd w:val="clear" w:color="000000" w:fill="FFFFFF"/>
            <w:noWrap/>
            <w:vAlign w:val="center"/>
            <w:hideMark/>
          </w:tcPr>
          <w:p w14:paraId="4D348310" w14:textId="77777777" w:rsidR="00C56EB2" w:rsidRPr="00E23A58" w:rsidRDefault="00C56EB2" w:rsidP="00E23A58">
            <w:pPr>
              <w:rPr>
                <w:sz w:val="16"/>
                <w:szCs w:val="16"/>
                <w:lang w:eastAsia="es-CO"/>
              </w:rPr>
            </w:pPr>
            <w:r w:rsidRPr="00E23A58">
              <w:rPr>
                <w:sz w:val="16"/>
                <w:szCs w:val="16"/>
                <w:lang w:eastAsia="es-CO"/>
              </w:rPr>
              <w:t>Total equipos exentos de IVA</w:t>
            </w:r>
          </w:p>
        </w:tc>
        <w:tc>
          <w:tcPr>
            <w:tcW w:w="2272" w:type="dxa"/>
            <w:tcBorders>
              <w:top w:val="nil"/>
              <w:left w:val="nil"/>
              <w:bottom w:val="single" w:sz="4" w:space="0" w:color="auto"/>
              <w:right w:val="single" w:sz="4" w:space="0" w:color="auto"/>
            </w:tcBorders>
            <w:shd w:val="clear" w:color="000000" w:fill="FFFFFF"/>
            <w:noWrap/>
            <w:vAlign w:val="center"/>
            <w:hideMark/>
          </w:tcPr>
          <w:p w14:paraId="7294D0F4" w14:textId="36159244" w:rsidR="00C56EB2" w:rsidRPr="00E23A58" w:rsidRDefault="00C56EB2" w:rsidP="00E23A58">
            <w:pPr>
              <w:rPr>
                <w:sz w:val="16"/>
                <w:szCs w:val="16"/>
                <w:lang w:eastAsia="es-CO"/>
              </w:rPr>
            </w:pPr>
            <w:r w:rsidRPr="00E23A58">
              <w:rPr>
                <w:sz w:val="16"/>
                <w:szCs w:val="16"/>
                <w:lang w:eastAsia="es-CO"/>
              </w:rPr>
              <w:t xml:space="preserve"> $ 169.212.000 </w:t>
            </w:r>
          </w:p>
        </w:tc>
      </w:tr>
      <w:tr w:rsidR="00C56EB2" w:rsidRPr="00E23A58" w14:paraId="2666F321" w14:textId="77777777" w:rsidTr="0038546F">
        <w:trPr>
          <w:trHeight w:val="248"/>
          <w:jc w:val="center"/>
        </w:trPr>
        <w:tc>
          <w:tcPr>
            <w:tcW w:w="562" w:type="dxa"/>
            <w:tcBorders>
              <w:top w:val="nil"/>
              <w:left w:val="nil"/>
              <w:bottom w:val="nil"/>
              <w:right w:val="nil"/>
            </w:tcBorders>
            <w:shd w:val="clear" w:color="000000" w:fill="FFFFFF"/>
            <w:noWrap/>
            <w:vAlign w:val="center"/>
            <w:hideMark/>
          </w:tcPr>
          <w:p w14:paraId="5BDBF174" w14:textId="77777777" w:rsidR="00C56EB2" w:rsidRPr="00E23A58" w:rsidRDefault="00C56EB2" w:rsidP="00E23A58">
            <w:pPr>
              <w:rPr>
                <w:sz w:val="16"/>
                <w:szCs w:val="16"/>
                <w:lang w:eastAsia="es-CO"/>
              </w:rPr>
            </w:pPr>
            <w:r w:rsidRPr="00E23A58">
              <w:rPr>
                <w:sz w:val="16"/>
                <w:szCs w:val="16"/>
                <w:lang w:eastAsia="es-CO"/>
              </w:rPr>
              <w:t> </w:t>
            </w:r>
          </w:p>
        </w:tc>
        <w:tc>
          <w:tcPr>
            <w:tcW w:w="3231" w:type="dxa"/>
            <w:tcBorders>
              <w:top w:val="nil"/>
              <w:left w:val="nil"/>
              <w:bottom w:val="nil"/>
              <w:right w:val="nil"/>
            </w:tcBorders>
            <w:shd w:val="clear" w:color="000000" w:fill="FFFFFF"/>
            <w:noWrap/>
            <w:vAlign w:val="center"/>
            <w:hideMark/>
          </w:tcPr>
          <w:p w14:paraId="1FCAD532" w14:textId="77777777" w:rsidR="00C56EB2" w:rsidRPr="00E23A58" w:rsidRDefault="00C56EB2" w:rsidP="00E23A58">
            <w:pPr>
              <w:rPr>
                <w:sz w:val="16"/>
                <w:szCs w:val="16"/>
                <w:lang w:eastAsia="es-CO"/>
              </w:rPr>
            </w:pPr>
            <w:r w:rsidRPr="00E23A58">
              <w:rPr>
                <w:sz w:val="16"/>
                <w:szCs w:val="16"/>
                <w:lang w:eastAsia="es-CO"/>
              </w:rPr>
              <w:t> </w:t>
            </w:r>
          </w:p>
        </w:tc>
        <w:tc>
          <w:tcPr>
            <w:tcW w:w="880" w:type="dxa"/>
            <w:tcBorders>
              <w:top w:val="nil"/>
              <w:left w:val="nil"/>
              <w:bottom w:val="nil"/>
              <w:right w:val="nil"/>
            </w:tcBorders>
            <w:shd w:val="clear" w:color="000000" w:fill="FFFFFF"/>
            <w:noWrap/>
            <w:vAlign w:val="center"/>
            <w:hideMark/>
          </w:tcPr>
          <w:p w14:paraId="4361A1C7" w14:textId="77777777" w:rsidR="00C56EB2" w:rsidRPr="00E23A58" w:rsidRDefault="00C56EB2" w:rsidP="00E23A58">
            <w:pPr>
              <w:rPr>
                <w:sz w:val="16"/>
                <w:szCs w:val="16"/>
                <w:lang w:eastAsia="es-CO"/>
              </w:rPr>
            </w:pPr>
            <w:r w:rsidRPr="00E23A58">
              <w:rPr>
                <w:sz w:val="16"/>
                <w:szCs w:val="16"/>
                <w:lang w:eastAsia="es-CO"/>
              </w:rPr>
              <w:t> </w:t>
            </w:r>
          </w:p>
        </w:tc>
        <w:tc>
          <w:tcPr>
            <w:tcW w:w="761" w:type="dxa"/>
            <w:tcBorders>
              <w:top w:val="nil"/>
              <w:left w:val="nil"/>
              <w:bottom w:val="nil"/>
              <w:right w:val="nil"/>
            </w:tcBorders>
            <w:shd w:val="clear" w:color="000000" w:fill="FFFFFF"/>
            <w:noWrap/>
            <w:vAlign w:val="center"/>
            <w:hideMark/>
          </w:tcPr>
          <w:p w14:paraId="13881521" w14:textId="77777777" w:rsidR="00C56EB2" w:rsidRPr="00E23A58" w:rsidRDefault="00C56EB2" w:rsidP="00E23A58">
            <w:pPr>
              <w:rPr>
                <w:sz w:val="16"/>
                <w:szCs w:val="16"/>
                <w:lang w:eastAsia="es-CO"/>
              </w:rPr>
            </w:pPr>
            <w:r w:rsidRPr="00E23A58">
              <w:rPr>
                <w:sz w:val="16"/>
                <w:szCs w:val="16"/>
                <w:lang w:eastAsia="es-CO"/>
              </w:rPr>
              <w:t> </w:t>
            </w:r>
          </w:p>
        </w:tc>
        <w:tc>
          <w:tcPr>
            <w:tcW w:w="1932" w:type="dxa"/>
            <w:tcBorders>
              <w:top w:val="nil"/>
              <w:left w:val="nil"/>
              <w:bottom w:val="nil"/>
              <w:right w:val="nil"/>
            </w:tcBorders>
            <w:shd w:val="clear" w:color="000000" w:fill="FFFFFF"/>
            <w:noWrap/>
            <w:vAlign w:val="center"/>
            <w:hideMark/>
          </w:tcPr>
          <w:p w14:paraId="669F518D" w14:textId="77777777" w:rsidR="00C56EB2" w:rsidRPr="00E23A58" w:rsidRDefault="00C56EB2" w:rsidP="00E23A58">
            <w:pPr>
              <w:rPr>
                <w:sz w:val="16"/>
                <w:szCs w:val="16"/>
                <w:lang w:eastAsia="es-CO"/>
              </w:rPr>
            </w:pPr>
            <w:r w:rsidRPr="00E23A58">
              <w:rPr>
                <w:sz w:val="16"/>
                <w:szCs w:val="16"/>
                <w:lang w:eastAsia="es-CO"/>
              </w:rPr>
              <w:t> </w:t>
            </w:r>
          </w:p>
        </w:tc>
        <w:tc>
          <w:tcPr>
            <w:tcW w:w="2272" w:type="dxa"/>
            <w:tcBorders>
              <w:top w:val="nil"/>
              <w:left w:val="nil"/>
              <w:bottom w:val="nil"/>
              <w:right w:val="nil"/>
            </w:tcBorders>
            <w:shd w:val="clear" w:color="000000" w:fill="FFFFFF"/>
            <w:noWrap/>
            <w:vAlign w:val="center"/>
            <w:hideMark/>
          </w:tcPr>
          <w:p w14:paraId="090881C4" w14:textId="77777777" w:rsidR="00C56EB2" w:rsidRPr="00E23A58" w:rsidRDefault="00C56EB2" w:rsidP="00E23A58">
            <w:pPr>
              <w:rPr>
                <w:sz w:val="16"/>
                <w:szCs w:val="16"/>
                <w:lang w:eastAsia="es-CO"/>
              </w:rPr>
            </w:pPr>
            <w:r w:rsidRPr="00E23A58">
              <w:rPr>
                <w:sz w:val="16"/>
                <w:szCs w:val="16"/>
                <w:lang w:eastAsia="es-CO"/>
              </w:rPr>
              <w:t> </w:t>
            </w:r>
          </w:p>
        </w:tc>
      </w:tr>
      <w:tr w:rsidR="00C56EB2" w:rsidRPr="00E23A58" w14:paraId="76299B24" w14:textId="77777777" w:rsidTr="0038546F">
        <w:trPr>
          <w:trHeight w:val="248"/>
          <w:jc w:val="center"/>
        </w:trPr>
        <w:tc>
          <w:tcPr>
            <w:tcW w:w="562" w:type="dxa"/>
            <w:tcBorders>
              <w:top w:val="single" w:sz="4" w:space="0" w:color="auto"/>
              <w:left w:val="single" w:sz="4" w:space="0" w:color="auto"/>
              <w:bottom w:val="nil"/>
              <w:right w:val="nil"/>
            </w:tcBorders>
            <w:shd w:val="clear" w:color="000000" w:fill="00B050"/>
            <w:noWrap/>
            <w:vAlign w:val="center"/>
            <w:hideMark/>
          </w:tcPr>
          <w:p w14:paraId="5689F1EF"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Ítem</w:t>
            </w:r>
          </w:p>
        </w:tc>
        <w:tc>
          <w:tcPr>
            <w:tcW w:w="3231" w:type="dxa"/>
            <w:tcBorders>
              <w:top w:val="single" w:sz="4" w:space="0" w:color="auto"/>
              <w:left w:val="nil"/>
              <w:bottom w:val="single" w:sz="4" w:space="0" w:color="auto"/>
              <w:right w:val="nil"/>
            </w:tcBorders>
            <w:shd w:val="clear" w:color="000000" w:fill="00B050"/>
            <w:vAlign w:val="center"/>
            <w:hideMark/>
          </w:tcPr>
          <w:p w14:paraId="05133977"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Descripción/Equipo</w:t>
            </w:r>
          </w:p>
        </w:tc>
        <w:tc>
          <w:tcPr>
            <w:tcW w:w="880" w:type="dxa"/>
            <w:tcBorders>
              <w:top w:val="single" w:sz="4" w:space="0" w:color="auto"/>
              <w:left w:val="nil"/>
              <w:bottom w:val="single" w:sz="4" w:space="0" w:color="auto"/>
              <w:right w:val="nil"/>
            </w:tcBorders>
            <w:shd w:val="clear" w:color="000000" w:fill="00B050"/>
            <w:noWrap/>
            <w:vAlign w:val="center"/>
            <w:hideMark/>
          </w:tcPr>
          <w:p w14:paraId="4D904353"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Unidad</w:t>
            </w:r>
          </w:p>
        </w:tc>
        <w:tc>
          <w:tcPr>
            <w:tcW w:w="761" w:type="dxa"/>
            <w:tcBorders>
              <w:top w:val="single" w:sz="4" w:space="0" w:color="auto"/>
              <w:left w:val="nil"/>
              <w:bottom w:val="single" w:sz="4" w:space="0" w:color="auto"/>
              <w:right w:val="nil"/>
            </w:tcBorders>
            <w:shd w:val="clear" w:color="000000" w:fill="00B050"/>
            <w:noWrap/>
            <w:vAlign w:val="center"/>
            <w:hideMark/>
          </w:tcPr>
          <w:p w14:paraId="3273B0BA"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Cantidad</w:t>
            </w:r>
          </w:p>
        </w:tc>
        <w:tc>
          <w:tcPr>
            <w:tcW w:w="1932" w:type="dxa"/>
            <w:tcBorders>
              <w:top w:val="single" w:sz="4" w:space="0" w:color="auto"/>
              <w:left w:val="nil"/>
              <w:bottom w:val="single" w:sz="4" w:space="0" w:color="auto"/>
              <w:right w:val="nil"/>
            </w:tcBorders>
            <w:shd w:val="clear" w:color="000000" w:fill="00B050"/>
            <w:noWrap/>
            <w:vAlign w:val="center"/>
            <w:hideMark/>
          </w:tcPr>
          <w:p w14:paraId="1B4FA6CA"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 xml:space="preserve">V. </w:t>
            </w:r>
            <w:proofErr w:type="spellStart"/>
            <w:r w:rsidRPr="0038546F">
              <w:rPr>
                <w:color w:val="FFFFFF" w:themeColor="background1"/>
                <w:sz w:val="16"/>
                <w:szCs w:val="16"/>
                <w:lang w:eastAsia="es-CO"/>
              </w:rPr>
              <w:t>Unit</w:t>
            </w:r>
            <w:proofErr w:type="spellEnd"/>
          </w:p>
        </w:tc>
        <w:tc>
          <w:tcPr>
            <w:tcW w:w="2272" w:type="dxa"/>
            <w:tcBorders>
              <w:top w:val="single" w:sz="4" w:space="0" w:color="auto"/>
              <w:left w:val="nil"/>
              <w:bottom w:val="single" w:sz="4" w:space="0" w:color="auto"/>
              <w:right w:val="single" w:sz="4" w:space="0" w:color="auto"/>
            </w:tcBorders>
            <w:shd w:val="clear" w:color="000000" w:fill="00B050"/>
            <w:noWrap/>
            <w:vAlign w:val="center"/>
            <w:hideMark/>
          </w:tcPr>
          <w:p w14:paraId="59BE5757" w14:textId="77777777" w:rsidR="00C56EB2" w:rsidRPr="0038546F" w:rsidRDefault="00C56EB2" w:rsidP="00E23A58">
            <w:pPr>
              <w:rPr>
                <w:color w:val="FFFFFF" w:themeColor="background1"/>
                <w:sz w:val="16"/>
                <w:szCs w:val="16"/>
                <w:lang w:eastAsia="es-CO"/>
              </w:rPr>
            </w:pPr>
            <w:r w:rsidRPr="0038546F">
              <w:rPr>
                <w:color w:val="FFFFFF" w:themeColor="background1"/>
                <w:sz w:val="16"/>
                <w:szCs w:val="16"/>
                <w:lang w:eastAsia="es-CO"/>
              </w:rPr>
              <w:t>V. Total</w:t>
            </w:r>
          </w:p>
        </w:tc>
      </w:tr>
      <w:tr w:rsidR="00C56EB2" w:rsidRPr="00E23A58" w14:paraId="6936B349" w14:textId="77777777" w:rsidTr="0038546F">
        <w:trPr>
          <w:trHeight w:val="248"/>
          <w:jc w:val="center"/>
        </w:trPr>
        <w:tc>
          <w:tcPr>
            <w:tcW w:w="562" w:type="dxa"/>
            <w:tcBorders>
              <w:top w:val="single" w:sz="4" w:space="0" w:color="auto"/>
              <w:left w:val="single" w:sz="4" w:space="0" w:color="auto"/>
              <w:bottom w:val="nil"/>
              <w:right w:val="single" w:sz="4" w:space="0" w:color="auto"/>
            </w:tcBorders>
            <w:shd w:val="clear" w:color="000000" w:fill="FFFFFF"/>
            <w:noWrap/>
            <w:vAlign w:val="center"/>
            <w:hideMark/>
          </w:tcPr>
          <w:p w14:paraId="35319B8E" w14:textId="77777777" w:rsidR="00C56EB2" w:rsidRPr="00E23A58" w:rsidRDefault="00C56EB2" w:rsidP="00E23A58">
            <w:pPr>
              <w:rPr>
                <w:sz w:val="16"/>
                <w:szCs w:val="16"/>
                <w:lang w:eastAsia="es-CO"/>
              </w:rPr>
            </w:pPr>
            <w:r w:rsidRPr="00E23A58">
              <w:rPr>
                <w:sz w:val="16"/>
                <w:szCs w:val="16"/>
                <w:lang w:eastAsia="es-CO"/>
              </w:rPr>
              <w:t>3</w:t>
            </w:r>
          </w:p>
        </w:tc>
        <w:tc>
          <w:tcPr>
            <w:tcW w:w="3231" w:type="dxa"/>
            <w:tcBorders>
              <w:top w:val="nil"/>
              <w:left w:val="nil"/>
              <w:bottom w:val="nil"/>
              <w:right w:val="nil"/>
            </w:tcBorders>
            <w:shd w:val="clear" w:color="000000" w:fill="FBF469"/>
            <w:noWrap/>
            <w:vAlign w:val="center"/>
            <w:hideMark/>
          </w:tcPr>
          <w:p w14:paraId="4B296A95" w14:textId="144B51A8" w:rsidR="00C56EB2" w:rsidRPr="00E23A58" w:rsidRDefault="00D67150" w:rsidP="00E23A58">
            <w:pPr>
              <w:rPr>
                <w:sz w:val="16"/>
                <w:szCs w:val="16"/>
                <w:u w:val="single"/>
                <w:lang w:eastAsia="es-CO"/>
              </w:rPr>
            </w:pPr>
            <w:r w:rsidRPr="00E23A58">
              <w:rPr>
                <w:sz w:val="16"/>
                <w:szCs w:val="16"/>
                <w:u w:val="single"/>
                <w:lang w:eastAsia="es-CO"/>
              </w:rPr>
              <w:t xml:space="preserve">Suministro de </w:t>
            </w:r>
            <w:r w:rsidR="00C56EB2" w:rsidRPr="00E23A58">
              <w:rPr>
                <w:sz w:val="16"/>
                <w:szCs w:val="16"/>
                <w:u w:val="single"/>
                <w:lang w:eastAsia="es-CO"/>
              </w:rPr>
              <w:t>Materiales</w:t>
            </w:r>
          </w:p>
        </w:tc>
        <w:tc>
          <w:tcPr>
            <w:tcW w:w="880" w:type="dxa"/>
            <w:tcBorders>
              <w:top w:val="nil"/>
              <w:left w:val="nil"/>
              <w:bottom w:val="nil"/>
              <w:right w:val="nil"/>
            </w:tcBorders>
            <w:shd w:val="clear" w:color="000000" w:fill="FBF469"/>
            <w:noWrap/>
            <w:vAlign w:val="center"/>
            <w:hideMark/>
          </w:tcPr>
          <w:p w14:paraId="0EEAA15C"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761" w:type="dxa"/>
            <w:tcBorders>
              <w:top w:val="nil"/>
              <w:left w:val="nil"/>
              <w:bottom w:val="nil"/>
              <w:right w:val="nil"/>
            </w:tcBorders>
            <w:shd w:val="clear" w:color="000000" w:fill="FBF469"/>
            <w:noWrap/>
            <w:vAlign w:val="center"/>
            <w:hideMark/>
          </w:tcPr>
          <w:p w14:paraId="5A3D07FC"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1932" w:type="dxa"/>
            <w:tcBorders>
              <w:top w:val="nil"/>
              <w:left w:val="nil"/>
              <w:bottom w:val="nil"/>
              <w:right w:val="nil"/>
            </w:tcBorders>
            <w:shd w:val="clear" w:color="000000" w:fill="FBF469"/>
            <w:noWrap/>
            <w:vAlign w:val="center"/>
            <w:hideMark/>
          </w:tcPr>
          <w:p w14:paraId="726825E9"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2272" w:type="dxa"/>
            <w:tcBorders>
              <w:top w:val="nil"/>
              <w:left w:val="nil"/>
              <w:bottom w:val="nil"/>
              <w:right w:val="single" w:sz="4" w:space="0" w:color="auto"/>
            </w:tcBorders>
            <w:shd w:val="clear" w:color="000000" w:fill="FBF469"/>
            <w:noWrap/>
            <w:vAlign w:val="center"/>
            <w:hideMark/>
          </w:tcPr>
          <w:p w14:paraId="208353E8" w14:textId="77777777" w:rsidR="00C56EB2" w:rsidRPr="00E23A58" w:rsidRDefault="00C56EB2" w:rsidP="00E23A58">
            <w:pPr>
              <w:rPr>
                <w:sz w:val="16"/>
                <w:szCs w:val="16"/>
                <w:u w:val="single"/>
                <w:lang w:eastAsia="es-CO"/>
              </w:rPr>
            </w:pPr>
            <w:r w:rsidRPr="00E23A58">
              <w:rPr>
                <w:sz w:val="16"/>
                <w:szCs w:val="16"/>
                <w:u w:val="single"/>
                <w:lang w:eastAsia="es-CO"/>
              </w:rPr>
              <w:t> </w:t>
            </w:r>
          </w:p>
        </w:tc>
      </w:tr>
      <w:tr w:rsidR="00C56EB2" w:rsidRPr="00E23A58" w14:paraId="26D10929"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288E6B6" w14:textId="77777777" w:rsidR="00C56EB2" w:rsidRPr="00E23A58" w:rsidRDefault="00C56EB2" w:rsidP="00E23A58">
            <w:pPr>
              <w:rPr>
                <w:sz w:val="16"/>
                <w:szCs w:val="16"/>
                <w:lang w:eastAsia="es-CO"/>
              </w:rPr>
            </w:pPr>
            <w:r w:rsidRPr="00E23A58">
              <w:rPr>
                <w:sz w:val="16"/>
                <w:szCs w:val="16"/>
                <w:lang w:eastAsia="es-CO"/>
              </w:rPr>
              <w:t>4</w:t>
            </w:r>
          </w:p>
        </w:tc>
        <w:tc>
          <w:tcPr>
            <w:tcW w:w="3231" w:type="dxa"/>
            <w:tcBorders>
              <w:top w:val="nil"/>
              <w:left w:val="nil"/>
              <w:bottom w:val="nil"/>
              <w:right w:val="nil"/>
            </w:tcBorders>
            <w:shd w:val="clear" w:color="000000" w:fill="FFFFFF"/>
            <w:noWrap/>
            <w:vAlign w:val="center"/>
            <w:hideMark/>
          </w:tcPr>
          <w:p w14:paraId="0907C33D" w14:textId="77777777" w:rsidR="00C56EB2" w:rsidRPr="00E23A58" w:rsidRDefault="00C56EB2" w:rsidP="00E23A58">
            <w:pPr>
              <w:rPr>
                <w:sz w:val="16"/>
                <w:szCs w:val="16"/>
                <w:lang w:eastAsia="es-CO"/>
              </w:rPr>
            </w:pPr>
            <w:r w:rsidRPr="00E23A58">
              <w:rPr>
                <w:sz w:val="16"/>
                <w:szCs w:val="16"/>
                <w:lang w:eastAsia="es-CO"/>
              </w:rPr>
              <w:t>Estructura de soporte Riel Aluminio anodizado</w:t>
            </w:r>
          </w:p>
        </w:tc>
        <w:tc>
          <w:tcPr>
            <w:tcW w:w="880" w:type="dxa"/>
            <w:tcBorders>
              <w:top w:val="nil"/>
              <w:left w:val="nil"/>
              <w:bottom w:val="nil"/>
              <w:right w:val="nil"/>
            </w:tcBorders>
            <w:shd w:val="clear" w:color="000000" w:fill="FFFFFF"/>
            <w:noWrap/>
            <w:vAlign w:val="center"/>
            <w:hideMark/>
          </w:tcPr>
          <w:p w14:paraId="09D9BD07"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01355C0F" w14:textId="77777777" w:rsidR="00C56EB2" w:rsidRPr="00E23A58" w:rsidRDefault="00C56EB2" w:rsidP="00E23A58">
            <w:pPr>
              <w:rPr>
                <w:sz w:val="16"/>
                <w:szCs w:val="16"/>
                <w:lang w:eastAsia="es-CO"/>
              </w:rPr>
            </w:pPr>
            <w:r w:rsidRPr="00E23A58">
              <w:rPr>
                <w:sz w:val="16"/>
                <w:szCs w:val="16"/>
                <w:lang w:eastAsia="es-CO"/>
              </w:rPr>
              <w:t>120</w:t>
            </w:r>
          </w:p>
        </w:tc>
        <w:tc>
          <w:tcPr>
            <w:tcW w:w="1932" w:type="dxa"/>
            <w:tcBorders>
              <w:top w:val="nil"/>
              <w:left w:val="nil"/>
              <w:bottom w:val="nil"/>
              <w:right w:val="nil"/>
            </w:tcBorders>
            <w:shd w:val="clear" w:color="000000" w:fill="FFFFFF"/>
            <w:vAlign w:val="center"/>
            <w:hideMark/>
          </w:tcPr>
          <w:p w14:paraId="77196CDC" w14:textId="77777777" w:rsidR="00C56EB2" w:rsidRPr="00E23A58" w:rsidRDefault="00C56EB2" w:rsidP="00E23A58">
            <w:pPr>
              <w:rPr>
                <w:sz w:val="16"/>
                <w:szCs w:val="16"/>
                <w:lang w:eastAsia="es-CO"/>
              </w:rPr>
            </w:pPr>
            <w:r w:rsidRPr="00E23A58">
              <w:rPr>
                <w:sz w:val="16"/>
                <w:szCs w:val="16"/>
                <w:lang w:eastAsia="es-CO"/>
              </w:rPr>
              <w:t xml:space="preserve"> $ 321.227 </w:t>
            </w:r>
          </w:p>
        </w:tc>
        <w:tc>
          <w:tcPr>
            <w:tcW w:w="2272" w:type="dxa"/>
            <w:tcBorders>
              <w:top w:val="nil"/>
              <w:left w:val="nil"/>
              <w:bottom w:val="nil"/>
              <w:right w:val="single" w:sz="4" w:space="0" w:color="auto"/>
            </w:tcBorders>
            <w:shd w:val="clear" w:color="000000" w:fill="FFFFFF"/>
            <w:vAlign w:val="center"/>
            <w:hideMark/>
          </w:tcPr>
          <w:p w14:paraId="257223B8" w14:textId="77777777" w:rsidR="00C56EB2" w:rsidRPr="00E23A58" w:rsidRDefault="00C56EB2" w:rsidP="00E23A58">
            <w:pPr>
              <w:rPr>
                <w:sz w:val="16"/>
                <w:szCs w:val="16"/>
                <w:lang w:eastAsia="es-CO"/>
              </w:rPr>
            </w:pPr>
            <w:r w:rsidRPr="00E23A58">
              <w:rPr>
                <w:sz w:val="16"/>
                <w:szCs w:val="16"/>
                <w:lang w:eastAsia="es-CO"/>
              </w:rPr>
              <w:t xml:space="preserve"> $ 38.547.240 </w:t>
            </w:r>
          </w:p>
        </w:tc>
      </w:tr>
      <w:tr w:rsidR="00C56EB2" w:rsidRPr="00E23A58" w14:paraId="25EE0899"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3C593007" w14:textId="77777777" w:rsidR="00C56EB2" w:rsidRPr="00E23A58" w:rsidRDefault="00C56EB2" w:rsidP="00E23A58">
            <w:pPr>
              <w:rPr>
                <w:sz w:val="16"/>
                <w:szCs w:val="16"/>
                <w:lang w:eastAsia="es-CO"/>
              </w:rPr>
            </w:pPr>
            <w:r w:rsidRPr="00E23A58">
              <w:rPr>
                <w:sz w:val="16"/>
                <w:szCs w:val="16"/>
                <w:lang w:eastAsia="es-CO"/>
              </w:rPr>
              <w:t>5</w:t>
            </w:r>
          </w:p>
        </w:tc>
        <w:tc>
          <w:tcPr>
            <w:tcW w:w="3231" w:type="dxa"/>
            <w:tcBorders>
              <w:top w:val="nil"/>
              <w:left w:val="nil"/>
              <w:bottom w:val="nil"/>
              <w:right w:val="nil"/>
            </w:tcBorders>
            <w:shd w:val="clear" w:color="000000" w:fill="FFFFFF"/>
            <w:noWrap/>
            <w:vAlign w:val="center"/>
            <w:hideMark/>
          </w:tcPr>
          <w:p w14:paraId="449456FB" w14:textId="77777777" w:rsidR="00C56EB2" w:rsidRPr="00E23A58" w:rsidRDefault="00C56EB2" w:rsidP="00E23A58">
            <w:pPr>
              <w:rPr>
                <w:sz w:val="16"/>
                <w:szCs w:val="16"/>
                <w:lang w:eastAsia="es-CO"/>
              </w:rPr>
            </w:pPr>
            <w:r w:rsidRPr="00E23A58">
              <w:rPr>
                <w:sz w:val="16"/>
                <w:szCs w:val="16"/>
                <w:lang w:eastAsia="es-CO"/>
              </w:rPr>
              <w:t>Tornillería de fijación en loza</w:t>
            </w:r>
          </w:p>
        </w:tc>
        <w:tc>
          <w:tcPr>
            <w:tcW w:w="880" w:type="dxa"/>
            <w:tcBorders>
              <w:top w:val="nil"/>
              <w:left w:val="nil"/>
              <w:bottom w:val="nil"/>
              <w:right w:val="nil"/>
            </w:tcBorders>
            <w:shd w:val="clear" w:color="000000" w:fill="FFFFFF"/>
            <w:noWrap/>
            <w:vAlign w:val="center"/>
            <w:hideMark/>
          </w:tcPr>
          <w:p w14:paraId="09D9BE3E"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016408F3" w14:textId="77777777" w:rsidR="00C56EB2" w:rsidRPr="00E23A58" w:rsidRDefault="00C56EB2" w:rsidP="00E23A58">
            <w:pPr>
              <w:rPr>
                <w:sz w:val="16"/>
                <w:szCs w:val="16"/>
                <w:lang w:eastAsia="es-CO"/>
              </w:rPr>
            </w:pPr>
            <w:r w:rsidRPr="00E23A58">
              <w:rPr>
                <w:sz w:val="16"/>
                <w:szCs w:val="16"/>
                <w:lang w:eastAsia="es-CO"/>
              </w:rPr>
              <w:t>30</w:t>
            </w:r>
          </w:p>
        </w:tc>
        <w:tc>
          <w:tcPr>
            <w:tcW w:w="1932" w:type="dxa"/>
            <w:tcBorders>
              <w:top w:val="nil"/>
              <w:left w:val="nil"/>
              <w:bottom w:val="nil"/>
              <w:right w:val="nil"/>
            </w:tcBorders>
            <w:shd w:val="clear" w:color="000000" w:fill="FFFFFF"/>
            <w:vAlign w:val="center"/>
            <w:hideMark/>
          </w:tcPr>
          <w:p w14:paraId="75B7FD22" w14:textId="77777777" w:rsidR="00C56EB2" w:rsidRPr="00E23A58" w:rsidRDefault="00C56EB2" w:rsidP="00E23A58">
            <w:pPr>
              <w:rPr>
                <w:sz w:val="16"/>
                <w:szCs w:val="16"/>
                <w:lang w:eastAsia="es-CO"/>
              </w:rPr>
            </w:pPr>
            <w:r w:rsidRPr="00E23A58">
              <w:rPr>
                <w:sz w:val="16"/>
                <w:szCs w:val="16"/>
                <w:lang w:eastAsia="es-CO"/>
              </w:rPr>
              <w:t xml:space="preserve"> $ 59.856 </w:t>
            </w:r>
          </w:p>
        </w:tc>
        <w:tc>
          <w:tcPr>
            <w:tcW w:w="2272" w:type="dxa"/>
            <w:tcBorders>
              <w:top w:val="nil"/>
              <w:left w:val="nil"/>
              <w:bottom w:val="nil"/>
              <w:right w:val="single" w:sz="4" w:space="0" w:color="auto"/>
            </w:tcBorders>
            <w:shd w:val="clear" w:color="000000" w:fill="FFFFFF"/>
            <w:vAlign w:val="center"/>
            <w:hideMark/>
          </w:tcPr>
          <w:p w14:paraId="2E76FDA9" w14:textId="77777777" w:rsidR="00C56EB2" w:rsidRPr="00E23A58" w:rsidRDefault="00C56EB2" w:rsidP="00E23A58">
            <w:pPr>
              <w:rPr>
                <w:sz w:val="16"/>
                <w:szCs w:val="16"/>
                <w:lang w:eastAsia="es-CO"/>
              </w:rPr>
            </w:pPr>
            <w:r w:rsidRPr="00E23A58">
              <w:rPr>
                <w:sz w:val="16"/>
                <w:szCs w:val="16"/>
                <w:lang w:eastAsia="es-CO"/>
              </w:rPr>
              <w:t xml:space="preserve"> $ 1.795.680 </w:t>
            </w:r>
          </w:p>
        </w:tc>
      </w:tr>
      <w:tr w:rsidR="00C56EB2" w:rsidRPr="00E23A58" w14:paraId="4C2F9453"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37CCA502" w14:textId="77777777" w:rsidR="00C56EB2" w:rsidRPr="00E23A58" w:rsidRDefault="00C56EB2" w:rsidP="00E23A58">
            <w:pPr>
              <w:rPr>
                <w:sz w:val="16"/>
                <w:szCs w:val="16"/>
                <w:lang w:eastAsia="es-CO"/>
              </w:rPr>
            </w:pPr>
            <w:r w:rsidRPr="00E23A58">
              <w:rPr>
                <w:sz w:val="16"/>
                <w:szCs w:val="16"/>
                <w:lang w:eastAsia="es-CO"/>
              </w:rPr>
              <w:t>6</w:t>
            </w:r>
          </w:p>
        </w:tc>
        <w:tc>
          <w:tcPr>
            <w:tcW w:w="3231" w:type="dxa"/>
            <w:tcBorders>
              <w:top w:val="nil"/>
              <w:left w:val="nil"/>
              <w:bottom w:val="nil"/>
              <w:right w:val="nil"/>
            </w:tcBorders>
            <w:shd w:val="clear" w:color="000000" w:fill="FFFFFF"/>
            <w:noWrap/>
            <w:vAlign w:val="center"/>
            <w:hideMark/>
          </w:tcPr>
          <w:p w14:paraId="40E305E2" w14:textId="77777777" w:rsidR="00C56EB2" w:rsidRPr="00E23A58" w:rsidRDefault="00C56EB2" w:rsidP="00E23A58">
            <w:pPr>
              <w:rPr>
                <w:sz w:val="16"/>
                <w:szCs w:val="16"/>
                <w:lang w:eastAsia="es-CO"/>
              </w:rPr>
            </w:pPr>
            <w:r w:rsidRPr="00E23A58">
              <w:rPr>
                <w:sz w:val="16"/>
                <w:szCs w:val="16"/>
                <w:lang w:eastAsia="es-CO"/>
              </w:rPr>
              <w:t>Monturas Riel Conector para Riel. Aluminio Anodizado AL6005 TS</w:t>
            </w:r>
          </w:p>
        </w:tc>
        <w:tc>
          <w:tcPr>
            <w:tcW w:w="880" w:type="dxa"/>
            <w:tcBorders>
              <w:top w:val="nil"/>
              <w:left w:val="nil"/>
              <w:bottom w:val="nil"/>
              <w:right w:val="nil"/>
            </w:tcBorders>
            <w:shd w:val="clear" w:color="000000" w:fill="FFFFFF"/>
            <w:noWrap/>
            <w:vAlign w:val="center"/>
            <w:hideMark/>
          </w:tcPr>
          <w:p w14:paraId="606585DE"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31CD7C87" w14:textId="77777777" w:rsidR="00C56EB2" w:rsidRPr="00E23A58" w:rsidRDefault="00C56EB2" w:rsidP="00E23A58">
            <w:pPr>
              <w:rPr>
                <w:sz w:val="16"/>
                <w:szCs w:val="16"/>
                <w:lang w:eastAsia="es-CO"/>
              </w:rPr>
            </w:pPr>
            <w:r w:rsidRPr="00E23A58">
              <w:rPr>
                <w:sz w:val="16"/>
                <w:szCs w:val="16"/>
                <w:lang w:eastAsia="es-CO"/>
              </w:rPr>
              <w:t>115</w:t>
            </w:r>
          </w:p>
        </w:tc>
        <w:tc>
          <w:tcPr>
            <w:tcW w:w="1932" w:type="dxa"/>
            <w:tcBorders>
              <w:top w:val="nil"/>
              <w:left w:val="nil"/>
              <w:bottom w:val="nil"/>
              <w:right w:val="nil"/>
            </w:tcBorders>
            <w:shd w:val="clear" w:color="000000" w:fill="FFFFFF"/>
            <w:vAlign w:val="center"/>
            <w:hideMark/>
          </w:tcPr>
          <w:p w14:paraId="332F0995" w14:textId="77777777" w:rsidR="00C56EB2" w:rsidRPr="00E23A58" w:rsidRDefault="00C56EB2" w:rsidP="00E23A58">
            <w:pPr>
              <w:rPr>
                <w:sz w:val="16"/>
                <w:szCs w:val="16"/>
                <w:lang w:eastAsia="es-CO"/>
              </w:rPr>
            </w:pPr>
            <w:r w:rsidRPr="00E23A58">
              <w:rPr>
                <w:sz w:val="16"/>
                <w:szCs w:val="16"/>
                <w:lang w:eastAsia="es-CO"/>
              </w:rPr>
              <w:t xml:space="preserve"> $ 104.097 </w:t>
            </w:r>
          </w:p>
        </w:tc>
        <w:tc>
          <w:tcPr>
            <w:tcW w:w="2272" w:type="dxa"/>
            <w:tcBorders>
              <w:top w:val="nil"/>
              <w:left w:val="nil"/>
              <w:bottom w:val="nil"/>
              <w:right w:val="single" w:sz="4" w:space="0" w:color="auto"/>
            </w:tcBorders>
            <w:shd w:val="clear" w:color="000000" w:fill="FFFFFF"/>
            <w:vAlign w:val="center"/>
            <w:hideMark/>
          </w:tcPr>
          <w:p w14:paraId="2E8F57FF" w14:textId="77777777" w:rsidR="00C56EB2" w:rsidRPr="00E23A58" w:rsidRDefault="00C56EB2" w:rsidP="00E23A58">
            <w:pPr>
              <w:rPr>
                <w:sz w:val="16"/>
                <w:szCs w:val="16"/>
                <w:lang w:eastAsia="es-CO"/>
              </w:rPr>
            </w:pPr>
            <w:r w:rsidRPr="00E23A58">
              <w:rPr>
                <w:sz w:val="16"/>
                <w:szCs w:val="16"/>
                <w:lang w:eastAsia="es-CO"/>
              </w:rPr>
              <w:t xml:space="preserve"> $ 11.971.155 </w:t>
            </w:r>
          </w:p>
        </w:tc>
      </w:tr>
      <w:tr w:rsidR="00C56EB2" w:rsidRPr="00E23A58" w14:paraId="7CD82B2C"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585A00F4" w14:textId="77777777" w:rsidR="00C56EB2" w:rsidRPr="00E23A58" w:rsidRDefault="00C56EB2" w:rsidP="00E23A58">
            <w:pPr>
              <w:rPr>
                <w:sz w:val="16"/>
                <w:szCs w:val="16"/>
                <w:lang w:eastAsia="es-CO"/>
              </w:rPr>
            </w:pPr>
            <w:r w:rsidRPr="00E23A58">
              <w:rPr>
                <w:sz w:val="16"/>
                <w:szCs w:val="16"/>
                <w:lang w:eastAsia="es-CO"/>
              </w:rPr>
              <w:t>7</w:t>
            </w:r>
          </w:p>
        </w:tc>
        <w:tc>
          <w:tcPr>
            <w:tcW w:w="3231" w:type="dxa"/>
            <w:tcBorders>
              <w:top w:val="nil"/>
              <w:left w:val="nil"/>
              <w:bottom w:val="nil"/>
              <w:right w:val="nil"/>
            </w:tcBorders>
            <w:shd w:val="clear" w:color="000000" w:fill="FFFFFF"/>
            <w:noWrap/>
            <w:vAlign w:val="center"/>
            <w:hideMark/>
          </w:tcPr>
          <w:p w14:paraId="0FE37174" w14:textId="77777777" w:rsidR="00C56EB2" w:rsidRPr="00E23A58" w:rsidRDefault="00C56EB2" w:rsidP="00E23A58">
            <w:pPr>
              <w:rPr>
                <w:sz w:val="16"/>
                <w:szCs w:val="16"/>
                <w:lang w:eastAsia="es-CO"/>
              </w:rPr>
            </w:pPr>
            <w:r w:rsidRPr="00E23A58">
              <w:rPr>
                <w:sz w:val="16"/>
                <w:szCs w:val="16"/>
                <w:lang w:eastAsia="es-CO"/>
              </w:rPr>
              <w:t xml:space="preserve">Conector para Riel </w:t>
            </w:r>
          </w:p>
        </w:tc>
        <w:tc>
          <w:tcPr>
            <w:tcW w:w="880" w:type="dxa"/>
            <w:tcBorders>
              <w:top w:val="nil"/>
              <w:left w:val="nil"/>
              <w:bottom w:val="nil"/>
              <w:right w:val="nil"/>
            </w:tcBorders>
            <w:shd w:val="clear" w:color="000000" w:fill="FFFFFF"/>
            <w:noWrap/>
            <w:vAlign w:val="center"/>
            <w:hideMark/>
          </w:tcPr>
          <w:p w14:paraId="23841655"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1D596E48" w14:textId="77777777" w:rsidR="00C56EB2" w:rsidRPr="00E23A58" w:rsidRDefault="00C56EB2" w:rsidP="00E23A58">
            <w:pPr>
              <w:rPr>
                <w:sz w:val="16"/>
                <w:szCs w:val="16"/>
                <w:lang w:eastAsia="es-CO"/>
              </w:rPr>
            </w:pPr>
            <w:r w:rsidRPr="00E23A58">
              <w:rPr>
                <w:sz w:val="16"/>
                <w:szCs w:val="16"/>
                <w:lang w:eastAsia="es-CO"/>
              </w:rPr>
              <w:t>58</w:t>
            </w:r>
          </w:p>
        </w:tc>
        <w:tc>
          <w:tcPr>
            <w:tcW w:w="1932" w:type="dxa"/>
            <w:tcBorders>
              <w:top w:val="nil"/>
              <w:left w:val="nil"/>
              <w:bottom w:val="nil"/>
              <w:right w:val="nil"/>
            </w:tcBorders>
            <w:shd w:val="clear" w:color="000000" w:fill="FFFFFF"/>
            <w:vAlign w:val="center"/>
            <w:hideMark/>
          </w:tcPr>
          <w:p w14:paraId="0AE88ADD" w14:textId="77777777" w:rsidR="00C56EB2" w:rsidRPr="00E23A58" w:rsidRDefault="00C56EB2" w:rsidP="00E23A58">
            <w:pPr>
              <w:rPr>
                <w:sz w:val="16"/>
                <w:szCs w:val="16"/>
                <w:lang w:eastAsia="es-CO"/>
              </w:rPr>
            </w:pPr>
            <w:r w:rsidRPr="00E23A58">
              <w:rPr>
                <w:sz w:val="16"/>
                <w:szCs w:val="16"/>
                <w:lang w:eastAsia="es-CO"/>
              </w:rPr>
              <w:t xml:space="preserve"> $ 3.096 </w:t>
            </w:r>
          </w:p>
        </w:tc>
        <w:tc>
          <w:tcPr>
            <w:tcW w:w="2272" w:type="dxa"/>
            <w:tcBorders>
              <w:top w:val="nil"/>
              <w:left w:val="nil"/>
              <w:bottom w:val="nil"/>
              <w:right w:val="single" w:sz="4" w:space="0" w:color="auto"/>
            </w:tcBorders>
            <w:shd w:val="clear" w:color="000000" w:fill="FFFFFF"/>
            <w:vAlign w:val="center"/>
            <w:hideMark/>
          </w:tcPr>
          <w:p w14:paraId="1623F76F" w14:textId="77777777" w:rsidR="00C56EB2" w:rsidRPr="00E23A58" w:rsidRDefault="00C56EB2" w:rsidP="00E23A58">
            <w:pPr>
              <w:rPr>
                <w:sz w:val="16"/>
                <w:szCs w:val="16"/>
                <w:lang w:eastAsia="es-CO"/>
              </w:rPr>
            </w:pPr>
            <w:r w:rsidRPr="00E23A58">
              <w:rPr>
                <w:sz w:val="16"/>
                <w:szCs w:val="16"/>
                <w:lang w:eastAsia="es-CO"/>
              </w:rPr>
              <w:t xml:space="preserve"> $ 179.568 </w:t>
            </w:r>
          </w:p>
        </w:tc>
      </w:tr>
      <w:tr w:rsidR="00C56EB2" w:rsidRPr="00E23A58" w14:paraId="46B31BF8"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BFD2CA0" w14:textId="77777777" w:rsidR="00C56EB2" w:rsidRPr="00E23A58" w:rsidRDefault="00C56EB2" w:rsidP="00E23A58">
            <w:pPr>
              <w:rPr>
                <w:sz w:val="16"/>
                <w:szCs w:val="16"/>
                <w:lang w:eastAsia="es-CO"/>
              </w:rPr>
            </w:pPr>
            <w:r w:rsidRPr="00E23A58">
              <w:rPr>
                <w:sz w:val="16"/>
                <w:szCs w:val="16"/>
                <w:lang w:eastAsia="es-CO"/>
              </w:rPr>
              <w:t>8</w:t>
            </w:r>
          </w:p>
        </w:tc>
        <w:tc>
          <w:tcPr>
            <w:tcW w:w="3231" w:type="dxa"/>
            <w:tcBorders>
              <w:top w:val="nil"/>
              <w:left w:val="nil"/>
              <w:bottom w:val="nil"/>
              <w:right w:val="nil"/>
            </w:tcBorders>
            <w:shd w:val="clear" w:color="000000" w:fill="FFFFFF"/>
            <w:noWrap/>
            <w:vAlign w:val="center"/>
            <w:hideMark/>
          </w:tcPr>
          <w:p w14:paraId="0AA5B07F" w14:textId="77777777" w:rsidR="00C56EB2" w:rsidRPr="00E23A58" w:rsidRDefault="00C56EB2" w:rsidP="00E23A58">
            <w:pPr>
              <w:rPr>
                <w:sz w:val="16"/>
                <w:szCs w:val="16"/>
                <w:lang w:eastAsia="es-CO"/>
              </w:rPr>
            </w:pPr>
            <w:r w:rsidRPr="00E23A58">
              <w:rPr>
                <w:sz w:val="16"/>
                <w:szCs w:val="16"/>
                <w:lang w:eastAsia="es-CO"/>
              </w:rPr>
              <w:t>Monturas Mediados de abrazadera</w:t>
            </w:r>
          </w:p>
        </w:tc>
        <w:tc>
          <w:tcPr>
            <w:tcW w:w="880" w:type="dxa"/>
            <w:tcBorders>
              <w:top w:val="nil"/>
              <w:left w:val="nil"/>
              <w:bottom w:val="nil"/>
              <w:right w:val="nil"/>
            </w:tcBorders>
            <w:shd w:val="clear" w:color="000000" w:fill="FFFFFF"/>
            <w:noWrap/>
            <w:vAlign w:val="center"/>
            <w:hideMark/>
          </w:tcPr>
          <w:p w14:paraId="1170BEB9"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2D5176BB" w14:textId="77777777" w:rsidR="00C56EB2" w:rsidRPr="00E23A58" w:rsidRDefault="00C56EB2" w:rsidP="00E23A58">
            <w:pPr>
              <w:rPr>
                <w:sz w:val="16"/>
                <w:szCs w:val="16"/>
                <w:lang w:eastAsia="es-CO"/>
              </w:rPr>
            </w:pPr>
            <w:r w:rsidRPr="00E23A58">
              <w:rPr>
                <w:sz w:val="16"/>
                <w:szCs w:val="16"/>
                <w:lang w:eastAsia="es-CO"/>
              </w:rPr>
              <w:t>464</w:t>
            </w:r>
          </w:p>
        </w:tc>
        <w:tc>
          <w:tcPr>
            <w:tcW w:w="1932" w:type="dxa"/>
            <w:tcBorders>
              <w:top w:val="nil"/>
              <w:left w:val="nil"/>
              <w:bottom w:val="nil"/>
              <w:right w:val="nil"/>
            </w:tcBorders>
            <w:shd w:val="clear" w:color="000000" w:fill="FFFFFF"/>
            <w:vAlign w:val="center"/>
            <w:hideMark/>
          </w:tcPr>
          <w:p w14:paraId="2944AE44" w14:textId="77777777" w:rsidR="00C56EB2" w:rsidRPr="00E23A58" w:rsidRDefault="00C56EB2" w:rsidP="00E23A58">
            <w:pPr>
              <w:rPr>
                <w:sz w:val="16"/>
                <w:szCs w:val="16"/>
                <w:lang w:eastAsia="es-CO"/>
              </w:rPr>
            </w:pPr>
            <w:r w:rsidRPr="00E23A58">
              <w:rPr>
                <w:sz w:val="16"/>
                <w:szCs w:val="16"/>
                <w:lang w:eastAsia="es-CO"/>
              </w:rPr>
              <w:t xml:space="preserve"> $ 2.580 </w:t>
            </w:r>
          </w:p>
        </w:tc>
        <w:tc>
          <w:tcPr>
            <w:tcW w:w="2272" w:type="dxa"/>
            <w:tcBorders>
              <w:top w:val="nil"/>
              <w:left w:val="nil"/>
              <w:bottom w:val="nil"/>
              <w:right w:val="single" w:sz="4" w:space="0" w:color="auto"/>
            </w:tcBorders>
            <w:shd w:val="clear" w:color="000000" w:fill="FFFFFF"/>
            <w:vAlign w:val="center"/>
            <w:hideMark/>
          </w:tcPr>
          <w:p w14:paraId="4ADE215F" w14:textId="77777777" w:rsidR="00C56EB2" w:rsidRPr="00E23A58" w:rsidRDefault="00C56EB2" w:rsidP="00E23A58">
            <w:pPr>
              <w:rPr>
                <w:sz w:val="16"/>
                <w:szCs w:val="16"/>
                <w:lang w:eastAsia="es-CO"/>
              </w:rPr>
            </w:pPr>
            <w:r w:rsidRPr="00E23A58">
              <w:rPr>
                <w:sz w:val="16"/>
                <w:szCs w:val="16"/>
                <w:lang w:eastAsia="es-CO"/>
              </w:rPr>
              <w:t xml:space="preserve"> $ 1.197.120 </w:t>
            </w:r>
          </w:p>
        </w:tc>
      </w:tr>
      <w:tr w:rsidR="00C56EB2" w:rsidRPr="00E23A58" w14:paraId="38A437F2"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044C67E" w14:textId="77777777" w:rsidR="00C56EB2" w:rsidRPr="00E23A58" w:rsidRDefault="00C56EB2" w:rsidP="00E23A58">
            <w:pPr>
              <w:rPr>
                <w:sz w:val="16"/>
                <w:szCs w:val="16"/>
                <w:lang w:eastAsia="es-CO"/>
              </w:rPr>
            </w:pPr>
            <w:r w:rsidRPr="00E23A58">
              <w:rPr>
                <w:sz w:val="16"/>
                <w:szCs w:val="16"/>
                <w:lang w:eastAsia="es-CO"/>
              </w:rPr>
              <w:t>9</w:t>
            </w:r>
          </w:p>
        </w:tc>
        <w:tc>
          <w:tcPr>
            <w:tcW w:w="3231" w:type="dxa"/>
            <w:tcBorders>
              <w:top w:val="nil"/>
              <w:left w:val="nil"/>
              <w:bottom w:val="nil"/>
              <w:right w:val="nil"/>
            </w:tcBorders>
            <w:shd w:val="clear" w:color="000000" w:fill="FFFFFF"/>
            <w:noWrap/>
            <w:vAlign w:val="center"/>
            <w:hideMark/>
          </w:tcPr>
          <w:p w14:paraId="497FC1F7" w14:textId="77777777" w:rsidR="00C56EB2" w:rsidRPr="00E23A58" w:rsidRDefault="00C56EB2" w:rsidP="00E23A58">
            <w:pPr>
              <w:rPr>
                <w:sz w:val="16"/>
                <w:szCs w:val="16"/>
                <w:lang w:eastAsia="es-CO"/>
              </w:rPr>
            </w:pPr>
            <w:r w:rsidRPr="00E23A58">
              <w:rPr>
                <w:sz w:val="16"/>
                <w:szCs w:val="16"/>
                <w:lang w:eastAsia="es-CO"/>
              </w:rPr>
              <w:t xml:space="preserve">Monturas terminal #JC-EC </w:t>
            </w:r>
          </w:p>
        </w:tc>
        <w:tc>
          <w:tcPr>
            <w:tcW w:w="880" w:type="dxa"/>
            <w:tcBorders>
              <w:top w:val="nil"/>
              <w:left w:val="nil"/>
              <w:bottom w:val="nil"/>
              <w:right w:val="nil"/>
            </w:tcBorders>
            <w:shd w:val="clear" w:color="000000" w:fill="FFFFFF"/>
            <w:noWrap/>
            <w:vAlign w:val="center"/>
            <w:hideMark/>
          </w:tcPr>
          <w:p w14:paraId="4540F3AD"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67D1109B" w14:textId="77777777" w:rsidR="00C56EB2" w:rsidRPr="00E23A58" w:rsidRDefault="00C56EB2" w:rsidP="00E23A58">
            <w:pPr>
              <w:rPr>
                <w:sz w:val="16"/>
                <w:szCs w:val="16"/>
                <w:lang w:eastAsia="es-CO"/>
              </w:rPr>
            </w:pPr>
            <w:r w:rsidRPr="00E23A58">
              <w:rPr>
                <w:sz w:val="16"/>
                <w:szCs w:val="16"/>
                <w:lang w:eastAsia="es-CO"/>
              </w:rPr>
              <w:t>29</w:t>
            </w:r>
          </w:p>
        </w:tc>
        <w:tc>
          <w:tcPr>
            <w:tcW w:w="1932" w:type="dxa"/>
            <w:tcBorders>
              <w:top w:val="nil"/>
              <w:left w:val="nil"/>
              <w:bottom w:val="nil"/>
              <w:right w:val="nil"/>
            </w:tcBorders>
            <w:shd w:val="clear" w:color="000000" w:fill="FFFFFF"/>
            <w:vAlign w:val="center"/>
            <w:hideMark/>
          </w:tcPr>
          <w:p w14:paraId="5A770590" w14:textId="77777777" w:rsidR="00C56EB2" w:rsidRPr="00E23A58" w:rsidRDefault="00C56EB2" w:rsidP="00E23A58">
            <w:pPr>
              <w:rPr>
                <w:sz w:val="16"/>
                <w:szCs w:val="16"/>
                <w:lang w:eastAsia="es-CO"/>
              </w:rPr>
            </w:pPr>
            <w:r w:rsidRPr="00E23A58">
              <w:rPr>
                <w:sz w:val="16"/>
                <w:szCs w:val="16"/>
                <w:lang w:eastAsia="es-CO"/>
              </w:rPr>
              <w:t xml:space="preserve"> $ 6.192 </w:t>
            </w:r>
          </w:p>
        </w:tc>
        <w:tc>
          <w:tcPr>
            <w:tcW w:w="2272" w:type="dxa"/>
            <w:tcBorders>
              <w:top w:val="nil"/>
              <w:left w:val="nil"/>
              <w:bottom w:val="nil"/>
              <w:right w:val="single" w:sz="4" w:space="0" w:color="auto"/>
            </w:tcBorders>
            <w:shd w:val="clear" w:color="000000" w:fill="FFFFFF"/>
            <w:vAlign w:val="center"/>
            <w:hideMark/>
          </w:tcPr>
          <w:p w14:paraId="231D5DCD" w14:textId="77777777" w:rsidR="00C56EB2" w:rsidRPr="00E23A58" w:rsidRDefault="00C56EB2" w:rsidP="00E23A58">
            <w:pPr>
              <w:rPr>
                <w:sz w:val="16"/>
                <w:szCs w:val="16"/>
                <w:lang w:eastAsia="es-CO"/>
              </w:rPr>
            </w:pPr>
            <w:r w:rsidRPr="00E23A58">
              <w:rPr>
                <w:sz w:val="16"/>
                <w:szCs w:val="16"/>
                <w:lang w:eastAsia="es-CO"/>
              </w:rPr>
              <w:t xml:space="preserve"> $ 179.568 </w:t>
            </w:r>
          </w:p>
        </w:tc>
      </w:tr>
      <w:tr w:rsidR="00C56EB2" w:rsidRPr="00E23A58" w14:paraId="4AB28743"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F031AC8" w14:textId="77777777" w:rsidR="00C56EB2" w:rsidRPr="00E23A58" w:rsidRDefault="00C56EB2" w:rsidP="00E23A58">
            <w:pPr>
              <w:rPr>
                <w:sz w:val="16"/>
                <w:szCs w:val="16"/>
                <w:lang w:eastAsia="es-CO"/>
              </w:rPr>
            </w:pPr>
            <w:r w:rsidRPr="00E23A58">
              <w:rPr>
                <w:sz w:val="16"/>
                <w:szCs w:val="16"/>
                <w:lang w:eastAsia="es-CO"/>
              </w:rPr>
              <w:t>10</w:t>
            </w:r>
          </w:p>
        </w:tc>
        <w:tc>
          <w:tcPr>
            <w:tcW w:w="3231" w:type="dxa"/>
            <w:tcBorders>
              <w:top w:val="nil"/>
              <w:left w:val="nil"/>
              <w:bottom w:val="nil"/>
              <w:right w:val="nil"/>
            </w:tcBorders>
            <w:shd w:val="clear" w:color="000000" w:fill="FFFFFF"/>
            <w:noWrap/>
            <w:vAlign w:val="center"/>
            <w:hideMark/>
          </w:tcPr>
          <w:p w14:paraId="0527124C" w14:textId="77777777" w:rsidR="00C56EB2" w:rsidRPr="00E23A58" w:rsidRDefault="00C56EB2" w:rsidP="00E23A58">
            <w:pPr>
              <w:rPr>
                <w:sz w:val="16"/>
                <w:szCs w:val="16"/>
                <w:lang w:eastAsia="es-CO"/>
              </w:rPr>
            </w:pPr>
            <w:proofErr w:type="spellStart"/>
            <w:r w:rsidRPr="00E23A58">
              <w:rPr>
                <w:sz w:val="16"/>
                <w:szCs w:val="16"/>
                <w:lang w:eastAsia="es-CO"/>
              </w:rPr>
              <w:t>Mild</w:t>
            </w:r>
            <w:proofErr w:type="spellEnd"/>
            <w:r w:rsidRPr="00E23A58">
              <w:rPr>
                <w:sz w:val="16"/>
                <w:szCs w:val="16"/>
                <w:lang w:eastAsia="es-CO"/>
              </w:rPr>
              <w:t xml:space="preserve"> </w:t>
            </w:r>
            <w:proofErr w:type="spellStart"/>
            <w:r w:rsidRPr="00E23A58">
              <w:rPr>
                <w:sz w:val="16"/>
                <w:szCs w:val="16"/>
                <w:lang w:eastAsia="es-CO"/>
              </w:rPr>
              <w:t>Clamp</w:t>
            </w:r>
            <w:proofErr w:type="spellEnd"/>
            <w:r w:rsidRPr="00E23A58">
              <w:rPr>
                <w:sz w:val="16"/>
                <w:szCs w:val="16"/>
                <w:lang w:eastAsia="es-CO"/>
              </w:rPr>
              <w:t>- Mediados de abrazadera para panel solar. Tornillo Allen M8 + Tuerca + Arandela</w:t>
            </w:r>
          </w:p>
        </w:tc>
        <w:tc>
          <w:tcPr>
            <w:tcW w:w="880" w:type="dxa"/>
            <w:tcBorders>
              <w:top w:val="nil"/>
              <w:left w:val="nil"/>
              <w:bottom w:val="nil"/>
              <w:right w:val="nil"/>
            </w:tcBorders>
            <w:shd w:val="clear" w:color="000000" w:fill="FFFFFF"/>
            <w:noWrap/>
            <w:vAlign w:val="center"/>
            <w:hideMark/>
          </w:tcPr>
          <w:p w14:paraId="46F5A475"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58B2F4D8" w14:textId="77777777" w:rsidR="00C56EB2" w:rsidRPr="00E23A58" w:rsidRDefault="00C56EB2" w:rsidP="00E23A58">
            <w:pPr>
              <w:rPr>
                <w:sz w:val="16"/>
                <w:szCs w:val="16"/>
                <w:lang w:eastAsia="es-CO"/>
              </w:rPr>
            </w:pPr>
            <w:r w:rsidRPr="00E23A58">
              <w:rPr>
                <w:sz w:val="16"/>
                <w:szCs w:val="16"/>
                <w:lang w:eastAsia="es-CO"/>
              </w:rPr>
              <w:t>464</w:t>
            </w:r>
          </w:p>
        </w:tc>
        <w:tc>
          <w:tcPr>
            <w:tcW w:w="1932" w:type="dxa"/>
            <w:tcBorders>
              <w:top w:val="nil"/>
              <w:left w:val="nil"/>
              <w:bottom w:val="nil"/>
              <w:right w:val="nil"/>
            </w:tcBorders>
            <w:shd w:val="clear" w:color="000000" w:fill="FFFFFF"/>
            <w:vAlign w:val="center"/>
            <w:hideMark/>
          </w:tcPr>
          <w:p w14:paraId="6467E23A" w14:textId="77777777" w:rsidR="00C56EB2" w:rsidRPr="00E23A58" w:rsidRDefault="00C56EB2" w:rsidP="00E23A58">
            <w:pPr>
              <w:rPr>
                <w:sz w:val="16"/>
                <w:szCs w:val="16"/>
                <w:lang w:eastAsia="es-CO"/>
              </w:rPr>
            </w:pPr>
            <w:r w:rsidRPr="00E23A58">
              <w:rPr>
                <w:sz w:val="16"/>
                <w:szCs w:val="16"/>
                <w:lang w:eastAsia="es-CO"/>
              </w:rPr>
              <w:t xml:space="preserve"> $ 12.126 </w:t>
            </w:r>
          </w:p>
        </w:tc>
        <w:tc>
          <w:tcPr>
            <w:tcW w:w="2272" w:type="dxa"/>
            <w:tcBorders>
              <w:top w:val="nil"/>
              <w:left w:val="nil"/>
              <w:bottom w:val="nil"/>
              <w:right w:val="single" w:sz="4" w:space="0" w:color="auto"/>
            </w:tcBorders>
            <w:shd w:val="clear" w:color="000000" w:fill="FFFFFF"/>
            <w:vAlign w:val="center"/>
            <w:hideMark/>
          </w:tcPr>
          <w:p w14:paraId="005EAA29" w14:textId="77777777" w:rsidR="00C56EB2" w:rsidRPr="00E23A58" w:rsidRDefault="00C56EB2" w:rsidP="00E23A58">
            <w:pPr>
              <w:rPr>
                <w:sz w:val="16"/>
                <w:szCs w:val="16"/>
                <w:lang w:eastAsia="es-CO"/>
              </w:rPr>
            </w:pPr>
            <w:r w:rsidRPr="00E23A58">
              <w:rPr>
                <w:sz w:val="16"/>
                <w:szCs w:val="16"/>
                <w:lang w:eastAsia="es-CO"/>
              </w:rPr>
              <w:t xml:space="preserve"> $ 5.626.464 </w:t>
            </w:r>
          </w:p>
        </w:tc>
      </w:tr>
      <w:tr w:rsidR="00C56EB2" w:rsidRPr="00E23A58" w14:paraId="06D1F6B8"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3DFC012A" w14:textId="77777777" w:rsidR="00C56EB2" w:rsidRPr="00E23A58" w:rsidRDefault="00C56EB2" w:rsidP="00E23A58">
            <w:pPr>
              <w:rPr>
                <w:sz w:val="16"/>
                <w:szCs w:val="16"/>
                <w:lang w:eastAsia="es-CO"/>
              </w:rPr>
            </w:pPr>
            <w:r w:rsidRPr="00E23A58">
              <w:rPr>
                <w:sz w:val="16"/>
                <w:szCs w:val="16"/>
                <w:lang w:eastAsia="es-CO"/>
              </w:rPr>
              <w:t>11</w:t>
            </w:r>
          </w:p>
        </w:tc>
        <w:tc>
          <w:tcPr>
            <w:tcW w:w="3231" w:type="dxa"/>
            <w:tcBorders>
              <w:top w:val="nil"/>
              <w:left w:val="nil"/>
              <w:bottom w:val="nil"/>
              <w:right w:val="nil"/>
            </w:tcBorders>
            <w:shd w:val="clear" w:color="000000" w:fill="FFFFFF"/>
            <w:noWrap/>
            <w:vAlign w:val="center"/>
            <w:hideMark/>
          </w:tcPr>
          <w:p w14:paraId="07C578BC" w14:textId="77777777" w:rsidR="00C56EB2" w:rsidRPr="00E23A58" w:rsidRDefault="00C56EB2" w:rsidP="00E23A58">
            <w:pPr>
              <w:rPr>
                <w:sz w:val="16"/>
                <w:szCs w:val="16"/>
                <w:lang w:eastAsia="es-CO"/>
              </w:rPr>
            </w:pPr>
            <w:proofErr w:type="spellStart"/>
            <w:r w:rsidRPr="00E23A58">
              <w:rPr>
                <w:sz w:val="16"/>
                <w:szCs w:val="16"/>
                <w:lang w:eastAsia="es-CO"/>
              </w:rPr>
              <w:t>End</w:t>
            </w:r>
            <w:proofErr w:type="spellEnd"/>
            <w:r w:rsidRPr="00E23A58">
              <w:rPr>
                <w:sz w:val="16"/>
                <w:szCs w:val="16"/>
                <w:lang w:eastAsia="es-CO"/>
              </w:rPr>
              <w:t xml:space="preserve"> </w:t>
            </w:r>
            <w:proofErr w:type="spellStart"/>
            <w:r w:rsidRPr="00E23A58">
              <w:rPr>
                <w:sz w:val="16"/>
                <w:szCs w:val="16"/>
                <w:lang w:eastAsia="es-CO"/>
              </w:rPr>
              <w:t>Clamp</w:t>
            </w:r>
            <w:proofErr w:type="spellEnd"/>
            <w:r w:rsidRPr="00E23A58">
              <w:rPr>
                <w:sz w:val="16"/>
                <w:szCs w:val="16"/>
                <w:lang w:eastAsia="es-CO"/>
              </w:rPr>
              <w:t xml:space="preserve"> - Abrazadera de extremo para panel solar. Tornillo Allen M8 + Tuerca + Arandela Plana y resorte</w:t>
            </w:r>
          </w:p>
        </w:tc>
        <w:tc>
          <w:tcPr>
            <w:tcW w:w="880" w:type="dxa"/>
            <w:tcBorders>
              <w:top w:val="nil"/>
              <w:left w:val="nil"/>
              <w:bottom w:val="nil"/>
              <w:right w:val="nil"/>
            </w:tcBorders>
            <w:shd w:val="clear" w:color="000000" w:fill="FFFFFF"/>
            <w:noWrap/>
            <w:vAlign w:val="center"/>
            <w:hideMark/>
          </w:tcPr>
          <w:p w14:paraId="3DB57AEC"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7639732B" w14:textId="77777777" w:rsidR="00C56EB2" w:rsidRPr="00E23A58" w:rsidRDefault="00C56EB2" w:rsidP="00E23A58">
            <w:pPr>
              <w:rPr>
                <w:sz w:val="16"/>
                <w:szCs w:val="16"/>
                <w:lang w:eastAsia="es-CO"/>
              </w:rPr>
            </w:pPr>
            <w:r w:rsidRPr="00E23A58">
              <w:rPr>
                <w:sz w:val="16"/>
                <w:szCs w:val="16"/>
                <w:lang w:eastAsia="es-CO"/>
              </w:rPr>
              <w:t>29</w:t>
            </w:r>
          </w:p>
        </w:tc>
        <w:tc>
          <w:tcPr>
            <w:tcW w:w="1932" w:type="dxa"/>
            <w:tcBorders>
              <w:top w:val="nil"/>
              <w:left w:val="nil"/>
              <w:bottom w:val="nil"/>
              <w:right w:val="nil"/>
            </w:tcBorders>
            <w:shd w:val="clear" w:color="000000" w:fill="FFFFFF"/>
            <w:vAlign w:val="center"/>
            <w:hideMark/>
          </w:tcPr>
          <w:p w14:paraId="150424BF" w14:textId="77777777" w:rsidR="00C56EB2" w:rsidRPr="00E23A58" w:rsidRDefault="00C56EB2" w:rsidP="00E23A58">
            <w:pPr>
              <w:rPr>
                <w:sz w:val="16"/>
                <w:szCs w:val="16"/>
                <w:lang w:eastAsia="es-CO"/>
              </w:rPr>
            </w:pPr>
            <w:r w:rsidRPr="00E23A58">
              <w:rPr>
                <w:sz w:val="16"/>
                <w:szCs w:val="16"/>
                <w:lang w:eastAsia="es-CO"/>
              </w:rPr>
              <w:t xml:space="preserve"> $ 194.016 </w:t>
            </w:r>
          </w:p>
        </w:tc>
        <w:tc>
          <w:tcPr>
            <w:tcW w:w="2272" w:type="dxa"/>
            <w:tcBorders>
              <w:top w:val="nil"/>
              <w:left w:val="nil"/>
              <w:bottom w:val="nil"/>
              <w:right w:val="single" w:sz="4" w:space="0" w:color="auto"/>
            </w:tcBorders>
            <w:shd w:val="clear" w:color="000000" w:fill="FFFFFF"/>
            <w:vAlign w:val="center"/>
            <w:hideMark/>
          </w:tcPr>
          <w:p w14:paraId="5B026B0F" w14:textId="77777777" w:rsidR="00C56EB2" w:rsidRPr="00E23A58" w:rsidRDefault="00C56EB2" w:rsidP="00E23A58">
            <w:pPr>
              <w:rPr>
                <w:sz w:val="16"/>
                <w:szCs w:val="16"/>
                <w:lang w:eastAsia="es-CO"/>
              </w:rPr>
            </w:pPr>
            <w:r w:rsidRPr="00E23A58">
              <w:rPr>
                <w:sz w:val="16"/>
                <w:szCs w:val="16"/>
                <w:lang w:eastAsia="es-CO"/>
              </w:rPr>
              <w:t xml:space="preserve"> $ 5.626.464 </w:t>
            </w:r>
          </w:p>
        </w:tc>
      </w:tr>
      <w:tr w:rsidR="00C56EB2" w:rsidRPr="00E23A58" w14:paraId="0B7F3218"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3FF2A345" w14:textId="77777777" w:rsidR="00C56EB2" w:rsidRPr="00E23A58" w:rsidRDefault="00C56EB2" w:rsidP="00E23A58">
            <w:pPr>
              <w:rPr>
                <w:sz w:val="16"/>
                <w:szCs w:val="16"/>
                <w:lang w:eastAsia="es-CO"/>
              </w:rPr>
            </w:pPr>
            <w:r w:rsidRPr="00E23A58">
              <w:rPr>
                <w:sz w:val="16"/>
                <w:szCs w:val="16"/>
                <w:lang w:eastAsia="es-CO"/>
              </w:rPr>
              <w:t>12</w:t>
            </w:r>
          </w:p>
        </w:tc>
        <w:tc>
          <w:tcPr>
            <w:tcW w:w="3231" w:type="dxa"/>
            <w:tcBorders>
              <w:top w:val="nil"/>
              <w:left w:val="nil"/>
              <w:bottom w:val="nil"/>
              <w:right w:val="nil"/>
            </w:tcBorders>
            <w:shd w:val="clear" w:color="000000" w:fill="FFFFFF"/>
            <w:noWrap/>
            <w:vAlign w:val="center"/>
            <w:hideMark/>
          </w:tcPr>
          <w:p w14:paraId="5A6E7145" w14:textId="77777777" w:rsidR="00C56EB2" w:rsidRPr="00E23A58" w:rsidRDefault="00C56EB2" w:rsidP="00E23A58">
            <w:pPr>
              <w:rPr>
                <w:sz w:val="16"/>
                <w:szCs w:val="16"/>
                <w:lang w:eastAsia="es-CO"/>
              </w:rPr>
            </w:pPr>
            <w:r w:rsidRPr="00E23A58">
              <w:rPr>
                <w:sz w:val="16"/>
                <w:szCs w:val="16"/>
                <w:lang w:eastAsia="es-CO"/>
              </w:rPr>
              <w:t xml:space="preserve">Monturas HPC para ajuste de inclinación - Soporte Frontal. </w:t>
            </w:r>
            <w:proofErr w:type="spellStart"/>
            <w:r w:rsidRPr="00E23A58">
              <w:rPr>
                <w:sz w:val="16"/>
                <w:szCs w:val="16"/>
                <w:lang w:eastAsia="es-CO"/>
              </w:rPr>
              <w:t>Clamp</w:t>
            </w:r>
            <w:proofErr w:type="spellEnd"/>
            <w:r w:rsidRPr="00E23A58">
              <w:rPr>
                <w:sz w:val="16"/>
                <w:szCs w:val="16"/>
                <w:lang w:eastAsia="es-CO"/>
              </w:rPr>
              <w:t xml:space="preserve"> Tipo P. Pie tipo U. </w:t>
            </w:r>
          </w:p>
        </w:tc>
        <w:tc>
          <w:tcPr>
            <w:tcW w:w="880" w:type="dxa"/>
            <w:tcBorders>
              <w:top w:val="nil"/>
              <w:left w:val="nil"/>
              <w:bottom w:val="nil"/>
              <w:right w:val="nil"/>
            </w:tcBorders>
            <w:shd w:val="clear" w:color="000000" w:fill="FFFFFF"/>
            <w:noWrap/>
            <w:vAlign w:val="center"/>
            <w:hideMark/>
          </w:tcPr>
          <w:p w14:paraId="59FC50C9"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3FB41E5D" w14:textId="77777777" w:rsidR="00C56EB2" w:rsidRPr="00E23A58" w:rsidRDefault="00C56EB2" w:rsidP="00E23A58">
            <w:pPr>
              <w:rPr>
                <w:sz w:val="16"/>
                <w:szCs w:val="16"/>
                <w:lang w:eastAsia="es-CO"/>
              </w:rPr>
            </w:pPr>
            <w:r w:rsidRPr="00E23A58">
              <w:rPr>
                <w:sz w:val="16"/>
                <w:szCs w:val="16"/>
                <w:lang w:eastAsia="es-CO"/>
              </w:rPr>
              <w:t>29</w:t>
            </w:r>
          </w:p>
        </w:tc>
        <w:tc>
          <w:tcPr>
            <w:tcW w:w="1932" w:type="dxa"/>
            <w:tcBorders>
              <w:top w:val="nil"/>
              <w:left w:val="nil"/>
              <w:bottom w:val="nil"/>
              <w:right w:val="nil"/>
            </w:tcBorders>
            <w:shd w:val="clear" w:color="000000" w:fill="FFFFFF"/>
            <w:vAlign w:val="center"/>
            <w:hideMark/>
          </w:tcPr>
          <w:p w14:paraId="7BFDAC79" w14:textId="77777777" w:rsidR="00C56EB2" w:rsidRPr="00E23A58" w:rsidRDefault="00C56EB2" w:rsidP="00E23A58">
            <w:pPr>
              <w:rPr>
                <w:sz w:val="16"/>
                <w:szCs w:val="16"/>
                <w:lang w:eastAsia="es-CO"/>
              </w:rPr>
            </w:pPr>
            <w:r w:rsidRPr="00E23A58">
              <w:rPr>
                <w:sz w:val="16"/>
                <w:szCs w:val="16"/>
                <w:lang w:eastAsia="es-CO"/>
              </w:rPr>
              <w:t xml:space="preserve"> $ 206.400 </w:t>
            </w:r>
          </w:p>
        </w:tc>
        <w:tc>
          <w:tcPr>
            <w:tcW w:w="2272" w:type="dxa"/>
            <w:tcBorders>
              <w:top w:val="nil"/>
              <w:left w:val="nil"/>
              <w:bottom w:val="nil"/>
              <w:right w:val="single" w:sz="4" w:space="0" w:color="auto"/>
            </w:tcBorders>
            <w:shd w:val="clear" w:color="000000" w:fill="FFFFFF"/>
            <w:vAlign w:val="center"/>
            <w:hideMark/>
          </w:tcPr>
          <w:p w14:paraId="4DCEA43A" w14:textId="77777777" w:rsidR="00C56EB2" w:rsidRPr="00E23A58" w:rsidRDefault="00C56EB2" w:rsidP="00E23A58">
            <w:pPr>
              <w:rPr>
                <w:sz w:val="16"/>
                <w:szCs w:val="16"/>
                <w:lang w:eastAsia="es-CO"/>
              </w:rPr>
            </w:pPr>
            <w:r w:rsidRPr="00E23A58">
              <w:rPr>
                <w:sz w:val="16"/>
                <w:szCs w:val="16"/>
                <w:lang w:eastAsia="es-CO"/>
              </w:rPr>
              <w:t xml:space="preserve"> $ 5.985.600 </w:t>
            </w:r>
          </w:p>
        </w:tc>
      </w:tr>
      <w:tr w:rsidR="00C56EB2" w:rsidRPr="00E23A58" w14:paraId="5B1A49A6"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29B18136" w14:textId="77777777" w:rsidR="00C56EB2" w:rsidRPr="00E23A58" w:rsidRDefault="00C56EB2" w:rsidP="00E23A58">
            <w:pPr>
              <w:rPr>
                <w:sz w:val="16"/>
                <w:szCs w:val="16"/>
                <w:lang w:eastAsia="es-CO"/>
              </w:rPr>
            </w:pPr>
            <w:r w:rsidRPr="00E23A58">
              <w:rPr>
                <w:sz w:val="16"/>
                <w:szCs w:val="16"/>
                <w:lang w:eastAsia="es-CO"/>
              </w:rPr>
              <w:t>13</w:t>
            </w:r>
          </w:p>
        </w:tc>
        <w:tc>
          <w:tcPr>
            <w:tcW w:w="3231" w:type="dxa"/>
            <w:tcBorders>
              <w:top w:val="nil"/>
              <w:left w:val="nil"/>
              <w:bottom w:val="nil"/>
              <w:right w:val="nil"/>
            </w:tcBorders>
            <w:shd w:val="clear" w:color="000000" w:fill="FFFFFF"/>
            <w:noWrap/>
            <w:vAlign w:val="center"/>
            <w:hideMark/>
          </w:tcPr>
          <w:p w14:paraId="19B6BAD4" w14:textId="77777777" w:rsidR="00C56EB2" w:rsidRPr="00E23A58" w:rsidRDefault="00C56EB2" w:rsidP="00E23A58">
            <w:pPr>
              <w:rPr>
                <w:sz w:val="16"/>
                <w:szCs w:val="16"/>
                <w:lang w:eastAsia="es-CO"/>
              </w:rPr>
            </w:pPr>
            <w:r w:rsidRPr="00E23A58">
              <w:rPr>
                <w:sz w:val="16"/>
                <w:szCs w:val="16"/>
                <w:lang w:eastAsia="es-CO"/>
              </w:rPr>
              <w:t xml:space="preserve">Monturas HPC para ajuste de inclinación - Soporte Posterior. </w:t>
            </w:r>
            <w:proofErr w:type="spellStart"/>
            <w:r w:rsidRPr="00E23A58">
              <w:rPr>
                <w:sz w:val="16"/>
                <w:szCs w:val="16"/>
                <w:lang w:eastAsia="es-CO"/>
              </w:rPr>
              <w:t>Clamp</w:t>
            </w:r>
            <w:proofErr w:type="spellEnd"/>
            <w:r w:rsidRPr="00E23A58">
              <w:rPr>
                <w:sz w:val="16"/>
                <w:szCs w:val="16"/>
                <w:lang w:eastAsia="es-CO"/>
              </w:rPr>
              <w:t xml:space="preserve"> Tipo P. Pie tipo U. </w:t>
            </w:r>
          </w:p>
        </w:tc>
        <w:tc>
          <w:tcPr>
            <w:tcW w:w="880" w:type="dxa"/>
            <w:tcBorders>
              <w:top w:val="nil"/>
              <w:left w:val="nil"/>
              <w:bottom w:val="nil"/>
              <w:right w:val="nil"/>
            </w:tcBorders>
            <w:shd w:val="clear" w:color="000000" w:fill="FFFFFF"/>
            <w:noWrap/>
            <w:vAlign w:val="center"/>
            <w:hideMark/>
          </w:tcPr>
          <w:p w14:paraId="122A1210"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7303A861" w14:textId="77777777" w:rsidR="00C56EB2" w:rsidRPr="00E23A58" w:rsidRDefault="00C56EB2" w:rsidP="00E23A58">
            <w:pPr>
              <w:rPr>
                <w:sz w:val="16"/>
                <w:szCs w:val="16"/>
                <w:lang w:eastAsia="es-CO"/>
              </w:rPr>
            </w:pPr>
            <w:r w:rsidRPr="00E23A58">
              <w:rPr>
                <w:sz w:val="16"/>
                <w:szCs w:val="16"/>
                <w:lang w:eastAsia="es-CO"/>
              </w:rPr>
              <w:t>29</w:t>
            </w:r>
          </w:p>
        </w:tc>
        <w:tc>
          <w:tcPr>
            <w:tcW w:w="1932" w:type="dxa"/>
            <w:tcBorders>
              <w:top w:val="nil"/>
              <w:left w:val="nil"/>
              <w:bottom w:val="nil"/>
              <w:right w:val="nil"/>
            </w:tcBorders>
            <w:shd w:val="clear" w:color="000000" w:fill="FFFFFF"/>
            <w:vAlign w:val="center"/>
            <w:hideMark/>
          </w:tcPr>
          <w:p w14:paraId="6E5F96C2" w14:textId="77777777" w:rsidR="00C56EB2" w:rsidRPr="00E23A58" w:rsidRDefault="00C56EB2" w:rsidP="00E23A58">
            <w:pPr>
              <w:rPr>
                <w:sz w:val="16"/>
                <w:szCs w:val="16"/>
                <w:lang w:eastAsia="es-CO"/>
              </w:rPr>
            </w:pPr>
            <w:r w:rsidRPr="00E23A58">
              <w:rPr>
                <w:sz w:val="16"/>
                <w:szCs w:val="16"/>
                <w:lang w:eastAsia="es-CO"/>
              </w:rPr>
              <w:t xml:space="preserve"> $ 206.400 </w:t>
            </w:r>
          </w:p>
        </w:tc>
        <w:tc>
          <w:tcPr>
            <w:tcW w:w="2272" w:type="dxa"/>
            <w:tcBorders>
              <w:top w:val="nil"/>
              <w:left w:val="nil"/>
              <w:bottom w:val="nil"/>
              <w:right w:val="single" w:sz="4" w:space="0" w:color="auto"/>
            </w:tcBorders>
            <w:shd w:val="clear" w:color="000000" w:fill="FFFFFF"/>
            <w:vAlign w:val="center"/>
            <w:hideMark/>
          </w:tcPr>
          <w:p w14:paraId="642784B0" w14:textId="77777777" w:rsidR="00C56EB2" w:rsidRPr="00E23A58" w:rsidRDefault="00C56EB2" w:rsidP="00E23A58">
            <w:pPr>
              <w:rPr>
                <w:sz w:val="16"/>
                <w:szCs w:val="16"/>
                <w:lang w:eastAsia="es-CO"/>
              </w:rPr>
            </w:pPr>
            <w:r w:rsidRPr="00E23A58">
              <w:rPr>
                <w:sz w:val="16"/>
                <w:szCs w:val="16"/>
                <w:lang w:eastAsia="es-CO"/>
              </w:rPr>
              <w:t xml:space="preserve"> $ 5.985.600 </w:t>
            </w:r>
          </w:p>
        </w:tc>
      </w:tr>
      <w:tr w:rsidR="00C56EB2" w:rsidRPr="00E23A58" w14:paraId="2AC6E8E3"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A884CDC" w14:textId="77777777" w:rsidR="00C56EB2" w:rsidRPr="00E23A58" w:rsidRDefault="00C56EB2" w:rsidP="00E23A58">
            <w:pPr>
              <w:rPr>
                <w:sz w:val="16"/>
                <w:szCs w:val="16"/>
                <w:lang w:eastAsia="es-CO"/>
              </w:rPr>
            </w:pPr>
            <w:r w:rsidRPr="00E23A58">
              <w:rPr>
                <w:sz w:val="16"/>
                <w:szCs w:val="16"/>
                <w:lang w:eastAsia="es-CO"/>
              </w:rPr>
              <w:t>14</w:t>
            </w:r>
          </w:p>
        </w:tc>
        <w:tc>
          <w:tcPr>
            <w:tcW w:w="3231" w:type="dxa"/>
            <w:tcBorders>
              <w:top w:val="nil"/>
              <w:left w:val="nil"/>
              <w:bottom w:val="nil"/>
              <w:right w:val="nil"/>
            </w:tcBorders>
            <w:shd w:val="clear" w:color="000000" w:fill="FFFFFF"/>
            <w:noWrap/>
            <w:vAlign w:val="center"/>
            <w:hideMark/>
          </w:tcPr>
          <w:p w14:paraId="79F94872" w14:textId="77777777" w:rsidR="00C56EB2" w:rsidRPr="00E23A58" w:rsidRDefault="00C56EB2" w:rsidP="00E23A58">
            <w:pPr>
              <w:rPr>
                <w:sz w:val="16"/>
                <w:szCs w:val="16"/>
                <w:lang w:eastAsia="es-CO"/>
              </w:rPr>
            </w:pPr>
            <w:r w:rsidRPr="00E23A58">
              <w:rPr>
                <w:sz w:val="16"/>
                <w:szCs w:val="16"/>
                <w:lang w:eastAsia="es-CO"/>
              </w:rPr>
              <w:t>Cable Solar Fotovoltaico 6 mm2</w:t>
            </w:r>
          </w:p>
        </w:tc>
        <w:tc>
          <w:tcPr>
            <w:tcW w:w="880" w:type="dxa"/>
            <w:tcBorders>
              <w:top w:val="nil"/>
              <w:left w:val="nil"/>
              <w:bottom w:val="nil"/>
              <w:right w:val="nil"/>
            </w:tcBorders>
            <w:shd w:val="clear" w:color="000000" w:fill="FFFFFF"/>
            <w:noWrap/>
            <w:vAlign w:val="center"/>
            <w:hideMark/>
          </w:tcPr>
          <w:p w14:paraId="6B5D23EA"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6F37B46D" w14:textId="77777777" w:rsidR="00C56EB2" w:rsidRPr="00E23A58" w:rsidRDefault="00C56EB2" w:rsidP="00E23A58">
            <w:pPr>
              <w:rPr>
                <w:sz w:val="16"/>
                <w:szCs w:val="16"/>
                <w:lang w:eastAsia="es-CO"/>
              </w:rPr>
            </w:pPr>
            <w:r w:rsidRPr="00E23A58">
              <w:rPr>
                <w:sz w:val="16"/>
                <w:szCs w:val="16"/>
                <w:lang w:eastAsia="es-CO"/>
              </w:rPr>
              <w:t>1.250</w:t>
            </w:r>
          </w:p>
        </w:tc>
        <w:tc>
          <w:tcPr>
            <w:tcW w:w="1932" w:type="dxa"/>
            <w:tcBorders>
              <w:top w:val="nil"/>
              <w:left w:val="nil"/>
              <w:bottom w:val="nil"/>
              <w:right w:val="nil"/>
            </w:tcBorders>
            <w:shd w:val="clear" w:color="000000" w:fill="FFFFFF"/>
            <w:vAlign w:val="center"/>
            <w:hideMark/>
          </w:tcPr>
          <w:p w14:paraId="4711B382" w14:textId="77777777" w:rsidR="00C56EB2" w:rsidRPr="00E23A58" w:rsidRDefault="00C56EB2" w:rsidP="00E23A58">
            <w:pPr>
              <w:rPr>
                <w:sz w:val="16"/>
                <w:szCs w:val="16"/>
                <w:lang w:eastAsia="es-CO"/>
              </w:rPr>
            </w:pPr>
            <w:r w:rsidRPr="00E23A58">
              <w:rPr>
                <w:sz w:val="16"/>
                <w:szCs w:val="16"/>
                <w:lang w:eastAsia="es-CO"/>
              </w:rPr>
              <w:t xml:space="preserve"> $ 8.500 </w:t>
            </w:r>
          </w:p>
        </w:tc>
        <w:tc>
          <w:tcPr>
            <w:tcW w:w="2272" w:type="dxa"/>
            <w:tcBorders>
              <w:top w:val="nil"/>
              <w:left w:val="nil"/>
              <w:bottom w:val="nil"/>
              <w:right w:val="single" w:sz="4" w:space="0" w:color="auto"/>
            </w:tcBorders>
            <w:shd w:val="clear" w:color="000000" w:fill="FFFFFF"/>
            <w:vAlign w:val="center"/>
            <w:hideMark/>
          </w:tcPr>
          <w:p w14:paraId="0D204A16" w14:textId="77777777" w:rsidR="00C56EB2" w:rsidRPr="00E23A58" w:rsidRDefault="00C56EB2" w:rsidP="00E23A58">
            <w:pPr>
              <w:rPr>
                <w:sz w:val="16"/>
                <w:szCs w:val="16"/>
                <w:lang w:eastAsia="es-CO"/>
              </w:rPr>
            </w:pPr>
            <w:r w:rsidRPr="00E23A58">
              <w:rPr>
                <w:sz w:val="16"/>
                <w:szCs w:val="16"/>
                <w:lang w:eastAsia="es-CO"/>
              </w:rPr>
              <w:t xml:space="preserve"> $ 10.625.000 </w:t>
            </w:r>
          </w:p>
        </w:tc>
      </w:tr>
      <w:tr w:rsidR="00C56EB2" w:rsidRPr="00E23A58" w14:paraId="3A30E3D7"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2BE11D77" w14:textId="77777777" w:rsidR="00C56EB2" w:rsidRPr="00E23A58" w:rsidRDefault="00C56EB2" w:rsidP="00E23A58">
            <w:pPr>
              <w:rPr>
                <w:sz w:val="16"/>
                <w:szCs w:val="16"/>
                <w:lang w:eastAsia="es-CO"/>
              </w:rPr>
            </w:pPr>
            <w:r w:rsidRPr="00E23A58">
              <w:rPr>
                <w:sz w:val="16"/>
                <w:szCs w:val="16"/>
                <w:lang w:eastAsia="es-CO"/>
              </w:rPr>
              <w:t>15</w:t>
            </w:r>
          </w:p>
        </w:tc>
        <w:tc>
          <w:tcPr>
            <w:tcW w:w="3231" w:type="dxa"/>
            <w:tcBorders>
              <w:top w:val="nil"/>
              <w:left w:val="nil"/>
              <w:bottom w:val="nil"/>
              <w:right w:val="nil"/>
            </w:tcBorders>
            <w:shd w:val="clear" w:color="000000" w:fill="FFFFFF"/>
            <w:noWrap/>
            <w:vAlign w:val="center"/>
            <w:hideMark/>
          </w:tcPr>
          <w:p w14:paraId="76341F44" w14:textId="77777777" w:rsidR="00C56EB2" w:rsidRPr="00E23A58" w:rsidRDefault="00C56EB2" w:rsidP="00E23A58">
            <w:pPr>
              <w:rPr>
                <w:sz w:val="16"/>
                <w:szCs w:val="16"/>
                <w:lang w:eastAsia="es-CO"/>
              </w:rPr>
            </w:pPr>
            <w:r w:rsidRPr="00E23A58">
              <w:rPr>
                <w:sz w:val="16"/>
                <w:szCs w:val="16"/>
                <w:lang w:eastAsia="es-CO"/>
              </w:rPr>
              <w:t xml:space="preserve">Cable </w:t>
            </w:r>
            <w:proofErr w:type="spellStart"/>
            <w:r w:rsidRPr="00E23A58">
              <w:rPr>
                <w:sz w:val="16"/>
                <w:szCs w:val="16"/>
                <w:lang w:eastAsia="es-CO"/>
              </w:rPr>
              <w:t>Combiner</w:t>
            </w:r>
            <w:proofErr w:type="spellEnd"/>
            <w:r w:rsidRPr="00E23A58">
              <w:rPr>
                <w:sz w:val="16"/>
                <w:szCs w:val="16"/>
                <w:lang w:eastAsia="es-CO"/>
              </w:rPr>
              <w:t xml:space="preserve"> box  1/0</w:t>
            </w:r>
          </w:p>
        </w:tc>
        <w:tc>
          <w:tcPr>
            <w:tcW w:w="880" w:type="dxa"/>
            <w:tcBorders>
              <w:top w:val="nil"/>
              <w:left w:val="nil"/>
              <w:bottom w:val="nil"/>
              <w:right w:val="nil"/>
            </w:tcBorders>
            <w:shd w:val="clear" w:color="000000" w:fill="FFFFFF"/>
            <w:noWrap/>
            <w:vAlign w:val="center"/>
            <w:hideMark/>
          </w:tcPr>
          <w:p w14:paraId="48A06704"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4C9CF346" w14:textId="77777777" w:rsidR="00C56EB2" w:rsidRPr="00E23A58" w:rsidRDefault="00C56EB2" w:rsidP="00E23A58">
            <w:pPr>
              <w:rPr>
                <w:sz w:val="16"/>
                <w:szCs w:val="16"/>
                <w:lang w:eastAsia="es-CO"/>
              </w:rPr>
            </w:pPr>
            <w:r w:rsidRPr="00E23A58">
              <w:rPr>
                <w:sz w:val="16"/>
                <w:szCs w:val="16"/>
                <w:lang w:eastAsia="es-CO"/>
              </w:rPr>
              <w:t>250</w:t>
            </w:r>
          </w:p>
        </w:tc>
        <w:tc>
          <w:tcPr>
            <w:tcW w:w="1932" w:type="dxa"/>
            <w:tcBorders>
              <w:top w:val="nil"/>
              <w:left w:val="nil"/>
              <w:bottom w:val="nil"/>
              <w:right w:val="nil"/>
            </w:tcBorders>
            <w:shd w:val="clear" w:color="000000" w:fill="FFFFFF"/>
            <w:vAlign w:val="center"/>
            <w:hideMark/>
          </w:tcPr>
          <w:p w14:paraId="3C2D90B5" w14:textId="77777777" w:rsidR="00C56EB2" w:rsidRPr="00E23A58" w:rsidRDefault="00C56EB2" w:rsidP="00E23A58">
            <w:pPr>
              <w:rPr>
                <w:sz w:val="16"/>
                <w:szCs w:val="16"/>
                <w:lang w:eastAsia="es-CO"/>
              </w:rPr>
            </w:pPr>
            <w:r w:rsidRPr="00E23A58">
              <w:rPr>
                <w:sz w:val="16"/>
                <w:szCs w:val="16"/>
                <w:lang w:eastAsia="es-CO"/>
              </w:rPr>
              <w:t xml:space="preserve"> $ 16.000 </w:t>
            </w:r>
          </w:p>
        </w:tc>
        <w:tc>
          <w:tcPr>
            <w:tcW w:w="2272" w:type="dxa"/>
            <w:tcBorders>
              <w:top w:val="nil"/>
              <w:left w:val="nil"/>
              <w:bottom w:val="nil"/>
              <w:right w:val="single" w:sz="4" w:space="0" w:color="auto"/>
            </w:tcBorders>
            <w:shd w:val="clear" w:color="000000" w:fill="FFFFFF"/>
            <w:vAlign w:val="center"/>
            <w:hideMark/>
          </w:tcPr>
          <w:p w14:paraId="3B154626" w14:textId="77777777" w:rsidR="00C56EB2" w:rsidRPr="00E23A58" w:rsidRDefault="00C56EB2" w:rsidP="00E23A58">
            <w:pPr>
              <w:rPr>
                <w:sz w:val="16"/>
                <w:szCs w:val="16"/>
                <w:lang w:eastAsia="es-CO"/>
              </w:rPr>
            </w:pPr>
            <w:r w:rsidRPr="00E23A58">
              <w:rPr>
                <w:sz w:val="16"/>
                <w:szCs w:val="16"/>
                <w:lang w:eastAsia="es-CO"/>
              </w:rPr>
              <w:t xml:space="preserve"> $ 4.000.000 </w:t>
            </w:r>
          </w:p>
        </w:tc>
      </w:tr>
      <w:tr w:rsidR="00C56EB2" w:rsidRPr="00E23A58" w14:paraId="108F5B3C"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0A18640" w14:textId="77777777" w:rsidR="00C56EB2" w:rsidRPr="00E23A58" w:rsidRDefault="00C56EB2" w:rsidP="00E23A58">
            <w:pPr>
              <w:rPr>
                <w:sz w:val="16"/>
                <w:szCs w:val="16"/>
                <w:lang w:eastAsia="es-CO"/>
              </w:rPr>
            </w:pPr>
            <w:r w:rsidRPr="00E23A58">
              <w:rPr>
                <w:sz w:val="16"/>
                <w:szCs w:val="16"/>
                <w:lang w:eastAsia="es-CO"/>
              </w:rPr>
              <w:t>16</w:t>
            </w:r>
          </w:p>
        </w:tc>
        <w:tc>
          <w:tcPr>
            <w:tcW w:w="3231" w:type="dxa"/>
            <w:tcBorders>
              <w:top w:val="nil"/>
              <w:left w:val="nil"/>
              <w:bottom w:val="nil"/>
              <w:right w:val="nil"/>
            </w:tcBorders>
            <w:shd w:val="clear" w:color="000000" w:fill="FFFFFF"/>
            <w:noWrap/>
            <w:vAlign w:val="center"/>
            <w:hideMark/>
          </w:tcPr>
          <w:p w14:paraId="4FA8023E" w14:textId="77777777" w:rsidR="00C56EB2" w:rsidRPr="00E23A58" w:rsidRDefault="00C56EB2" w:rsidP="00E23A58">
            <w:pPr>
              <w:rPr>
                <w:sz w:val="16"/>
                <w:szCs w:val="16"/>
                <w:lang w:eastAsia="es-CO"/>
              </w:rPr>
            </w:pPr>
            <w:r w:rsidRPr="00E23A58">
              <w:rPr>
                <w:sz w:val="16"/>
                <w:szCs w:val="16"/>
                <w:lang w:eastAsia="es-CO"/>
              </w:rPr>
              <w:t>Cable de acometida 250 MCM</w:t>
            </w:r>
          </w:p>
        </w:tc>
        <w:tc>
          <w:tcPr>
            <w:tcW w:w="880" w:type="dxa"/>
            <w:tcBorders>
              <w:top w:val="nil"/>
              <w:left w:val="nil"/>
              <w:bottom w:val="nil"/>
              <w:right w:val="nil"/>
            </w:tcBorders>
            <w:shd w:val="clear" w:color="000000" w:fill="FFFFFF"/>
            <w:noWrap/>
            <w:vAlign w:val="center"/>
            <w:hideMark/>
          </w:tcPr>
          <w:p w14:paraId="7B6AD8D1"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4D0CBC7E" w14:textId="77777777" w:rsidR="00C56EB2" w:rsidRPr="00E23A58" w:rsidRDefault="00C56EB2" w:rsidP="00E23A58">
            <w:pPr>
              <w:rPr>
                <w:sz w:val="16"/>
                <w:szCs w:val="16"/>
                <w:lang w:eastAsia="es-CO"/>
              </w:rPr>
            </w:pPr>
            <w:r w:rsidRPr="00E23A58">
              <w:rPr>
                <w:sz w:val="16"/>
                <w:szCs w:val="16"/>
                <w:lang w:eastAsia="es-CO"/>
              </w:rPr>
              <w:t>150</w:t>
            </w:r>
          </w:p>
        </w:tc>
        <w:tc>
          <w:tcPr>
            <w:tcW w:w="1932" w:type="dxa"/>
            <w:tcBorders>
              <w:top w:val="nil"/>
              <w:left w:val="nil"/>
              <w:bottom w:val="nil"/>
              <w:right w:val="nil"/>
            </w:tcBorders>
            <w:shd w:val="clear" w:color="000000" w:fill="FFFFFF"/>
            <w:vAlign w:val="center"/>
            <w:hideMark/>
          </w:tcPr>
          <w:p w14:paraId="7CA7FD45" w14:textId="77777777" w:rsidR="00C56EB2" w:rsidRPr="00E23A58" w:rsidRDefault="00C56EB2" w:rsidP="00E23A58">
            <w:pPr>
              <w:rPr>
                <w:sz w:val="16"/>
                <w:szCs w:val="16"/>
                <w:lang w:eastAsia="es-CO"/>
              </w:rPr>
            </w:pPr>
            <w:r w:rsidRPr="00E23A58">
              <w:rPr>
                <w:sz w:val="16"/>
                <w:szCs w:val="16"/>
                <w:lang w:eastAsia="es-CO"/>
              </w:rPr>
              <w:t xml:space="preserve"> $ 92.000 </w:t>
            </w:r>
          </w:p>
        </w:tc>
        <w:tc>
          <w:tcPr>
            <w:tcW w:w="2272" w:type="dxa"/>
            <w:tcBorders>
              <w:top w:val="nil"/>
              <w:left w:val="nil"/>
              <w:bottom w:val="nil"/>
              <w:right w:val="single" w:sz="4" w:space="0" w:color="auto"/>
            </w:tcBorders>
            <w:shd w:val="clear" w:color="000000" w:fill="FFFFFF"/>
            <w:vAlign w:val="center"/>
            <w:hideMark/>
          </w:tcPr>
          <w:p w14:paraId="53AC358E" w14:textId="77777777" w:rsidR="00C56EB2" w:rsidRPr="00E23A58" w:rsidRDefault="00C56EB2" w:rsidP="00E23A58">
            <w:pPr>
              <w:rPr>
                <w:sz w:val="16"/>
                <w:szCs w:val="16"/>
                <w:lang w:eastAsia="es-CO"/>
              </w:rPr>
            </w:pPr>
            <w:r w:rsidRPr="00E23A58">
              <w:rPr>
                <w:sz w:val="16"/>
                <w:szCs w:val="16"/>
                <w:lang w:eastAsia="es-CO"/>
              </w:rPr>
              <w:t xml:space="preserve"> $ 13.800.000 </w:t>
            </w:r>
          </w:p>
        </w:tc>
      </w:tr>
      <w:tr w:rsidR="00C56EB2" w:rsidRPr="00E23A58" w14:paraId="7AB20ACD"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6ABCDAF" w14:textId="77777777" w:rsidR="00C56EB2" w:rsidRPr="00E23A58" w:rsidRDefault="00C56EB2" w:rsidP="00E23A58">
            <w:pPr>
              <w:rPr>
                <w:sz w:val="16"/>
                <w:szCs w:val="16"/>
                <w:lang w:eastAsia="es-CO"/>
              </w:rPr>
            </w:pPr>
            <w:r w:rsidRPr="00E23A58">
              <w:rPr>
                <w:sz w:val="16"/>
                <w:szCs w:val="16"/>
                <w:lang w:eastAsia="es-CO"/>
              </w:rPr>
              <w:t>17</w:t>
            </w:r>
          </w:p>
        </w:tc>
        <w:tc>
          <w:tcPr>
            <w:tcW w:w="3231" w:type="dxa"/>
            <w:tcBorders>
              <w:top w:val="nil"/>
              <w:left w:val="nil"/>
              <w:bottom w:val="nil"/>
              <w:right w:val="nil"/>
            </w:tcBorders>
            <w:shd w:val="clear" w:color="000000" w:fill="FFFFFF"/>
            <w:noWrap/>
            <w:vAlign w:val="center"/>
            <w:hideMark/>
          </w:tcPr>
          <w:p w14:paraId="67FE97F3" w14:textId="77777777" w:rsidR="00C56EB2" w:rsidRPr="00E23A58" w:rsidRDefault="00C56EB2" w:rsidP="00E23A58">
            <w:pPr>
              <w:rPr>
                <w:sz w:val="16"/>
                <w:szCs w:val="16"/>
                <w:lang w:eastAsia="es-CO"/>
              </w:rPr>
            </w:pPr>
            <w:r w:rsidRPr="00E23A58">
              <w:rPr>
                <w:sz w:val="16"/>
                <w:szCs w:val="16"/>
                <w:lang w:eastAsia="es-CO"/>
              </w:rPr>
              <w:t>Analizador de Red</w:t>
            </w:r>
          </w:p>
        </w:tc>
        <w:tc>
          <w:tcPr>
            <w:tcW w:w="880" w:type="dxa"/>
            <w:tcBorders>
              <w:top w:val="nil"/>
              <w:left w:val="nil"/>
              <w:bottom w:val="nil"/>
              <w:right w:val="nil"/>
            </w:tcBorders>
            <w:shd w:val="clear" w:color="000000" w:fill="FFFFFF"/>
            <w:noWrap/>
            <w:vAlign w:val="center"/>
            <w:hideMark/>
          </w:tcPr>
          <w:p w14:paraId="2D183C44"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15CCC144"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6B1F08E5" w14:textId="77777777" w:rsidR="00C56EB2" w:rsidRPr="00E23A58" w:rsidRDefault="00C56EB2" w:rsidP="00E23A58">
            <w:pPr>
              <w:rPr>
                <w:sz w:val="16"/>
                <w:szCs w:val="16"/>
                <w:lang w:eastAsia="es-CO"/>
              </w:rPr>
            </w:pPr>
            <w:r w:rsidRPr="00E23A58">
              <w:rPr>
                <w:sz w:val="16"/>
                <w:szCs w:val="16"/>
                <w:lang w:eastAsia="es-CO"/>
              </w:rPr>
              <w:t xml:space="preserve"> $ 2.094.960 </w:t>
            </w:r>
          </w:p>
        </w:tc>
        <w:tc>
          <w:tcPr>
            <w:tcW w:w="2272" w:type="dxa"/>
            <w:tcBorders>
              <w:top w:val="nil"/>
              <w:left w:val="nil"/>
              <w:bottom w:val="nil"/>
              <w:right w:val="single" w:sz="4" w:space="0" w:color="auto"/>
            </w:tcBorders>
            <w:shd w:val="clear" w:color="000000" w:fill="FFFFFF"/>
            <w:vAlign w:val="center"/>
            <w:hideMark/>
          </w:tcPr>
          <w:p w14:paraId="20A52611" w14:textId="77777777" w:rsidR="00C56EB2" w:rsidRPr="00E23A58" w:rsidRDefault="00C56EB2" w:rsidP="00E23A58">
            <w:pPr>
              <w:rPr>
                <w:sz w:val="16"/>
                <w:szCs w:val="16"/>
                <w:lang w:eastAsia="es-CO"/>
              </w:rPr>
            </w:pPr>
            <w:r w:rsidRPr="00E23A58">
              <w:rPr>
                <w:sz w:val="16"/>
                <w:szCs w:val="16"/>
                <w:lang w:eastAsia="es-CO"/>
              </w:rPr>
              <w:t xml:space="preserve"> $ 2.094.960 </w:t>
            </w:r>
          </w:p>
        </w:tc>
      </w:tr>
      <w:tr w:rsidR="00C56EB2" w:rsidRPr="00E23A58" w14:paraId="393493EB"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B555642" w14:textId="77777777" w:rsidR="00C56EB2" w:rsidRPr="00E23A58" w:rsidRDefault="00C56EB2" w:rsidP="00E23A58">
            <w:pPr>
              <w:rPr>
                <w:sz w:val="16"/>
                <w:szCs w:val="16"/>
                <w:lang w:eastAsia="es-CO"/>
              </w:rPr>
            </w:pPr>
            <w:r w:rsidRPr="00E23A58">
              <w:rPr>
                <w:sz w:val="16"/>
                <w:szCs w:val="16"/>
                <w:lang w:eastAsia="es-CO"/>
              </w:rPr>
              <w:t>18</w:t>
            </w:r>
          </w:p>
        </w:tc>
        <w:tc>
          <w:tcPr>
            <w:tcW w:w="3231" w:type="dxa"/>
            <w:tcBorders>
              <w:top w:val="nil"/>
              <w:left w:val="nil"/>
              <w:bottom w:val="nil"/>
              <w:right w:val="nil"/>
            </w:tcBorders>
            <w:shd w:val="clear" w:color="000000" w:fill="FFFFFF"/>
            <w:noWrap/>
            <w:vAlign w:val="center"/>
            <w:hideMark/>
          </w:tcPr>
          <w:p w14:paraId="33DAD827" w14:textId="3ED38CDA" w:rsidR="00C56EB2" w:rsidRPr="00E23A58" w:rsidRDefault="00C56EB2" w:rsidP="00E23A58">
            <w:pPr>
              <w:rPr>
                <w:sz w:val="16"/>
                <w:szCs w:val="16"/>
                <w:lang w:eastAsia="es-CO"/>
              </w:rPr>
            </w:pPr>
            <w:proofErr w:type="spellStart"/>
            <w:r w:rsidRPr="00E23A58">
              <w:rPr>
                <w:sz w:val="16"/>
                <w:szCs w:val="16"/>
                <w:lang w:eastAsia="es-CO"/>
              </w:rPr>
              <w:t>Breakers</w:t>
            </w:r>
            <w:proofErr w:type="spellEnd"/>
            <w:r w:rsidR="00572FC1" w:rsidRPr="00E23A58">
              <w:rPr>
                <w:sz w:val="16"/>
                <w:szCs w:val="16"/>
                <w:lang w:eastAsia="es-CO"/>
              </w:rPr>
              <w:t xml:space="preserve"> 30A</w:t>
            </w:r>
          </w:p>
        </w:tc>
        <w:tc>
          <w:tcPr>
            <w:tcW w:w="880" w:type="dxa"/>
            <w:tcBorders>
              <w:top w:val="nil"/>
              <w:left w:val="nil"/>
              <w:bottom w:val="nil"/>
              <w:right w:val="nil"/>
            </w:tcBorders>
            <w:shd w:val="clear" w:color="000000" w:fill="FFFFFF"/>
            <w:noWrap/>
            <w:vAlign w:val="center"/>
            <w:hideMark/>
          </w:tcPr>
          <w:p w14:paraId="6DA31027"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23AFAD05" w14:textId="77777777" w:rsidR="00C56EB2" w:rsidRPr="00E23A58" w:rsidRDefault="00C56EB2" w:rsidP="00E23A58">
            <w:pPr>
              <w:rPr>
                <w:sz w:val="16"/>
                <w:szCs w:val="16"/>
                <w:lang w:eastAsia="es-CO"/>
              </w:rPr>
            </w:pPr>
            <w:r w:rsidRPr="00E23A58">
              <w:rPr>
                <w:sz w:val="16"/>
                <w:szCs w:val="16"/>
                <w:lang w:eastAsia="es-CO"/>
              </w:rPr>
              <w:t>16</w:t>
            </w:r>
          </w:p>
        </w:tc>
        <w:tc>
          <w:tcPr>
            <w:tcW w:w="1932" w:type="dxa"/>
            <w:tcBorders>
              <w:top w:val="nil"/>
              <w:left w:val="nil"/>
              <w:bottom w:val="nil"/>
              <w:right w:val="nil"/>
            </w:tcBorders>
            <w:shd w:val="clear" w:color="000000" w:fill="FFFFFF"/>
            <w:vAlign w:val="center"/>
            <w:hideMark/>
          </w:tcPr>
          <w:p w14:paraId="258D4E3E" w14:textId="77777777" w:rsidR="00C56EB2" w:rsidRPr="00E23A58" w:rsidRDefault="00C56EB2" w:rsidP="00E23A58">
            <w:pPr>
              <w:rPr>
                <w:sz w:val="16"/>
                <w:szCs w:val="16"/>
                <w:lang w:eastAsia="es-CO"/>
              </w:rPr>
            </w:pPr>
            <w:r w:rsidRPr="00E23A58">
              <w:rPr>
                <w:sz w:val="16"/>
                <w:szCs w:val="16"/>
                <w:lang w:eastAsia="es-CO"/>
              </w:rPr>
              <w:t xml:space="preserve"> $ 56.115 </w:t>
            </w:r>
          </w:p>
        </w:tc>
        <w:tc>
          <w:tcPr>
            <w:tcW w:w="2272" w:type="dxa"/>
            <w:tcBorders>
              <w:top w:val="nil"/>
              <w:left w:val="nil"/>
              <w:bottom w:val="nil"/>
              <w:right w:val="single" w:sz="4" w:space="0" w:color="auto"/>
            </w:tcBorders>
            <w:shd w:val="clear" w:color="000000" w:fill="FFFFFF"/>
            <w:vAlign w:val="center"/>
            <w:hideMark/>
          </w:tcPr>
          <w:p w14:paraId="38FF678E" w14:textId="77777777" w:rsidR="00C56EB2" w:rsidRPr="00E23A58" w:rsidRDefault="00C56EB2" w:rsidP="00E23A58">
            <w:pPr>
              <w:rPr>
                <w:sz w:val="16"/>
                <w:szCs w:val="16"/>
                <w:lang w:eastAsia="es-CO"/>
              </w:rPr>
            </w:pPr>
            <w:r w:rsidRPr="00E23A58">
              <w:rPr>
                <w:sz w:val="16"/>
                <w:szCs w:val="16"/>
                <w:lang w:eastAsia="es-CO"/>
              </w:rPr>
              <w:t xml:space="preserve"> $ 897.840 </w:t>
            </w:r>
          </w:p>
        </w:tc>
      </w:tr>
      <w:tr w:rsidR="00C56EB2" w:rsidRPr="00E23A58" w14:paraId="4034E1A8"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311B7657" w14:textId="77777777" w:rsidR="00C56EB2" w:rsidRPr="00E23A58" w:rsidRDefault="00C56EB2" w:rsidP="00E23A58">
            <w:pPr>
              <w:rPr>
                <w:sz w:val="16"/>
                <w:szCs w:val="16"/>
                <w:lang w:eastAsia="es-CO"/>
              </w:rPr>
            </w:pPr>
            <w:r w:rsidRPr="00E23A58">
              <w:rPr>
                <w:sz w:val="16"/>
                <w:szCs w:val="16"/>
                <w:lang w:eastAsia="es-CO"/>
              </w:rPr>
              <w:t>19</w:t>
            </w:r>
          </w:p>
        </w:tc>
        <w:tc>
          <w:tcPr>
            <w:tcW w:w="3231" w:type="dxa"/>
            <w:tcBorders>
              <w:top w:val="nil"/>
              <w:left w:val="nil"/>
              <w:bottom w:val="nil"/>
              <w:right w:val="nil"/>
            </w:tcBorders>
            <w:shd w:val="clear" w:color="000000" w:fill="FFFFFF"/>
            <w:noWrap/>
            <w:vAlign w:val="center"/>
            <w:hideMark/>
          </w:tcPr>
          <w:p w14:paraId="0597A487" w14:textId="2C014DFA" w:rsidR="00C56EB2" w:rsidRPr="00E23A58" w:rsidRDefault="00C56EB2" w:rsidP="00E23A58">
            <w:pPr>
              <w:rPr>
                <w:sz w:val="16"/>
                <w:szCs w:val="16"/>
                <w:lang w:eastAsia="es-CO"/>
              </w:rPr>
            </w:pPr>
            <w:r w:rsidRPr="00E23A58">
              <w:rPr>
                <w:sz w:val="16"/>
                <w:szCs w:val="16"/>
                <w:lang w:eastAsia="es-CO"/>
              </w:rPr>
              <w:t>DPS</w:t>
            </w:r>
            <w:r w:rsidR="00572FC1" w:rsidRPr="00E23A58">
              <w:rPr>
                <w:sz w:val="16"/>
                <w:szCs w:val="16"/>
                <w:lang w:eastAsia="es-CO"/>
              </w:rPr>
              <w:t xml:space="preserve"> 20A</w:t>
            </w:r>
          </w:p>
        </w:tc>
        <w:tc>
          <w:tcPr>
            <w:tcW w:w="880" w:type="dxa"/>
            <w:tcBorders>
              <w:top w:val="nil"/>
              <w:left w:val="nil"/>
              <w:bottom w:val="nil"/>
              <w:right w:val="nil"/>
            </w:tcBorders>
            <w:shd w:val="clear" w:color="000000" w:fill="FFFFFF"/>
            <w:noWrap/>
            <w:vAlign w:val="center"/>
            <w:hideMark/>
          </w:tcPr>
          <w:p w14:paraId="258F7602"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0BAEEF97" w14:textId="77777777" w:rsidR="00C56EB2" w:rsidRPr="00E23A58" w:rsidRDefault="00C56EB2" w:rsidP="00E23A58">
            <w:pPr>
              <w:rPr>
                <w:sz w:val="16"/>
                <w:szCs w:val="16"/>
                <w:lang w:eastAsia="es-CO"/>
              </w:rPr>
            </w:pPr>
            <w:r w:rsidRPr="00E23A58">
              <w:rPr>
                <w:sz w:val="16"/>
                <w:szCs w:val="16"/>
                <w:lang w:eastAsia="es-CO"/>
              </w:rPr>
              <w:t>16</w:t>
            </w:r>
          </w:p>
        </w:tc>
        <w:tc>
          <w:tcPr>
            <w:tcW w:w="1932" w:type="dxa"/>
            <w:tcBorders>
              <w:top w:val="nil"/>
              <w:left w:val="nil"/>
              <w:bottom w:val="nil"/>
              <w:right w:val="nil"/>
            </w:tcBorders>
            <w:shd w:val="clear" w:color="000000" w:fill="FFFFFF"/>
            <w:vAlign w:val="center"/>
            <w:hideMark/>
          </w:tcPr>
          <w:p w14:paraId="512A248F" w14:textId="77777777" w:rsidR="00C56EB2" w:rsidRPr="00E23A58" w:rsidRDefault="00C56EB2" w:rsidP="00E23A58">
            <w:pPr>
              <w:rPr>
                <w:sz w:val="16"/>
                <w:szCs w:val="16"/>
                <w:lang w:eastAsia="es-CO"/>
              </w:rPr>
            </w:pPr>
            <w:r w:rsidRPr="00E23A58">
              <w:rPr>
                <w:sz w:val="16"/>
                <w:szCs w:val="16"/>
                <w:lang w:eastAsia="es-CO"/>
              </w:rPr>
              <w:t xml:space="preserve"> $ 56.115 </w:t>
            </w:r>
          </w:p>
        </w:tc>
        <w:tc>
          <w:tcPr>
            <w:tcW w:w="2272" w:type="dxa"/>
            <w:tcBorders>
              <w:top w:val="nil"/>
              <w:left w:val="nil"/>
              <w:bottom w:val="nil"/>
              <w:right w:val="single" w:sz="4" w:space="0" w:color="auto"/>
            </w:tcBorders>
            <w:shd w:val="clear" w:color="000000" w:fill="FFFFFF"/>
            <w:vAlign w:val="center"/>
            <w:hideMark/>
          </w:tcPr>
          <w:p w14:paraId="58C95E56" w14:textId="77777777" w:rsidR="00C56EB2" w:rsidRPr="00E23A58" w:rsidRDefault="00C56EB2" w:rsidP="00E23A58">
            <w:pPr>
              <w:rPr>
                <w:sz w:val="16"/>
                <w:szCs w:val="16"/>
                <w:lang w:eastAsia="es-CO"/>
              </w:rPr>
            </w:pPr>
            <w:r w:rsidRPr="00E23A58">
              <w:rPr>
                <w:sz w:val="16"/>
                <w:szCs w:val="16"/>
                <w:lang w:eastAsia="es-CO"/>
              </w:rPr>
              <w:t xml:space="preserve"> $ 897.840 </w:t>
            </w:r>
          </w:p>
        </w:tc>
      </w:tr>
      <w:tr w:rsidR="00C56EB2" w:rsidRPr="00E23A58" w14:paraId="48FCC3DE"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7C1D0C2" w14:textId="77777777" w:rsidR="00C56EB2" w:rsidRPr="00E23A58" w:rsidRDefault="00C56EB2" w:rsidP="00E23A58">
            <w:pPr>
              <w:rPr>
                <w:sz w:val="16"/>
                <w:szCs w:val="16"/>
                <w:lang w:eastAsia="es-CO"/>
              </w:rPr>
            </w:pPr>
            <w:r w:rsidRPr="00E23A58">
              <w:rPr>
                <w:sz w:val="16"/>
                <w:szCs w:val="16"/>
                <w:lang w:eastAsia="es-CO"/>
              </w:rPr>
              <w:t>20</w:t>
            </w:r>
          </w:p>
        </w:tc>
        <w:tc>
          <w:tcPr>
            <w:tcW w:w="3231" w:type="dxa"/>
            <w:tcBorders>
              <w:top w:val="nil"/>
              <w:left w:val="nil"/>
              <w:bottom w:val="nil"/>
              <w:right w:val="nil"/>
            </w:tcBorders>
            <w:shd w:val="clear" w:color="000000" w:fill="FFFFFF"/>
            <w:noWrap/>
            <w:vAlign w:val="center"/>
            <w:hideMark/>
          </w:tcPr>
          <w:p w14:paraId="71727D70" w14:textId="77777777" w:rsidR="00C56EB2" w:rsidRPr="00E23A58" w:rsidRDefault="00C56EB2" w:rsidP="00E23A58">
            <w:pPr>
              <w:rPr>
                <w:sz w:val="16"/>
                <w:szCs w:val="16"/>
                <w:lang w:eastAsia="es-CO"/>
              </w:rPr>
            </w:pPr>
            <w:r w:rsidRPr="00E23A58">
              <w:rPr>
                <w:sz w:val="16"/>
                <w:szCs w:val="16"/>
                <w:lang w:eastAsia="es-CO"/>
              </w:rPr>
              <w:t>Conduit</w:t>
            </w:r>
          </w:p>
        </w:tc>
        <w:tc>
          <w:tcPr>
            <w:tcW w:w="880" w:type="dxa"/>
            <w:tcBorders>
              <w:top w:val="nil"/>
              <w:left w:val="nil"/>
              <w:bottom w:val="nil"/>
              <w:right w:val="nil"/>
            </w:tcBorders>
            <w:shd w:val="clear" w:color="000000" w:fill="FFFFFF"/>
            <w:noWrap/>
            <w:vAlign w:val="center"/>
            <w:hideMark/>
          </w:tcPr>
          <w:p w14:paraId="50431F28"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3A0F29E8" w14:textId="77777777" w:rsidR="00C56EB2" w:rsidRPr="00E23A58" w:rsidRDefault="00C56EB2" w:rsidP="00E23A58">
            <w:pPr>
              <w:rPr>
                <w:sz w:val="16"/>
                <w:szCs w:val="16"/>
                <w:lang w:eastAsia="es-CO"/>
              </w:rPr>
            </w:pPr>
            <w:r w:rsidRPr="00E23A58">
              <w:rPr>
                <w:sz w:val="16"/>
                <w:szCs w:val="16"/>
                <w:lang w:eastAsia="es-CO"/>
              </w:rPr>
              <w:t>4</w:t>
            </w:r>
          </w:p>
        </w:tc>
        <w:tc>
          <w:tcPr>
            <w:tcW w:w="1932" w:type="dxa"/>
            <w:tcBorders>
              <w:top w:val="nil"/>
              <w:left w:val="nil"/>
              <w:bottom w:val="nil"/>
              <w:right w:val="nil"/>
            </w:tcBorders>
            <w:shd w:val="clear" w:color="000000" w:fill="FFFFFF"/>
            <w:vAlign w:val="center"/>
            <w:hideMark/>
          </w:tcPr>
          <w:p w14:paraId="72C78417" w14:textId="77777777" w:rsidR="00C56EB2" w:rsidRPr="00E23A58" w:rsidRDefault="00C56EB2" w:rsidP="00E23A58">
            <w:pPr>
              <w:rPr>
                <w:sz w:val="16"/>
                <w:szCs w:val="16"/>
                <w:lang w:eastAsia="es-CO"/>
              </w:rPr>
            </w:pPr>
            <w:r w:rsidRPr="00E23A58">
              <w:rPr>
                <w:sz w:val="16"/>
                <w:szCs w:val="16"/>
                <w:lang w:eastAsia="es-CO"/>
              </w:rPr>
              <w:t xml:space="preserve"> $ 14.964 </w:t>
            </w:r>
          </w:p>
        </w:tc>
        <w:tc>
          <w:tcPr>
            <w:tcW w:w="2272" w:type="dxa"/>
            <w:tcBorders>
              <w:top w:val="nil"/>
              <w:left w:val="nil"/>
              <w:bottom w:val="nil"/>
              <w:right w:val="single" w:sz="4" w:space="0" w:color="auto"/>
            </w:tcBorders>
            <w:shd w:val="clear" w:color="000000" w:fill="FFFFFF"/>
            <w:vAlign w:val="center"/>
            <w:hideMark/>
          </w:tcPr>
          <w:p w14:paraId="6B236C40" w14:textId="77777777" w:rsidR="00C56EB2" w:rsidRPr="00E23A58" w:rsidRDefault="00C56EB2" w:rsidP="00E23A58">
            <w:pPr>
              <w:rPr>
                <w:sz w:val="16"/>
                <w:szCs w:val="16"/>
                <w:lang w:eastAsia="es-CO"/>
              </w:rPr>
            </w:pPr>
            <w:r w:rsidRPr="00E23A58">
              <w:rPr>
                <w:sz w:val="16"/>
                <w:szCs w:val="16"/>
                <w:lang w:eastAsia="es-CO"/>
              </w:rPr>
              <w:t xml:space="preserve"> $ 59.856 </w:t>
            </w:r>
          </w:p>
        </w:tc>
      </w:tr>
      <w:tr w:rsidR="00C56EB2" w:rsidRPr="00E23A58" w14:paraId="28469239"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23F2F5CA" w14:textId="77777777" w:rsidR="00C56EB2" w:rsidRPr="00E23A58" w:rsidRDefault="00C56EB2" w:rsidP="00E23A58">
            <w:pPr>
              <w:rPr>
                <w:sz w:val="16"/>
                <w:szCs w:val="16"/>
                <w:lang w:eastAsia="es-CO"/>
              </w:rPr>
            </w:pPr>
            <w:r w:rsidRPr="00E23A58">
              <w:rPr>
                <w:sz w:val="16"/>
                <w:szCs w:val="16"/>
                <w:lang w:eastAsia="es-CO"/>
              </w:rPr>
              <w:t>21</w:t>
            </w:r>
          </w:p>
        </w:tc>
        <w:tc>
          <w:tcPr>
            <w:tcW w:w="3231" w:type="dxa"/>
            <w:tcBorders>
              <w:top w:val="nil"/>
              <w:left w:val="nil"/>
              <w:bottom w:val="nil"/>
              <w:right w:val="nil"/>
            </w:tcBorders>
            <w:shd w:val="clear" w:color="000000" w:fill="FFFFFF"/>
            <w:noWrap/>
            <w:vAlign w:val="center"/>
            <w:hideMark/>
          </w:tcPr>
          <w:p w14:paraId="3ACC0D91" w14:textId="77777777" w:rsidR="00C56EB2" w:rsidRPr="00E23A58" w:rsidRDefault="00C56EB2" w:rsidP="00E23A58">
            <w:pPr>
              <w:rPr>
                <w:sz w:val="16"/>
                <w:szCs w:val="16"/>
                <w:lang w:eastAsia="es-CO"/>
              </w:rPr>
            </w:pPr>
            <w:r w:rsidRPr="00E23A58">
              <w:rPr>
                <w:sz w:val="16"/>
                <w:szCs w:val="16"/>
                <w:lang w:eastAsia="es-CO"/>
              </w:rPr>
              <w:t>Desconexión</w:t>
            </w:r>
          </w:p>
        </w:tc>
        <w:tc>
          <w:tcPr>
            <w:tcW w:w="880" w:type="dxa"/>
            <w:tcBorders>
              <w:top w:val="nil"/>
              <w:left w:val="nil"/>
              <w:bottom w:val="nil"/>
              <w:right w:val="nil"/>
            </w:tcBorders>
            <w:shd w:val="clear" w:color="000000" w:fill="FFFFFF"/>
            <w:noWrap/>
            <w:vAlign w:val="center"/>
            <w:hideMark/>
          </w:tcPr>
          <w:p w14:paraId="41313C95"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18EDEFDB"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7B176239" w14:textId="77777777" w:rsidR="00C56EB2" w:rsidRPr="00E23A58" w:rsidRDefault="00C56EB2" w:rsidP="00E23A58">
            <w:pPr>
              <w:rPr>
                <w:sz w:val="16"/>
                <w:szCs w:val="16"/>
                <w:lang w:eastAsia="es-CO"/>
              </w:rPr>
            </w:pPr>
            <w:r w:rsidRPr="00E23A58">
              <w:rPr>
                <w:sz w:val="16"/>
                <w:szCs w:val="16"/>
                <w:lang w:eastAsia="es-CO"/>
              </w:rPr>
              <w:t xml:space="preserve"> $ 1.071.422 </w:t>
            </w:r>
          </w:p>
        </w:tc>
        <w:tc>
          <w:tcPr>
            <w:tcW w:w="2272" w:type="dxa"/>
            <w:tcBorders>
              <w:top w:val="nil"/>
              <w:left w:val="nil"/>
              <w:bottom w:val="nil"/>
              <w:right w:val="single" w:sz="4" w:space="0" w:color="auto"/>
            </w:tcBorders>
            <w:shd w:val="clear" w:color="000000" w:fill="FFFFFF"/>
            <w:vAlign w:val="center"/>
            <w:hideMark/>
          </w:tcPr>
          <w:p w14:paraId="4B20115A" w14:textId="77777777" w:rsidR="00C56EB2" w:rsidRPr="00E23A58" w:rsidRDefault="00C56EB2" w:rsidP="00E23A58">
            <w:pPr>
              <w:rPr>
                <w:sz w:val="16"/>
                <w:szCs w:val="16"/>
                <w:lang w:eastAsia="es-CO"/>
              </w:rPr>
            </w:pPr>
            <w:r w:rsidRPr="00E23A58">
              <w:rPr>
                <w:sz w:val="16"/>
                <w:szCs w:val="16"/>
                <w:lang w:eastAsia="es-CO"/>
              </w:rPr>
              <w:t xml:space="preserve"> $ 1.071.422 </w:t>
            </w:r>
          </w:p>
        </w:tc>
      </w:tr>
      <w:tr w:rsidR="00C56EB2" w:rsidRPr="00E23A58" w14:paraId="17D0AF14"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36645718" w14:textId="77777777" w:rsidR="00C56EB2" w:rsidRPr="00E23A58" w:rsidRDefault="00C56EB2" w:rsidP="00E23A58">
            <w:pPr>
              <w:rPr>
                <w:sz w:val="16"/>
                <w:szCs w:val="16"/>
                <w:lang w:eastAsia="es-CO"/>
              </w:rPr>
            </w:pPr>
            <w:r w:rsidRPr="00E23A58">
              <w:rPr>
                <w:sz w:val="16"/>
                <w:szCs w:val="16"/>
                <w:lang w:eastAsia="es-CO"/>
              </w:rPr>
              <w:t>22</w:t>
            </w:r>
          </w:p>
        </w:tc>
        <w:tc>
          <w:tcPr>
            <w:tcW w:w="3231" w:type="dxa"/>
            <w:tcBorders>
              <w:top w:val="nil"/>
              <w:left w:val="nil"/>
              <w:bottom w:val="nil"/>
              <w:right w:val="nil"/>
            </w:tcBorders>
            <w:shd w:val="clear" w:color="000000" w:fill="FFFFFF"/>
            <w:noWrap/>
            <w:vAlign w:val="center"/>
            <w:hideMark/>
          </w:tcPr>
          <w:p w14:paraId="426E0B03" w14:textId="77777777" w:rsidR="00C56EB2" w:rsidRPr="00E23A58" w:rsidRDefault="00C56EB2" w:rsidP="00E23A58">
            <w:pPr>
              <w:rPr>
                <w:sz w:val="16"/>
                <w:szCs w:val="16"/>
                <w:lang w:eastAsia="es-CO"/>
              </w:rPr>
            </w:pPr>
            <w:proofErr w:type="spellStart"/>
            <w:r w:rsidRPr="00E23A58">
              <w:rPr>
                <w:sz w:val="16"/>
                <w:szCs w:val="16"/>
                <w:lang w:eastAsia="es-CO"/>
              </w:rPr>
              <w:t>Combiner</w:t>
            </w:r>
            <w:proofErr w:type="spellEnd"/>
            <w:r w:rsidRPr="00E23A58">
              <w:rPr>
                <w:sz w:val="16"/>
                <w:szCs w:val="16"/>
                <w:lang w:eastAsia="es-CO"/>
              </w:rPr>
              <w:t xml:space="preserve"> Box</w:t>
            </w:r>
          </w:p>
        </w:tc>
        <w:tc>
          <w:tcPr>
            <w:tcW w:w="880" w:type="dxa"/>
            <w:tcBorders>
              <w:top w:val="nil"/>
              <w:left w:val="nil"/>
              <w:bottom w:val="nil"/>
              <w:right w:val="nil"/>
            </w:tcBorders>
            <w:shd w:val="clear" w:color="000000" w:fill="FFFFFF"/>
            <w:noWrap/>
            <w:vAlign w:val="center"/>
            <w:hideMark/>
          </w:tcPr>
          <w:p w14:paraId="12A93D05"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0196B4DF"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0DA59081" w14:textId="77777777" w:rsidR="00C56EB2" w:rsidRPr="00E23A58" w:rsidRDefault="00C56EB2" w:rsidP="00E23A58">
            <w:pPr>
              <w:rPr>
                <w:sz w:val="16"/>
                <w:szCs w:val="16"/>
                <w:lang w:eastAsia="es-CO"/>
              </w:rPr>
            </w:pPr>
            <w:r w:rsidRPr="00E23A58">
              <w:rPr>
                <w:sz w:val="16"/>
                <w:szCs w:val="16"/>
                <w:lang w:eastAsia="es-CO"/>
              </w:rPr>
              <w:t xml:space="preserve"> $ 13.800.000 </w:t>
            </w:r>
          </w:p>
        </w:tc>
        <w:tc>
          <w:tcPr>
            <w:tcW w:w="2272" w:type="dxa"/>
            <w:tcBorders>
              <w:top w:val="nil"/>
              <w:left w:val="nil"/>
              <w:bottom w:val="nil"/>
              <w:right w:val="single" w:sz="4" w:space="0" w:color="auto"/>
            </w:tcBorders>
            <w:shd w:val="clear" w:color="000000" w:fill="FFFFFF"/>
            <w:vAlign w:val="center"/>
            <w:hideMark/>
          </w:tcPr>
          <w:p w14:paraId="23A54EE7" w14:textId="77777777" w:rsidR="00C56EB2" w:rsidRPr="00E23A58" w:rsidRDefault="00C56EB2" w:rsidP="00E23A58">
            <w:pPr>
              <w:rPr>
                <w:sz w:val="16"/>
                <w:szCs w:val="16"/>
                <w:lang w:eastAsia="es-CO"/>
              </w:rPr>
            </w:pPr>
            <w:r w:rsidRPr="00E23A58">
              <w:rPr>
                <w:sz w:val="16"/>
                <w:szCs w:val="16"/>
                <w:lang w:eastAsia="es-CO"/>
              </w:rPr>
              <w:t xml:space="preserve"> $ 13.800.000 </w:t>
            </w:r>
          </w:p>
        </w:tc>
      </w:tr>
      <w:tr w:rsidR="00C56EB2" w:rsidRPr="00E23A58" w14:paraId="5BAC64A0"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3BD9421C" w14:textId="77777777" w:rsidR="00C56EB2" w:rsidRPr="00E23A58" w:rsidRDefault="00C56EB2" w:rsidP="00E23A58">
            <w:pPr>
              <w:rPr>
                <w:sz w:val="16"/>
                <w:szCs w:val="16"/>
                <w:lang w:eastAsia="es-CO"/>
              </w:rPr>
            </w:pPr>
            <w:r w:rsidRPr="00E23A58">
              <w:rPr>
                <w:sz w:val="16"/>
                <w:szCs w:val="16"/>
                <w:lang w:eastAsia="es-CO"/>
              </w:rPr>
              <w:t>23</w:t>
            </w:r>
          </w:p>
        </w:tc>
        <w:tc>
          <w:tcPr>
            <w:tcW w:w="3231" w:type="dxa"/>
            <w:tcBorders>
              <w:top w:val="nil"/>
              <w:left w:val="nil"/>
              <w:bottom w:val="nil"/>
              <w:right w:val="nil"/>
            </w:tcBorders>
            <w:shd w:val="clear" w:color="000000" w:fill="FFFFFF"/>
            <w:noWrap/>
            <w:vAlign w:val="center"/>
            <w:hideMark/>
          </w:tcPr>
          <w:p w14:paraId="18C9F1F8" w14:textId="77777777" w:rsidR="00C56EB2" w:rsidRPr="00E23A58" w:rsidRDefault="00C56EB2" w:rsidP="00E23A58">
            <w:pPr>
              <w:rPr>
                <w:sz w:val="16"/>
                <w:szCs w:val="16"/>
                <w:lang w:eastAsia="es-CO"/>
              </w:rPr>
            </w:pPr>
            <w:r w:rsidRPr="00E23A58">
              <w:rPr>
                <w:sz w:val="16"/>
                <w:szCs w:val="16"/>
                <w:lang w:eastAsia="es-CO"/>
              </w:rPr>
              <w:t>Transformadores/Interconexiones</w:t>
            </w:r>
          </w:p>
        </w:tc>
        <w:tc>
          <w:tcPr>
            <w:tcW w:w="880" w:type="dxa"/>
            <w:tcBorders>
              <w:top w:val="nil"/>
              <w:left w:val="nil"/>
              <w:bottom w:val="nil"/>
              <w:right w:val="nil"/>
            </w:tcBorders>
            <w:shd w:val="clear" w:color="000000" w:fill="FFFFFF"/>
            <w:noWrap/>
            <w:vAlign w:val="center"/>
            <w:hideMark/>
          </w:tcPr>
          <w:p w14:paraId="16548552"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438B668B"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55E9AE79" w14:textId="77777777" w:rsidR="00C56EB2" w:rsidRPr="00E23A58" w:rsidRDefault="00C56EB2" w:rsidP="00E23A58">
            <w:pPr>
              <w:rPr>
                <w:sz w:val="16"/>
                <w:szCs w:val="16"/>
                <w:lang w:eastAsia="es-CO"/>
              </w:rPr>
            </w:pPr>
            <w:r w:rsidRPr="00E23A58">
              <w:rPr>
                <w:sz w:val="16"/>
                <w:szCs w:val="16"/>
                <w:lang w:eastAsia="es-CO"/>
              </w:rPr>
              <w:t xml:space="preserve"> $ 15.000.000 </w:t>
            </w:r>
          </w:p>
        </w:tc>
        <w:tc>
          <w:tcPr>
            <w:tcW w:w="2272" w:type="dxa"/>
            <w:tcBorders>
              <w:top w:val="nil"/>
              <w:left w:val="nil"/>
              <w:bottom w:val="nil"/>
              <w:right w:val="single" w:sz="4" w:space="0" w:color="auto"/>
            </w:tcBorders>
            <w:shd w:val="clear" w:color="000000" w:fill="FFFFFF"/>
            <w:vAlign w:val="center"/>
            <w:hideMark/>
          </w:tcPr>
          <w:p w14:paraId="00D738D8" w14:textId="77777777" w:rsidR="00C56EB2" w:rsidRPr="00E23A58" w:rsidRDefault="00C56EB2" w:rsidP="00E23A58">
            <w:pPr>
              <w:rPr>
                <w:sz w:val="16"/>
                <w:szCs w:val="16"/>
                <w:lang w:eastAsia="es-CO"/>
              </w:rPr>
            </w:pPr>
            <w:r w:rsidRPr="00E23A58">
              <w:rPr>
                <w:sz w:val="16"/>
                <w:szCs w:val="16"/>
                <w:lang w:eastAsia="es-CO"/>
              </w:rPr>
              <w:t xml:space="preserve"> $ 15.000.000 </w:t>
            </w:r>
          </w:p>
        </w:tc>
      </w:tr>
      <w:tr w:rsidR="00C56EB2" w:rsidRPr="00E23A58" w14:paraId="492C6AC5"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F9D23C4" w14:textId="77777777" w:rsidR="00C56EB2" w:rsidRPr="00E23A58" w:rsidRDefault="00C56EB2" w:rsidP="00E23A58">
            <w:pPr>
              <w:rPr>
                <w:sz w:val="16"/>
                <w:szCs w:val="16"/>
                <w:lang w:eastAsia="es-CO"/>
              </w:rPr>
            </w:pPr>
            <w:r w:rsidRPr="00E23A58">
              <w:rPr>
                <w:sz w:val="16"/>
                <w:szCs w:val="16"/>
                <w:lang w:eastAsia="es-CO"/>
              </w:rPr>
              <w:t>24</w:t>
            </w:r>
          </w:p>
        </w:tc>
        <w:tc>
          <w:tcPr>
            <w:tcW w:w="3231" w:type="dxa"/>
            <w:tcBorders>
              <w:top w:val="nil"/>
              <w:left w:val="nil"/>
              <w:bottom w:val="nil"/>
              <w:right w:val="nil"/>
            </w:tcBorders>
            <w:shd w:val="clear" w:color="000000" w:fill="FFFFFF"/>
            <w:noWrap/>
            <w:vAlign w:val="center"/>
            <w:hideMark/>
          </w:tcPr>
          <w:p w14:paraId="4A72131C" w14:textId="77777777" w:rsidR="00C56EB2" w:rsidRPr="00E23A58" w:rsidRDefault="00C56EB2" w:rsidP="00E23A58">
            <w:pPr>
              <w:rPr>
                <w:sz w:val="16"/>
                <w:szCs w:val="16"/>
                <w:lang w:eastAsia="es-CO"/>
              </w:rPr>
            </w:pPr>
            <w:r w:rsidRPr="00E23A58">
              <w:rPr>
                <w:sz w:val="16"/>
                <w:szCs w:val="16"/>
                <w:lang w:eastAsia="es-CO"/>
              </w:rPr>
              <w:t>Tubería EMT</w:t>
            </w:r>
          </w:p>
        </w:tc>
        <w:tc>
          <w:tcPr>
            <w:tcW w:w="880" w:type="dxa"/>
            <w:tcBorders>
              <w:top w:val="nil"/>
              <w:left w:val="nil"/>
              <w:bottom w:val="nil"/>
              <w:right w:val="nil"/>
            </w:tcBorders>
            <w:shd w:val="clear" w:color="000000" w:fill="FFFFFF"/>
            <w:noWrap/>
            <w:vAlign w:val="center"/>
            <w:hideMark/>
          </w:tcPr>
          <w:p w14:paraId="1553EB39" w14:textId="77777777" w:rsidR="00C56EB2" w:rsidRPr="00E23A58" w:rsidRDefault="00C56EB2" w:rsidP="00E23A58">
            <w:pPr>
              <w:rPr>
                <w:sz w:val="16"/>
                <w:szCs w:val="16"/>
                <w:lang w:eastAsia="es-CO"/>
              </w:rPr>
            </w:pPr>
            <w:r w:rsidRPr="00E23A58">
              <w:rPr>
                <w:sz w:val="16"/>
                <w:szCs w:val="16"/>
                <w:lang w:eastAsia="es-CO"/>
              </w:rPr>
              <w:t>m</w:t>
            </w:r>
          </w:p>
        </w:tc>
        <w:tc>
          <w:tcPr>
            <w:tcW w:w="761" w:type="dxa"/>
            <w:tcBorders>
              <w:top w:val="nil"/>
              <w:left w:val="nil"/>
              <w:bottom w:val="nil"/>
              <w:right w:val="nil"/>
            </w:tcBorders>
            <w:shd w:val="clear" w:color="000000" w:fill="FFFFFF"/>
            <w:noWrap/>
            <w:vAlign w:val="center"/>
            <w:hideMark/>
          </w:tcPr>
          <w:p w14:paraId="4F739936" w14:textId="77777777" w:rsidR="00C56EB2" w:rsidRPr="00E23A58" w:rsidRDefault="00C56EB2" w:rsidP="00E23A58">
            <w:pPr>
              <w:rPr>
                <w:sz w:val="16"/>
                <w:szCs w:val="16"/>
                <w:lang w:eastAsia="es-CO"/>
              </w:rPr>
            </w:pPr>
            <w:r w:rsidRPr="00E23A58">
              <w:rPr>
                <w:sz w:val="16"/>
                <w:szCs w:val="16"/>
                <w:lang w:eastAsia="es-CO"/>
              </w:rPr>
              <w:t>1750</w:t>
            </w:r>
          </w:p>
        </w:tc>
        <w:tc>
          <w:tcPr>
            <w:tcW w:w="1932" w:type="dxa"/>
            <w:tcBorders>
              <w:top w:val="nil"/>
              <w:left w:val="nil"/>
              <w:bottom w:val="nil"/>
              <w:right w:val="nil"/>
            </w:tcBorders>
            <w:shd w:val="clear" w:color="000000" w:fill="FFFFFF"/>
            <w:vAlign w:val="center"/>
            <w:hideMark/>
          </w:tcPr>
          <w:p w14:paraId="20C98C9A" w14:textId="77777777" w:rsidR="00C56EB2" w:rsidRPr="00E23A58" w:rsidRDefault="00C56EB2" w:rsidP="00E23A58">
            <w:pPr>
              <w:rPr>
                <w:sz w:val="16"/>
                <w:szCs w:val="16"/>
                <w:lang w:eastAsia="es-CO"/>
              </w:rPr>
            </w:pPr>
            <w:r w:rsidRPr="00E23A58">
              <w:rPr>
                <w:sz w:val="16"/>
                <w:szCs w:val="16"/>
                <w:lang w:eastAsia="es-CO"/>
              </w:rPr>
              <w:t xml:space="preserve"> $ 8.551 </w:t>
            </w:r>
          </w:p>
        </w:tc>
        <w:tc>
          <w:tcPr>
            <w:tcW w:w="2272" w:type="dxa"/>
            <w:tcBorders>
              <w:top w:val="nil"/>
              <w:left w:val="nil"/>
              <w:bottom w:val="nil"/>
              <w:right w:val="single" w:sz="4" w:space="0" w:color="auto"/>
            </w:tcBorders>
            <w:shd w:val="clear" w:color="000000" w:fill="FFFFFF"/>
            <w:vAlign w:val="center"/>
            <w:hideMark/>
          </w:tcPr>
          <w:p w14:paraId="6F23BD92" w14:textId="77777777" w:rsidR="00C56EB2" w:rsidRPr="00E23A58" w:rsidRDefault="00C56EB2" w:rsidP="00E23A58">
            <w:pPr>
              <w:rPr>
                <w:sz w:val="16"/>
                <w:szCs w:val="16"/>
                <w:lang w:eastAsia="es-CO"/>
              </w:rPr>
            </w:pPr>
            <w:r w:rsidRPr="00E23A58">
              <w:rPr>
                <w:sz w:val="16"/>
                <w:szCs w:val="16"/>
                <w:lang w:eastAsia="es-CO"/>
              </w:rPr>
              <w:t xml:space="preserve"> $ 14.964.000 </w:t>
            </w:r>
          </w:p>
        </w:tc>
      </w:tr>
      <w:tr w:rsidR="00C56EB2" w:rsidRPr="00E23A58" w14:paraId="7B9DB2F1"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808F496" w14:textId="77777777" w:rsidR="00C56EB2" w:rsidRPr="00E23A58" w:rsidRDefault="00C56EB2" w:rsidP="00E23A58">
            <w:pPr>
              <w:rPr>
                <w:sz w:val="16"/>
                <w:szCs w:val="16"/>
                <w:lang w:eastAsia="es-CO"/>
              </w:rPr>
            </w:pPr>
            <w:r w:rsidRPr="00E23A58">
              <w:rPr>
                <w:sz w:val="16"/>
                <w:szCs w:val="16"/>
                <w:lang w:eastAsia="es-CO"/>
              </w:rPr>
              <w:t>25</w:t>
            </w:r>
          </w:p>
        </w:tc>
        <w:tc>
          <w:tcPr>
            <w:tcW w:w="3231" w:type="dxa"/>
            <w:tcBorders>
              <w:top w:val="nil"/>
              <w:left w:val="nil"/>
              <w:bottom w:val="nil"/>
              <w:right w:val="nil"/>
            </w:tcBorders>
            <w:shd w:val="clear" w:color="000000" w:fill="FFFFFF"/>
            <w:noWrap/>
            <w:vAlign w:val="center"/>
            <w:hideMark/>
          </w:tcPr>
          <w:p w14:paraId="1A9C0359" w14:textId="77777777" w:rsidR="00C56EB2" w:rsidRPr="00E23A58" w:rsidRDefault="00C56EB2" w:rsidP="00E23A58">
            <w:pPr>
              <w:rPr>
                <w:sz w:val="16"/>
                <w:szCs w:val="16"/>
                <w:lang w:eastAsia="es-CO"/>
              </w:rPr>
            </w:pPr>
            <w:r w:rsidRPr="00E23A58">
              <w:rPr>
                <w:sz w:val="16"/>
                <w:szCs w:val="16"/>
                <w:lang w:eastAsia="es-CO"/>
              </w:rPr>
              <w:t>Curvas EMT</w:t>
            </w:r>
          </w:p>
        </w:tc>
        <w:tc>
          <w:tcPr>
            <w:tcW w:w="880" w:type="dxa"/>
            <w:tcBorders>
              <w:top w:val="nil"/>
              <w:left w:val="nil"/>
              <w:bottom w:val="nil"/>
              <w:right w:val="nil"/>
            </w:tcBorders>
            <w:shd w:val="clear" w:color="000000" w:fill="FFFFFF"/>
            <w:noWrap/>
            <w:vAlign w:val="center"/>
            <w:hideMark/>
          </w:tcPr>
          <w:p w14:paraId="6E39338A"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237B168B" w14:textId="77777777" w:rsidR="00C56EB2" w:rsidRPr="00E23A58" w:rsidRDefault="00C56EB2" w:rsidP="00E23A58">
            <w:pPr>
              <w:rPr>
                <w:sz w:val="16"/>
                <w:szCs w:val="16"/>
                <w:lang w:eastAsia="es-CO"/>
              </w:rPr>
            </w:pPr>
            <w:r w:rsidRPr="00E23A58">
              <w:rPr>
                <w:sz w:val="16"/>
                <w:szCs w:val="16"/>
                <w:lang w:eastAsia="es-CO"/>
              </w:rPr>
              <w:t>530</w:t>
            </w:r>
          </w:p>
        </w:tc>
        <w:tc>
          <w:tcPr>
            <w:tcW w:w="1932" w:type="dxa"/>
            <w:tcBorders>
              <w:top w:val="nil"/>
              <w:left w:val="nil"/>
              <w:bottom w:val="nil"/>
              <w:right w:val="nil"/>
            </w:tcBorders>
            <w:shd w:val="clear" w:color="000000" w:fill="FFFFFF"/>
            <w:vAlign w:val="center"/>
            <w:hideMark/>
          </w:tcPr>
          <w:p w14:paraId="441C8B11" w14:textId="77777777" w:rsidR="00C56EB2" w:rsidRPr="00E23A58" w:rsidRDefault="00C56EB2" w:rsidP="00E23A58">
            <w:pPr>
              <w:rPr>
                <w:sz w:val="16"/>
                <w:szCs w:val="16"/>
                <w:lang w:eastAsia="es-CO"/>
              </w:rPr>
            </w:pPr>
            <w:r w:rsidRPr="00E23A58">
              <w:rPr>
                <w:sz w:val="16"/>
                <w:szCs w:val="16"/>
                <w:lang w:eastAsia="es-CO"/>
              </w:rPr>
              <w:t xml:space="preserve"> $ 2.259 </w:t>
            </w:r>
          </w:p>
        </w:tc>
        <w:tc>
          <w:tcPr>
            <w:tcW w:w="2272" w:type="dxa"/>
            <w:tcBorders>
              <w:top w:val="nil"/>
              <w:left w:val="nil"/>
              <w:bottom w:val="nil"/>
              <w:right w:val="single" w:sz="4" w:space="0" w:color="auto"/>
            </w:tcBorders>
            <w:shd w:val="clear" w:color="000000" w:fill="FFFFFF"/>
            <w:vAlign w:val="center"/>
            <w:hideMark/>
          </w:tcPr>
          <w:p w14:paraId="160FEA56" w14:textId="77777777" w:rsidR="00C56EB2" w:rsidRPr="00E23A58" w:rsidRDefault="00C56EB2" w:rsidP="00E23A58">
            <w:pPr>
              <w:rPr>
                <w:sz w:val="16"/>
                <w:szCs w:val="16"/>
                <w:lang w:eastAsia="es-CO"/>
              </w:rPr>
            </w:pPr>
            <w:r w:rsidRPr="00E23A58">
              <w:rPr>
                <w:sz w:val="16"/>
                <w:szCs w:val="16"/>
                <w:lang w:eastAsia="es-CO"/>
              </w:rPr>
              <w:t xml:space="preserve"> $ 1.197.120 </w:t>
            </w:r>
          </w:p>
        </w:tc>
      </w:tr>
      <w:tr w:rsidR="00C56EB2" w:rsidRPr="00E23A58" w14:paraId="1A0DBEF5"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BE6AF40" w14:textId="77777777" w:rsidR="00C56EB2" w:rsidRPr="00E23A58" w:rsidRDefault="00C56EB2" w:rsidP="00E23A58">
            <w:pPr>
              <w:rPr>
                <w:sz w:val="16"/>
                <w:szCs w:val="16"/>
                <w:lang w:eastAsia="es-CO"/>
              </w:rPr>
            </w:pPr>
            <w:r w:rsidRPr="00E23A58">
              <w:rPr>
                <w:sz w:val="16"/>
                <w:szCs w:val="16"/>
                <w:lang w:eastAsia="es-CO"/>
              </w:rPr>
              <w:t>26</w:t>
            </w:r>
          </w:p>
        </w:tc>
        <w:tc>
          <w:tcPr>
            <w:tcW w:w="3231" w:type="dxa"/>
            <w:tcBorders>
              <w:top w:val="nil"/>
              <w:left w:val="nil"/>
              <w:bottom w:val="nil"/>
              <w:right w:val="nil"/>
            </w:tcBorders>
            <w:shd w:val="clear" w:color="000000" w:fill="FFFFFF"/>
            <w:noWrap/>
            <w:vAlign w:val="center"/>
            <w:hideMark/>
          </w:tcPr>
          <w:p w14:paraId="0BDE1314" w14:textId="77777777" w:rsidR="00C56EB2" w:rsidRPr="00E23A58" w:rsidRDefault="00C56EB2" w:rsidP="00E23A58">
            <w:pPr>
              <w:rPr>
                <w:sz w:val="16"/>
                <w:szCs w:val="16"/>
                <w:lang w:eastAsia="es-CO"/>
              </w:rPr>
            </w:pPr>
            <w:r w:rsidRPr="00E23A58">
              <w:rPr>
                <w:sz w:val="16"/>
                <w:szCs w:val="16"/>
                <w:lang w:eastAsia="es-CO"/>
              </w:rPr>
              <w:t>Anclajes de pared</w:t>
            </w:r>
          </w:p>
        </w:tc>
        <w:tc>
          <w:tcPr>
            <w:tcW w:w="880" w:type="dxa"/>
            <w:tcBorders>
              <w:top w:val="nil"/>
              <w:left w:val="nil"/>
              <w:bottom w:val="nil"/>
              <w:right w:val="nil"/>
            </w:tcBorders>
            <w:shd w:val="clear" w:color="000000" w:fill="FFFFFF"/>
            <w:noWrap/>
            <w:vAlign w:val="center"/>
            <w:hideMark/>
          </w:tcPr>
          <w:p w14:paraId="618E9E3C"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375957F0" w14:textId="77777777" w:rsidR="00C56EB2" w:rsidRPr="00E23A58" w:rsidRDefault="00C56EB2" w:rsidP="00E23A58">
            <w:pPr>
              <w:rPr>
                <w:sz w:val="16"/>
                <w:szCs w:val="16"/>
                <w:lang w:eastAsia="es-CO"/>
              </w:rPr>
            </w:pPr>
            <w:r w:rsidRPr="00E23A58">
              <w:rPr>
                <w:sz w:val="16"/>
                <w:szCs w:val="16"/>
                <w:lang w:eastAsia="es-CO"/>
              </w:rPr>
              <w:t>350</w:t>
            </w:r>
          </w:p>
        </w:tc>
        <w:tc>
          <w:tcPr>
            <w:tcW w:w="1932" w:type="dxa"/>
            <w:tcBorders>
              <w:top w:val="nil"/>
              <w:left w:val="nil"/>
              <w:bottom w:val="nil"/>
              <w:right w:val="nil"/>
            </w:tcBorders>
            <w:shd w:val="clear" w:color="000000" w:fill="FFFFFF"/>
            <w:vAlign w:val="center"/>
            <w:hideMark/>
          </w:tcPr>
          <w:p w14:paraId="798F5A7D" w14:textId="77777777" w:rsidR="00C56EB2" w:rsidRPr="00E23A58" w:rsidRDefault="00C56EB2" w:rsidP="00E23A58">
            <w:pPr>
              <w:rPr>
                <w:sz w:val="16"/>
                <w:szCs w:val="16"/>
                <w:lang w:eastAsia="es-CO"/>
              </w:rPr>
            </w:pPr>
            <w:r w:rsidRPr="00E23A58">
              <w:rPr>
                <w:sz w:val="16"/>
                <w:szCs w:val="16"/>
                <w:lang w:eastAsia="es-CO"/>
              </w:rPr>
              <w:t xml:space="preserve"> $ 2.565 </w:t>
            </w:r>
          </w:p>
        </w:tc>
        <w:tc>
          <w:tcPr>
            <w:tcW w:w="2272" w:type="dxa"/>
            <w:tcBorders>
              <w:top w:val="nil"/>
              <w:left w:val="nil"/>
              <w:bottom w:val="nil"/>
              <w:right w:val="single" w:sz="4" w:space="0" w:color="auto"/>
            </w:tcBorders>
            <w:shd w:val="clear" w:color="000000" w:fill="FFFFFF"/>
            <w:vAlign w:val="center"/>
            <w:hideMark/>
          </w:tcPr>
          <w:p w14:paraId="0B8F787B" w14:textId="77777777" w:rsidR="00C56EB2" w:rsidRPr="00E23A58" w:rsidRDefault="00C56EB2" w:rsidP="00E23A58">
            <w:pPr>
              <w:rPr>
                <w:sz w:val="16"/>
                <w:szCs w:val="16"/>
                <w:lang w:eastAsia="es-CO"/>
              </w:rPr>
            </w:pPr>
            <w:r w:rsidRPr="00E23A58">
              <w:rPr>
                <w:sz w:val="16"/>
                <w:szCs w:val="16"/>
                <w:lang w:eastAsia="es-CO"/>
              </w:rPr>
              <w:t xml:space="preserve"> $ 897.840 </w:t>
            </w:r>
          </w:p>
        </w:tc>
      </w:tr>
      <w:tr w:rsidR="00C56EB2" w:rsidRPr="00E23A58" w14:paraId="22EE54DA"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C63804B" w14:textId="77777777" w:rsidR="00C56EB2" w:rsidRPr="00E23A58" w:rsidRDefault="00C56EB2" w:rsidP="00E23A58">
            <w:pPr>
              <w:rPr>
                <w:sz w:val="16"/>
                <w:szCs w:val="16"/>
                <w:lang w:eastAsia="es-CO"/>
              </w:rPr>
            </w:pPr>
            <w:r w:rsidRPr="00E23A58">
              <w:rPr>
                <w:sz w:val="16"/>
                <w:szCs w:val="16"/>
                <w:lang w:eastAsia="es-CO"/>
              </w:rPr>
              <w:t>27</w:t>
            </w:r>
          </w:p>
        </w:tc>
        <w:tc>
          <w:tcPr>
            <w:tcW w:w="3231" w:type="dxa"/>
            <w:tcBorders>
              <w:top w:val="nil"/>
              <w:left w:val="nil"/>
              <w:bottom w:val="nil"/>
              <w:right w:val="nil"/>
            </w:tcBorders>
            <w:shd w:val="clear" w:color="000000" w:fill="FFFFFF"/>
            <w:noWrap/>
            <w:vAlign w:val="center"/>
            <w:hideMark/>
          </w:tcPr>
          <w:p w14:paraId="303D7512" w14:textId="77777777" w:rsidR="00C56EB2" w:rsidRPr="00E23A58" w:rsidRDefault="00C56EB2" w:rsidP="00E23A58">
            <w:pPr>
              <w:rPr>
                <w:sz w:val="16"/>
                <w:szCs w:val="16"/>
                <w:lang w:eastAsia="es-CO"/>
              </w:rPr>
            </w:pPr>
            <w:r w:rsidRPr="00E23A58">
              <w:rPr>
                <w:sz w:val="16"/>
                <w:szCs w:val="16"/>
                <w:lang w:eastAsia="es-CO"/>
              </w:rPr>
              <w:t>Herrajes</w:t>
            </w:r>
          </w:p>
        </w:tc>
        <w:tc>
          <w:tcPr>
            <w:tcW w:w="880" w:type="dxa"/>
            <w:tcBorders>
              <w:top w:val="nil"/>
              <w:left w:val="nil"/>
              <w:bottom w:val="nil"/>
              <w:right w:val="nil"/>
            </w:tcBorders>
            <w:shd w:val="clear" w:color="000000" w:fill="FFFFFF"/>
            <w:noWrap/>
            <w:vAlign w:val="center"/>
            <w:hideMark/>
          </w:tcPr>
          <w:p w14:paraId="40C0F361"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4545A0C9" w14:textId="77777777" w:rsidR="00C56EB2" w:rsidRPr="00E23A58" w:rsidRDefault="00C56EB2" w:rsidP="00E23A58">
            <w:pPr>
              <w:rPr>
                <w:sz w:val="16"/>
                <w:szCs w:val="16"/>
                <w:lang w:eastAsia="es-CO"/>
              </w:rPr>
            </w:pPr>
            <w:r w:rsidRPr="00E23A58">
              <w:rPr>
                <w:sz w:val="16"/>
                <w:szCs w:val="16"/>
                <w:lang w:eastAsia="es-CO"/>
              </w:rPr>
              <w:t>78</w:t>
            </w:r>
          </w:p>
        </w:tc>
        <w:tc>
          <w:tcPr>
            <w:tcW w:w="1932" w:type="dxa"/>
            <w:tcBorders>
              <w:top w:val="nil"/>
              <w:left w:val="nil"/>
              <w:bottom w:val="nil"/>
              <w:right w:val="nil"/>
            </w:tcBorders>
            <w:shd w:val="clear" w:color="000000" w:fill="FFFFFF"/>
            <w:vAlign w:val="center"/>
            <w:hideMark/>
          </w:tcPr>
          <w:p w14:paraId="1B3622FA" w14:textId="77777777" w:rsidR="00C56EB2" w:rsidRPr="00E23A58" w:rsidRDefault="00C56EB2" w:rsidP="00E23A58">
            <w:pPr>
              <w:rPr>
                <w:sz w:val="16"/>
                <w:szCs w:val="16"/>
                <w:lang w:eastAsia="es-CO"/>
              </w:rPr>
            </w:pPr>
            <w:r w:rsidRPr="00E23A58">
              <w:rPr>
                <w:sz w:val="16"/>
                <w:szCs w:val="16"/>
                <w:lang w:eastAsia="es-CO"/>
              </w:rPr>
              <w:t xml:space="preserve"> $ 921 </w:t>
            </w:r>
          </w:p>
        </w:tc>
        <w:tc>
          <w:tcPr>
            <w:tcW w:w="2272" w:type="dxa"/>
            <w:tcBorders>
              <w:top w:val="nil"/>
              <w:left w:val="nil"/>
              <w:bottom w:val="nil"/>
              <w:right w:val="single" w:sz="4" w:space="0" w:color="auto"/>
            </w:tcBorders>
            <w:shd w:val="clear" w:color="000000" w:fill="FFFFFF"/>
            <w:vAlign w:val="center"/>
            <w:hideMark/>
          </w:tcPr>
          <w:p w14:paraId="06E89023" w14:textId="77777777" w:rsidR="00C56EB2" w:rsidRPr="00E23A58" w:rsidRDefault="00C56EB2" w:rsidP="00E23A58">
            <w:pPr>
              <w:rPr>
                <w:sz w:val="16"/>
                <w:szCs w:val="16"/>
                <w:lang w:eastAsia="es-CO"/>
              </w:rPr>
            </w:pPr>
            <w:r w:rsidRPr="00E23A58">
              <w:rPr>
                <w:sz w:val="16"/>
                <w:szCs w:val="16"/>
                <w:lang w:eastAsia="es-CO"/>
              </w:rPr>
              <w:t xml:space="preserve"> $ 71.827 </w:t>
            </w:r>
          </w:p>
        </w:tc>
      </w:tr>
      <w:tr w:rsidR="00C56EB2" w:rsidRPr="00E23A58" w14:paraId="31A7EC47"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2C39E346" w14:textId="77777777" w:rsidR="00C56EB2" w:rsidRPr="00E23A58" w:rsidRDefault="00C56EB2" w:rsidP="00E23A58">
            <w:pPr>
              <w:rPr>
                <w:sz w:val="16"/>
                <w:szCs w:val="16"/>
                <w:lang w:eastAsia="es-CO"/>
              </w:rPr>
            </w:pPr>
            <w:r w:rsidRPr="00E23A58">
              <w:rPr>
                <w:sz w:val="16"/>
                <w:szCs w:val="16"/>
                <w:lang w:eastAsia="es-CO"/>
              </w:rPr>
              <w:t>28</w:t>
            </w:r>
          </w:p>
        </w:tc>
        <w:tc>
          <w:tcPr>
            <w:tcW w:w="3231" w:type="dxa"/>
            <w:tcBorders>
              <w:top w:val="nil"/>
              <w:left w:val="nil"/>
              <w:bottom w:val="nil"/>
              <w:right w:val="nil"/>
            </w:tcBorders>
            <w:shd w:val="clear" w:color="000000" w:fill="FFFFFF"/>
            <w:noWrap/>
            <w:vAlign w:val="center"/>
            <w:hideMark/>
          </w:tcPr>
          <w:p w14:paraId="43D0B11F" w14:textId="77777777" w:rsidR="00C56EB2" w:rsidRPr="00E23A58" w:rsidRDefault="00C56EB2" w:rsidP="00E23A58">
            <w:pPr>
              <w:rPr>
                <w:sz w:val="16"/>
                <w:szCs w:val="16"/>
                <w:lang w:eastAsia="es-CO"/>
              </w:rPr>
            </w:pPr>
            <w:r w:rsidRPr="00E23A58">
              <w:rPr>
                <w:sz w:val="16"/>
                <w:szCs w:val="16"/>
                <w:lang w:eastAsia="es-CO"/>
              </w:rPr>
              <w:t>Pintura Naranja de señalización eléctrica</w:t>
            </w:r>
          </w:p>
        </w:tc>
        <w:tc>
          <w:tcPr>
            <w:tcW w:w="880" w:type="dxa"/>
            <w:tcBorders>
              <w:top w:val="nil"/>
              <w:left w:val="nil"/>
              <w:bottom w:val="nil"/>
              <w:right w:val="nil"/>
            </w:tcBorders>
            <w:shd w:val="clear" w:color="000000" w:fill="FFFFFF"/>
            <w:noWrap/>
            <w:vAlign w:val="center"/>
            <w:hideMark/>
          </w:tcPr>
          <w:p w14:paraId="3827D10C"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6A8B8A94"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06504C13" w14:textId="77777777" w:rsidR="00C56EB2" w:rsidRPr="00E23A58" w:rsidRDefault="00C56EB2" w:rsidP="00E23A58">
            <w:pPr>
              <w:rPr>
                <w:sz w:val="16"/>
                <w:szCs w:val="16"/>
                <w:lang w:eastAsia="es-CO"/>
              </w:rPr>
            </w:pPr>
            <w:r w:rsidRPr="00E23A58">
              <w:rPr>
                <w:sz w:val="16"/>
                <w:szCs w:val="16"/>
                <w:lang w:eastAsia="es-CO"/>
              </w:rPr>
              <w:t xml:space="preserve"> $ 179.568 </w:t>
            </w:r>
          </w:p>
        </w:tc>
        <w:tc>
          <w:tcPr>
            <w:tcW w:w="2272" w:type="dxa"/>
            <w:tcBorders>
              <w:top w:val="nil"/>
              <w:left w:val="nil"/>
              <w:bottom w:val="nil"/>
              <w:right w:val="single" w:sz="4" w:space="0" w:color="auto"/>
            </w:tcBorders>
            <w:shd w:val="clear" w:color="000000" w:fill="FFFFFF"/>
            <w:vAlign w:val="center"/>
            <w:hideMark/>
          </w:tcPr>
          <w:p w14:paraId="5183357D" w14:textId="77777777" w:rsidR="00C56EB2" w:rsidRPr="00E23A58" w:rsidRDefault="00C56EB2" w:rsidP="00E23A58">
            <w:pPr>
              <w:rPr>
                <w:sz w:val="16"/>
                <w:szCs w:val="16"/>
                <w:lang w:eastAsia="es-CO"/>
              </w:rPr>
            </w:pPr>
            <w:r w:rsidRPr="00E23A58">
              <w:rPr>
                <w:sz w:val="16"/>
                <w:szCs w:val="16"/>
                <w:lang w:eastAsia="es-CO"/>
              </w:rPr>
              <w:t xml:space="preserve"> $ 179.568 </w:t>
            </w:r>
          </w:p>
        </w:tc>
      </w:tr>
      <w:tr w:rsidR="00C56EB2" w:rsidRPr="00E23A58" w14:paraId="526BB874"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22040E7" w14:textId="77777777" w:rsidR="00C56EB2" w:rsidRPr="00E23A58" w:rsidRDefault="00C56EB2" w:rsidP="00E23A58">
            <w:pPr>
              <w:rPr>
                <w:sz w:val="16"/>
                <w:szCs w:val="16"/>
                <w:lang w:eastAsia="es-CO"/>
              </w:rPr>
            </w:pPr>
            <w:r w:rsidRPr="00E23A58">
              <w:rPr>
                <w:sz w:val="16"/>
                <w:szCs w:val="16"/>
                <w:lang w:eastAsia="es-CO"/>
              </w:rPr>
              <w:t>29</w:t>
            </w:r>
          </w:p>
        </w:tc>
        <w:tc>
          <w:tcPr>
            <w:tcW w:w="3231" w:type="dxa"/>
            <w:tcBorders>
              <w:top w:val="nil"/>
              <w:left w:val="nil"/>
              <w:bottom w:val="nil"/>
              <w:right w:val="nil"/>
            </w:tcBorders>
            <w:shd w:val="clear" w:color="000000" w:fill="FFFFFF"/>
            <w:noWrap/>
            <w:vAlign w:val="center"/>
            <w:hideMark/>
          </w:tcPr>
          <w:p w14:paraId="7A66A0FA" w14:textId="77777777" w:rsidR="00C56EB2" w:rsidRPr="00E23A58" w:rsidRDefault="00C56EB2" w:rsidP="00E23A58">
            <w:pPr>
              <w:rPr>
                <w:sz w:val="16"/>
                <w:szCs w:val="16"/>
                <w:lang w:eastAsia="es-CO"/>
              </w:rPr>
            </w:pPr>
            <w:r w:rsidRPr="00E23A58">
              <w:rPr>
                <w:sz w:val="16"/>
                <w:szCs w:val="16"/>
                <w:lang w:eastAsia="es-CO"/>
              </w:rPr>
              <w:t xml:space="preserve">Bandeja </w:t>
            </w:r>
            <w:proofErr w:type="spellStart"/>
            <w:r w:rsidRPr="00E23A58">
              <w:rPr>
                <w:sz w:val="16"/>
                <w:szCs w:val="16"/>
                <w:lang w:eastAsia="es-CO"/>
              </w:rPr>
              <w:t>portacables</w:t>
            </w:r>
            <w:proofErr w:type="spellEnd"/>
          </w:p>
        </w:tc>
        <w:tc>
          <w:tcPr>
            <w:tcW w:w="880" w:type="dxa"/>
            <w:tcBorders>
              <w:top w:val="nil"/>
              <w:left w:val="nil"/>
              <w:bottom w:val="nil"/>
              <w:right w:val="nil"/>
            </w:tcBorders>
            <w:shd w:val="clear" w:color="000000" w:fill="FFFFFF"/>
            <w:noWrap/>
            <w:vAlign w:val="center"/>
            <w:hideMark/>
          </w:tcPr>
          <w:p w14:paraId="4E3A8677" w14:textId="77777777" w:rsidR="00C56EB2" w:rsidRPr="00E23A58" w:rsidRDefault="00C56EB2" w:rsidP="00E23A58">
            <w:pPr>
              <w:rPr>
                <w:sz w:val="16"/>
                <w:szCs w:val="16"/>
                <w:lang w:eastAsia="es-CO"/>
              </w:rPr>
            </w:pPr>
            <w:r w:rsidRPr="00E23A58">
              <w:rPr>
                <w:sz w:val="16"/>
                <w:szCs w:val="16"/>
                <w:lang w:eastAsia="es-CO"/>
              </w:rPr>
              <w:t>m</w:t>
            </w:r>
          </w:p>
        </w:tc>
        <w:tc>
          <w:tcPr>
            <w:tcW w:w="761" w:type="dxa"/>
            <w:tcBorders>
              <w:top w:val="nil"/>
              <w:left w:val="nil"/>
              <w:bottom w:val="nil"/>
              <w:right w:val="nil"/>
            </w:tcBorders>
            <w:shd w:val="clear" w:color="000000" w:fill="FFFFFF"/>
            <w:noWrap/>
            <w:vAlign w:val="center"/>
            <w:hideMark/>
          </w:tcPr>
          <w:p w14:paraId="36454F95" w14:textId="77777777" w:rsidR="00C56EB2" w:rsidRPr="00E23A58" w:rsidRDefault="00C56EB2" w:rsidP="00E23A58">
            <w:pPr>
              <w:rPr>
                <w:sz w:val="16"/>
                <w:szCs w:val="16"/>
                <w:lang w:eastAsia="es-CO"/>
              </w:rPr>
            </w:pPr>
            <w:r w:rsidRPr="00E23A58">
              <w:rPr>
                <w:sz w:val="16"/>
                <w:szCs w:val="16"/>
                <w:lang w:eastAsia="es-CO"/>
              </w:rPr>
              <w:t>40</w:t>
            </w:r>
          </w:p>
        </w:tc>
        <w:tc>
          <w:tcPr>
            <w:tcW w:w="1932" w:type="dxa"/>
            <w:tcBorders>
              <w:top w:val="nil"/>
              <w:left w:val="nil"/>
              <w:bottom w:val="nil"/>
              <w:right w:val="nil"/>
            </w:tcBorders>
            <w:shd w:val="clear" w:color="000000" w:fill="FFFFFF"/>
            <w:vAlign w:val="center"/>
            <w:hideMark/>
          </w:tcPr>
          <w:p w14:paraId="1C0AE47E" w14:textId="77777777" w:rsidR="00C56EB2" w:rsidRPr="00E23A58" w:rsidRDefault="00C56EB2" w:rsidP="00E23A58">
            <w:pPr>
              <w:rPr>
                <w:sz w:val="16"/>
                <w:szCs w:val="16"/>
                <w:lang w:eastAsia="es-CO"/>
              </w:rPr>
            </w:pPr>
            <w:r w:rsidRPr="00E23A58">
              <w:rPr>
                <w:sz w:val="16"/>
                <w:szCs w:val="16"/>
                <w:lang w:eastAsia="es-CO"/>
              </w:rPr>
              <w:t xml:space="preserve"> $ 7.482 </w:t>
            </w:r>
          </w:p>
        </w:tc>
        <w:tc>
          <w:tcPr>
            <w:tcW w:w="2272" w:type="dxa"/>
            <w:tcBorders>
              <w:top w:val="nil"/>
              <w:left w:val="nil"/>
              <w:bottom w:val="nil"/>
              <w:right w:val="single" w:sz="4" w:space="0" w:color="auto"/>
            </w:tcBorders>
            <w:shd w:val="clear" w:color="000000" w:fill="FFFFFF"/>
            <w:vAlign w:val="center"/>
            <w:hideMark/>
          </w:tcPr>
          <w:p w14:paraId="68EC75AF" w14:textId="77777777" w:rsidR="00C56EB2" w:rsidRPr="00E23A58" w:rsidRDefault="00C56EB2" w:rsidP="00E23A58">
            <w:pPr>
              <w:rPr>
                <w:sz w:val="16"/>
                <w:szCs w:val="16"/>
                <w:lang w:eastAsia="es-CO"/>
              </w:rPr>
            </w:pPr>
            <w:r w:rsidRPr="00E23A58">
              <w:rPr>
                <w:sz w:val="16"/>
                <w:szCs w:val="16"/>
                <w:lang w:eastAsia="es-CO"/>
              </w:rPr>
              <w:t xml:space="preserve"> $ 299.280 </w:t>
            </w:r>
          </w:p>
        </w:tc>
      </w:tr>
      <w:tr w:rsidR="00C56EB2" w:rsidRPr="00E23A58" w14:paraId="7896B234"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99019FA" w14:textId="77777777" w:rsidR="00C56EB2" w:rsidRPr="00E23A58" w:rsidRDefault="00C56EB2" w:rsidP="00E23A58">
            <w:pPr>
              <w:rPr>
                <w:sz w:val="16"/>
                <w:szCs w:val="16"/>
                <w:lang w:eastAsia="es-CO"/>
              </w:rPr>
            </w:pPr>
            <w:r w:rsidRPr="00E23A58">
              <w:rPr>
                <w:sz w:val="16"/>
                <w:szCs w:val="16"/>
                <w:lang w:eastAsia="es-CO"/>
              </w:rPr>
              <w:t>30</w:t>
            </w:r>
          </w:p>
        </w:tc>
        <w:tc>
          <w:tcPr>
            <w:tcW w:w="3231" w:type="dxa"/>
            <w:tcBorders>
              <w:top w:val="nil"/>
              <w:left w:val="nil"/>
              <w:bottom w:val="nil"/>
              <w:right w:val="nil"/>
            </w:tcBorders>
            <w:shd w:val="clear" w:color="000000" w:fill="FFFFFF"/>
            <w:noWrap/>
            <w:vAlign w:val="center"/>
            <w:hideMark/>
          </w:tcPr>
          <w:p w14:paraId="78414B82" w14:textId="77777777" w:rsidR="00C56EB2" w:rsidRPr="00E23A58" w:rsidRDefault="00C56EB2" w:rsidP="00E23A58">
            <w:pPr>
              <w:rPr>
                <w:sz w:val="16"/>
                <w:szCs w:val="16"/>
                <w:lang w:eastAsia="es-CO"/>
              </w:rPr>
            </w:pPr>
            <w:r w:rsidRPr="00E23A58">
              <w:rPr>
                <w:sz w:val="16"/>
                <w:szCs w:val="16"/>
                <w:lang w:eastAsia="es-CO"/>
              </w:rPr>
              <w:t>Aisladores de puesta a tierra</w:t>
            </w:r>
          </w:p>
        </w:tc>
        <w:tc>
          <w:tcPr>
            <w:tcW w:w="880" w:type="dxa"/>
            <w:tcBorders>
              <w:top w:val="nil"/>
              <w:left w:val="nil"/>
              <w:bottom w:val="nil"/>
              <w:right w:val="nil"/>
            </w:tcBorders>
            <w:shd w:val="clear" w:color="000000" w:fill="FFFFFF"/>
            <w:noWrap/>
            <w:vAlign w:val="center"/>
            <w:hideMark/>
          </w:tcPr>
          <w:p w14:paraId="7BFAA333"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5953C7CC" w14:textId="77777777" w:rsidR="00C56EB2" w:rsidRPr="00E23A58" w:rsidRDefault="00C56EB2" w:rsidP="00E23A58">
            <w:pPr>
              <w:rPr>
                <w:sz w:val="16"/>
                <w:szCs w:val="16"/>
                <w:lang w:eastAsia="es-CO"/>
              </w:rPr>
            </w:pPr>
            <w:r w:rsidRPr="00E23A58">
              <w:rPr>
                <w:sz w:val="16"/>
                <w:szCs w:val="16"/>
                <w:lang w:eastAsia="es-CO"/>
              </w:rPr>
              <w:t>4</w:t>
            </w:r>
          </w:p>
        </w:tc>
        <w:tc>
          <w:tcPr>
            <w:tcW w:w="1932" w:type="dxa"/>
            <w:tcBorders>
              <w:top w:val="nil"/>
              <w:left w:val="nil"/>
              <w:bottom w:val="nil"/>
              <w:right w:val="nil"/>
            </w:tcBorders>
            <w:shd w:val="clear" w:color="000000" w:fill="FFFFFF"/>
            <w:vAlign w:val="center"/>
            <w:hideMark/>
          </w:tcPr>
          <w:p w14:paraId="7E24C914" w14:textId="77777777" w:rsidR="00C56EB2" w:rsidRPr="00E23A58" w:rsidRDefault="00C56EB2" w:rsidP="00E23A58">
            <w:pPr>
              <w:rPr>
                <w:sz w:val="16"/>
                <w:szCs w:val="16"/>
                <w:lang w:eastAsia="es-CO"/>
              </w:rPr>
            </w:pPr>
            <w:r w:rsidRPr="00E23A58">
              <w:rPr>
                <w:sz w:val="16"/>
                <w:szCs w:val="16"/>
                <w:lang w:eastAsia="es-CO"/>
              </w:rPr>
              <w:t xml:space="preserve"> $ 239.424 </w:t>
            </w:r>
          </w:p>
        </w:tc>
        <w:tc>
          <w:tcPr>
            <w:tcW w:w="2272" w:type="dxa"/>
            <w:tcBorders>
              <w:top w:val="nil"/>
              <w:left w:val="nil"/>
              <w:bottom w:val="nil"/>
              <w:right w:val="single" w:sz="4" w:space="0" w:color="auto"/>
            </w:tcBorders>
            <w:shd w:val="clear" w:color="000000" w:fill="FFFFFF"/>
            <w:vAlign w:val="center"/>
            <w:hideMark/>
          </w:tcPr>
          <w:p w14:paraId="6442FAA7" w14:textId="77777777" w:rsidR="00C56EB2" w:rsidRPr="00E23A58" w:rsidRDefault="00C56EB2" w:rsidP="00E23A58">
            <w:pPr>
              <w:rPr>
                <w:sz w:val="16"/>
                <w:szCs w:val="16"/>
                <w:lang w:eastAsia="es-CO"/>
              </w:rPr>
            </w:pPr>
            <w:r w:rsidRPr="00E23A58">
              <w:rPr>
                <w:sz w:val="16"/>
                <w:szCs w:val="16"/>
                <w:lang w:eastAsia="es-CO"/>
              </w:rPr>
              <w:t xml:space="preserve"> $ 957.696 </w:t>
            </w:r>
          </w:p>
        </w:tc>
      </w:tr>
      <w:tr w:rsidR="00C56EB2" w:rsidRPr="00E23A58" w14:paraId="36F0C231"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83F776A" w14:textId="77777777" w:rsidR="00C56EB2" w:rsidRPr="00E23A58" w:rsidRDefault="00C56EB2" w:rsidP="00E23A58">
            <w:pPr>
              <w:rPr>
                <w:sz w:val="16"/>
                <w:szCs w:val="16"/>
                <w:lang w:eastAsia="es-CO"/>
              </w:rPr>
            </w:pPr>
            <w:r w:rsidRPr="00E23A58">
              <w:rPr>
                <w:sz w:val="16"/>
                <w:szCs w:val="16"/>
                <w:lang w:eastAsia="es-CO"/>
              </w:rPr>
              <w:t>31</w:t>
            </w:r>
          </w:p>
        </w:tc>
        <w:tc>
          <w:tcPr>
            <w:tcW w:w="3231" w:type="dxa"/>
            <w:tcBorders>
              <w:top w:val="nil"/>
              <w:left w:val="nil"/>
              <w:bottom w:val="nil"/>
              <w:right w:val="nil"/>
            </w:tcBorders>
            <w:shd w:val="clear" w:color="000000" w:fill="FFFFFF"/>
            <w:noWrap/>
            <w:vAlign w:val="center"/>
            <w:hideMark/>
          </w:tcPr>
          <w:p w14:paraId="45D50788" w14:textId="77777777" w:rsidR="00C56EB2" w:rsidRPr="00E23A58" w:rsidRDefault="00C56EB2" w:rsidP="00E23A58">
            <w:pPr>
              <w:rPr>
                <w:sz w:val="16"/>
                <w:szCs w:val="16"/>
                <w:lang w:eastAsia="es-CO"/>
              </w:rPr>
            </w:pPr>
            <w:r w:rsidRPr="00E23A58">
              <w:rPr>
                <w:sz w:val="16"/>
                <w:szCs w:val="16"/>
                <w:lang w:eastAsia="es-CO"/>
              </w:rPr>
              <w:t>Cemento conductivo</w:t>
            </w:r>
          </w:p>
        </w:tc>
        <w:tc>
          <w:tcPr>
            <w:tcW w:w="880" w:type="dxa"/>
            <w:tcBorders>
              <w:top w:val="nil"/>
              <w:left w:val="nil"/>
              <w:bottom w:val="nil"/>
              <w:right w:val="nil"/>
            </w:tcBorders>
            <w:shd w:val="clear" w:color="000000" w:fill="FFFFFF"/>
            <w:noWrap/>
            <w:vAlign w:val="center"/>
            <w:hideMark/>
          </w:tcPr>
          <w:p w14:paraId="188EC712"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3877CF23"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67524422" w14:textId="77777777" w:rsidR="00C56EB2" w:rsidRPr="00E23A58" w:rsidRDefault="00C56EB2" w:rsidP="00E23A58">
            <w:pPr>
              <w:rPr>
                <w:sz w:val="16"/>
                <w:szCs w:val="16"/>
                <w:lang w:eastAsia="es-CO"/>
              </w:rPr>
            </w:pPr>
            <w:r w:rsidRPr="00E23A58">
              <w:rPr>
                <w:sz w:val="16"/>
                <w:szCs w:val="16"/>
                <w:lang w:eastAsia="es-CO"/>
              </w:rPr>
              <w:t xml:space="preserve"> $ 149.640 </w:t>
            </w:r>
          </w:p>
        </w:tc>
        <w:tc>
          <w:tcPr>
            <w:tcW w:w="2272" w:type="dxa"/>
            <w:tcBorders>
              <w:top w:val="nil"/>
              <w:left w:val="nil"/>
              <w:bottom w:val="nil"/>
              <w:right w:val="single" w:sz="4" w:space="0" w:color="auto"/>
            </w:tcBorders>
            <w:shd w:val="clear" w:color="000000" w:fill="FFFFFF"/>
            <w:vAlign w:val="center"/>
            <w:hideMark/>
          </w:tcPr>
          <w:p w14:paraId="5A0CC50F" w14:textId="77777777" w:rsidR="00C56EB2" w:rsidRPr="00E23A58" w:rsidRDefault="00C56EB2" w:rsidP="00E23A58">
            <w:pPr>
              <w:rPr>
                <w:sz w:val="16"/>
                <w:szCs w:val="16"/>
                <w:lang w:eastAsia="es-CO"/>
              </w:rPr>
            </w:pPr>
            <w:r w:rsidRPr="00E23A58">
              <w:rPr>
                <w:sz w:val="16"/>
                <w:szCs w:val="16"/>
                <w:lang w:eastAsia="es-CO"/>
              </w:rPr>
              <w:t xml:space="preserve"> $ 149.640 </w:t>
            </w:r>
          </w:p>
        </w:tc>
      </w:tr>
      <w:tr w:rsidR="00C56EB2" w:rsidRPr="00E23A58" w14:paraId="27C655D2"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D56A14D" w14:textId="77777777" w:rsidR="00C56EB2" w:rsidRPr="00E23A58" w:rsidRDefault="00C56EB2" w:rsidP="00E23A58">
            <w:pPr>
              <w:rPr>
                <w:sz w:val="16"/>
                <w:szCs w:val="16"/>
                <w:lang w:eastAsia="es-CO"/>
              </w:rPr>
            </w:pPr>
            <w:r w:rsidRPr="00E23A58">
              <w:rPr>
                <w:sz w:val="16"/>
                <w:szCs w:val="16"/>
                <w:lang w:eastAsia="es-CO"/>
              </w:rPr>
              <w:t>32</w:t>
            </w:r>
          </w:p>
        </w:tc>
        <w:tc>
          <w:tcPr>
            <w:tcW w:w="3231" w:type="dxa"/>
            <w:tcBorders>
              <w:top w:val="nil"/>
              <w:left w:val="nil"/>
              <w:bottom w:val="nil"/>
              <w:right w:val="nil"/>
            </w:tcBorders>
            <w:shd w:val="clear" w:color="000000" w:fill="FFFFFF"/>
            <w:noWrap/>
            <w:vAlign w:val="center"/>
            <w:hideMark/>
          </w:tcPr>
          <w:p w14:paraId="0F76D61A" w14:textId="284E5C93" w:rsidR="00C56EB2" w:rsidRPr="00E23A58" w:rsidRDefault="00C56EB2" w:rsidP="00E23A58">
            <w:pPr>
              <w:rPr>
                <w:sz w:val="16"/>
                <w:szCs w:val="16"/>
                <w:lang w:eastAsia="es-CO"/>
              </w:rPr>
            </w:pPr>
            <w:r w:rsidRPr="00E23A58">
              <w:rPr>
                <w:sz w:val="16"/>
                <w:szCs w:val="16"/>
                <w:lang w:eastAsia="es-CO"/>
              </w:rPr>
              <w:t xml:space="preserve">Varilla </w:t>
            </w:r>
            <w:proofErr w:type="spellStart"/>
            <w:r w:rsidRPr="00E23A58">
              <w:rPr>
                <w:sz w:val="16"/>
                <w:szCs w:val="16"/>
                <w:lang w:eastAsia="es-CO"/>
              </w:rPr>
              <w:t>Copperweld</w:t>
            </w:r>
            <w:proofErr w:type="spellEnd"/>
          </w:p>
        </w:tc>
        <w:tc>
          <w:tcPr>
            <w:tcW w:w="880" w:type="dxa"/>
            <w:tcBorders>
              <w:top w:val="nil"/>
              <w:left w:val="nil"/>
              <w:bottom w:val="nil"/>
              <w:right w:val="nil"/>
            </w:tcBorders>
            <w:shd w:val="clear" w:color="000000" w:fill="FFFFFF"/>
            <w:noWrap/>
            <w:vAlign w:val="center"/>
            <w:hideMark/>
          </w:tcPr>
          <w:p w14:paraId="5D004FBA"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6FFF79D2" w14:textId="77777777" w:rsidR="00C56EB2" w:rsidRPr="00E23A58" w:rsidRDefault="00C56EB2" w:rsidP="00E23A58">
            <w:pPr>
              <w:rPr>
                <w:sz w:val="16"/>
                <w:szCs w:val="16"/>
                <w:lang w:eastAsia="es-CO"/>
              </w:rPr>
            </w:pPr>
            <w:r w:rsidRPr="00E23A58">
              <w:rPr>
                <w:sz w:val="16"/>
                <w:szCs w:val="16"/>
                <w:lang w:eastAsia="es-CO"/>
              </w:rPr>
              <w:t>8</w:t>
            </w:r>
          </w:p>
        </w:tc>
        <w:tc>
          <w:tcPr>
            <w:tcW w:w="1932" w:type="dxa"/>
            <w:tcBorders>
              <w:top w:val="nil"/>
              <w:left w:val="nil"/>
              <w:bottom w:val="nil"/>
              <w:right w:val="nil"/>
            </w:tcBorders>
            <w:shd w:val="clear" w:color="000000" w:fill="FFFFFF"/>
            <w:vAlign w:val="center"/>
            <w:hideMark/>
          </w:tcPr>
          <w:p w14:paraId="36F152AB" w14:textId="77777777" w:rsidR="00C56EB2" w:rsidRPr="00E23A58" w:rsidRDefault="00C56EB2" w:rsidP="00E23A58">
            <w:pPr>
              <w:rPr>
                <w:sz w:val="16"/>
                <w:szCs w:val="16"/>
                <w:lang w:eastAsia="es-CO"/>
              </w:rPr>
            </w:pPr>
            <w:r w:rsidRPr="00E23A58">
              <w:rPr>
                <w:sz w:val="16"/>
                <w:szCs w:val="16"/>
                <w:lang w:eastAsia="es-CO"/>
              </w:rPr>
              <w:t xml:space="preserve"> $ 231.942 </w:t>
            </w:r>
          </w:p>
        </w:tc>
        <w:tc>
          <w:tcPr>
            <w:tcW w:w="2272" w:type="dxa"/>
            <w:tcBorders>
              <w:top w:val="nil"/>
              <w:left w:val="nil"/>
              <w:bottom w:val="nil"/>
              <w:right w:val="single" w:sz="4" w:space="0" w:color="auto"/>
            </w:tcBorders>
            <w:shd w:val="clear" w:color="000000" w:fill="FFFFFF"/>
            <w:vAlign w:val="center"/>
            <w:hideMark/>
          </w:tcPr>
          <w:p w14:paraId="62FD3AD1" w14:textId="77777777" w:rsidR="00C56EB2" w:rsidRPr="00E23A58" w:rsidRDefault="00C56EB2" w:rsidP="00E23A58">
            <w:pPr>
              <w:rPr>
                <w:sz w:val="16"/>
                <w:szCs w:val="16"/>
                <w:lang w:eastAsia="es-CO"/>
              </w:rPr>
            </w:pPr>
            <w:r w:rsidRPr="00E23A58">
              <w:rPr>
                <w:sz w:val="16"/>
                <w:szCs w:val="16"/>
                <w:lang w:eastAsia="es-CO"/>
              </w:rPr>
              <w:t xml:space="preserve"> $ 1.855.536 </w:t>
            </w:r>
          </w:p>
        </w:tc>
      </w:tr>
      <w:tr w:rsidR="00C56EB2" w:rsidRPr="00E23A58" w14:paraId="3C2C3D8A"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ED7105C" w14:textId="77777777" w:rsidR="00C56EB2" w:rsidRPr="00E23A58" w:rsidRDefault="00C56EB2" w:rsidP="00E23A58">
            <w:pPr>
              <w:rPr>
                <w:sz w:val="16"/>
                <w:szCs w:val="16"/>
                <w:lang w:eastAsia="es-CO"/>
              </w:rPr>
            </w:pPr>
            <w:r w:rsidRPr="00E23A58">
              <w:rPr>
                <w:sz w:val="16"/>
                <w:szCs w:val="16"/>
                <w:lang w:eastAsia="es-CO"/>
              </w:rPr>
              <w:t>33</w:t>
            </w:r>
          </w:p>
        </w:tc>
        <w:tc>
          <w:tcPr>
            <w:tcW w:w="3231" w:type="dxa"/>
            <w:tcBorders>
              <w:top w:val="nil"/>
              <w:left w:val="nil"/>
              <w:bottom w:val="nil"/>
              <w:right w:val="nil"/>
            </w:tcBorders>
            <w:shd w:val="clear" w:color="000000" w:fill="FFFFFF"/>
            <w:noWrap/>
            <w:vAlign w:val="center"/>
            <w:hideMark/>
          </w:tcPr>
          <w:p w14:paraId="1B9B86AB" w14:textId="77777777" w:rsidR="00C56EB2" w:rsidRPr="00E23A58" w:rsidRDefault="00C56EB2" w:rsidP="00E23A58">
            <w:pPr>
              <w:rPr>
                <w:sz w:val="16"/>
                <w:szCs w:val="16"/>
                <w:lang w:eastAsia="es-CO"/>
              </w:rPr>
            </w:pPr>
            <w:r w:rsidRPr="00E23A58">
              <w:rPr>
                <w:sz w:val="16"/>
                <w:szCs w:val="16"/>
                <w:lang w:eastAsia="es-CO"/>
              </w:rPr>
              <w:t>Canalizaciones</w:t>
            </w:r>
          </w:p>
        </w:tc>
        <w:tc>
          <w:tcPr>
            <w:tcW w:w="880" w:type="dxa"/>
            <w:tcBorders>
              <w:top w:val="nil"/>
              <w:left w:val="nil"/>
              <w:bottom w:val="nil"/>
              <w:right w:val="nil"/>
            </w:tcBorders>
            <w:shd w:val="clear" w:color="000000" w:fill="FFFFFF"/>
            <w:noWrap/>
            <w:vAlign w:val="center"/>
            <w:hideMark/>
          </w:tcPr>
          <w:p w14:paraId="388A21AB"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263A64E8"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293DCC35" w14:textId="77777777" w:rsidR="00C56EB2" w:rsidRPr="00E23A58" w:rsidRDefault="00C56EB2" w:rsidP="00E23A58">
            <w:pPr>
              <w:rPr>
                <w:sz w:val="16"/>
                <w:szCs w:val="16"/>
                <w:lang w:eastAsia="es-CO"/>
              </w:rPr>
            </w:pPr>
            <w:r w:rsidRPr="00E23A58">
              <w:rPr>
                <w:sz w:val="16"/>
                <w:szCs w:val="16"/>
                <w:lang w:eastAsia="es-CO"/>
              </w:rPr>
              <w:t xml:space="preserve"> $ 3.890.640 </w:t>
            </w:r>
          </w:p>
        </w:tc>
        <w:tc>
          <w:tcPr>
            <w:tcW w:w="2272" w:type="dxa"/>
            <w:tcBorders>
              <w:top w:val="nil"/>
              <w:left w:val="nil"/>
              <w:bottom w:val="nil"/>
              <w:right w:val="single" w:sz="4" w:space="0" w:color="auto"/>
            </w:tcBorders>
            <w:shd w:val="clear" w:color="000000" w:fill="FFFFFF"/>
            <w:vAlign w:val="center"/>
            <w:hideMark/>
          </w:tcPr>
          <w:p w14:paraId="42CFE25F" w14:textId="77777777" w:rsidR="00C56EB2" w:rsidRPr="00E23A58" w:rsidRDefault="00C56EB2" w:rsidP="00E23A58">
            <w:pPr>
              <w:rPr>
                <w:sz w:val="16"/>
                <w:szCs w:val="16"/>
                <w:lang w:eastAsia="es-CO"/>
              </w:rPr>
            </w:pPr>
            <w:r w:rsidRPr="00E23A58">
              <w:rPr>
                <w:sz w:val="16"/>
                <w:szCs w:val="16"/>
                <w:lang w:eastAsia="es-CO"/>
              </w:rPr>
              <w:t xml:space="preserve"> $ 3.890.640 </w:t>
            </w:r>
          </w:p>
        </w:tc>
      </w:tr>
      <w:tr w:rsidR="00C56EB2" w:rsidRPr="00E23A58" w14:paraId="1E42CD42"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841A79C" w14:textId="77777777" w:rsidR="00C56EB2" w:rsidRPr="00E23A58" w:rsidRDefault="00C56EB2" w:rsidP="00E23A58">
            <w:pPr>
              <w:rPr>
                <w:sz w:val="16"/>
                <w:szCs w:val="16"/>
                <w:lang w:eastAsia="es-CO"/>
              </w:rPr>
            </w:pPr>
            <w:r w:rsidRPr="00E23A58">
              <w:rPr>
                <w:sz w:val="16"/>
                <w:szCs w:val="16"/>
                <w:lang w:eastAsia="es-CO"/>
              </w:rPr>
              <w:t>34</w:t>
            </w:r>
          </w:p>
        </w:tc>
        <w:tc>
          <w:tcPr>
            <w:tcW w:w="3231" w:type="dxa"/>
            <w:tcBorders>
              <w:top w:val="nil"/>
              <w:left w:val="nil"/>
              <w:bottom w:val="nil"/>
              <w:right w:val="nil"/>
            </w:tcBorders>
            <w:shd w:val="clear" w:color="000000" w:fill="FFFFFF"/>
            <w:noWrap/>
            <w:vAlign w:val="center"/>
            <w:hideMark/>
          </w:tcPr>
          <w:p w14:paraId="59C7C24B" w14:textId="77777777" w:rsidR="00C56EB2" w:rsidRPr="00E23A58" w:rsidRDefault="00C56EB2" w:rsidP="00E23A58">
            <w:pPr>
              <w:rPr>
                <w:sz w:val="16"/>
                <w:szCs w:val="16"/>
                <w:lang w:eastAsia="es-CO"/>
              </w:rPr>
            </w:pPr>
            <w:r w:rsidRPr="00E23A58">
              <w:rPr>
                <w:sz w:val="16"/>
                <w:szCs w:val="16"/>
                <w:lang w:eastAsia="es-CO"/>
              </w:rPr>
              <w:t>Bolsa de cemento</w:t>
            </w:r>
          </w:p>
        </w:tc>
        <w:tc>
          <w:tcPr>
            <w:tcW w:w="880" w:type="dxa"/>
            <w:tcBorders>
              <w:top w:val="nil"/>
              <w:left w:val="nil"/>
              <w:bottom w:val="nil"/>
              <w:right w:val="nil"/>
            </w:tcBorders>
            <w:shd w:val="clear" w:color="000000" w:fill="FFFFFF"/>
            <w:noWrap/>
            <w:vAlign w:val="center"/>
            <w:hideMark/>
          </w:tcPr>
          <w:p w14:paraId="5F75A10B"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3EB00F1E" w14:textId="77777777" w:rsidR="00C56EB2" w:rsidRPr="00E23A58" w:rsidRDefault="00C56EB2" w:rsidP="00E23A58">
            <w:pPr>
              <w:rPr>
                <w:sz w:val="16"/>
                <w:szCs w:val="16"/>
                <w:lang w:eastAsia="es-CO"/>
              </w:rPr>
            </w:pPr>
            <w:r w:rsidRPr="00E23A58">
              <w:rPr>
                <w:sz w:val="16"/>
                <w:szCs w:val="16"/>
                <w:lang w:eastAsia="es-CO"/>
              </w:rPr>
              <w:t>3</w:t>
            </w:r>
          </w:p>
        </w:tc>
        <w:tc>
          <w:tcPr>
            <w:tcW w:w="1932" w:type="dxa"/>
            <w:tcBorders>
              <w:top w:val="nil"/>
              <w:left w:val="nil"/>
              <w:bottom w:val="nil"/>
              <w:right w:val="nil"/>
            </w:tcBorders>
            <w:shd w:val="clear" w:color="000000" w:fill="FFFFFF"/>
            <w:vAlign w:val="center"/>
            <w:hideMark/>
          </w:tcPr>
          <w:p w14:paraId="0340CFDD" w14:textId="77777777" w:rsidR="00C56EB2" w:rsidRPr="00E23A58" w:rsidRDefault="00C56EB2" w:rsidP="00E23A58">
            <w:pPr>
              <w:rPr>
                <w:sz w:val="16"/>
                <w:szCs w:val="16"/>
                <w:lang w:eastAsia="es-CO"/>
              </w:rPr>
            </w:pPr>
            <w:r w:rsidRPr="00E23A58">
              <w:rPr>
                <w:sz w:val="16"/>
                <w:szCs w:val="16"/>
                <w:lang w:eastAsia="es-CO"/>
              </w:rPr>
              <w:t xml:space="preserve"> $ 79.808 </w:t>
            </w:r>
          </w:p>
        </w:tc>
        <w:tc>
          <w:tcPr>
            <w:tcW w:w="2272" w:type="dxa"/>
            <w:tcBorders>
              <w:top w:val="nil"/>
              <w:left w:val="nil"/>
              <w:bottom w:val="nil"/>
              <w:right w:val="single" w:sz="4" w:space="0" w:color="auto"/>
            </w:tcBorders>
            <w:shd w:val="clear" w:color="000000" w:fill="FFFFFF"/>
            <w:vAlign w:val="center"/>
            <w:hideMark/>
          </w:tcPr>
          <w:p w14:paraId="6872FC38" w14:textId="77777777" w:rsidR="00C56EB2" w:rsidRPr="00E23A58" w:rsidRDefault="00C56EB2" w:rsidP="00E23A58">
            <w:pPr>
              <w:rPr>
                <w:sz w:val="16"/>
                <w:szCs w:val="16"/>
                <w:lang w:eastAsia="es-CO"/>
              </w:rPr>
            </w:pPr>
            <w:r w:rsidRPr="00E23A58">
              <w:rPr>
                <w:sz w:val="16"/>
                <w:szCs w:val="16"/>
                <w:lang w:eastAsia="es-CO"/>
              </w:rPr>
              <w:t xml:space="preserve"> $ 239.424 </w:t>
            </w:r>
          </w:p>
        </w:tc>
      </w:tr>
      <w:tr w:rsidR="00C56EB2" w:rsidRPr="00E23A58" w14:paraId="2FBA2545"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3C93073" w14:textId="77777777" w:rsidR="00C56EB2" w:rsidRPr="00E23A58" w:rsidRDefault="00C56EB2" w:rsidP="00E23A58">
            <w:pPr>
              <w:rPr>
                <w:sz w:val="16"/>
                <w:szCs w:val="16"/>
                <w:lang w:eastAsia="es-CO"/>
              </w:rPr>
            </w:pPr>
            <w:r w:rsidRPr="00E23A58">
              <w:rPr>
                <w:sz w:val="16"/>
                <w:szCs w:val="16"/>
                <w:lang w:eastAsia="es-CO"/>
              </w:rPr>
              <w:t>35</w:t>
            </w:r>
          </w:p>
        </w:tc>
        <w:tc>
          <w:tcPr>
            <w:tcW w:w="3231" w:type="dxa"/>
            <w:tcBorders>
              <w:top w:val="nil"/>
              <w:left w:val="nil"/>
              <w:bottom w:val="nil"/>
              <w:right w:val="nil"/>
            </w:tcBorders>
            <w:shd w:val="clear" w:color="000000" w:fill="FFFFFF"/>
            <w:noWrap/>
            <w:vAlign w:val="center"/>
            <w:hideMark/>
          </w:tcPr>
          <w:p w14:paraId="58546C97" w14:textId="77777777" w:rsidR="00C56EB2" w:rsidRPr="00E23A58" w:rsidRDefault="00C56EB2" w:rsidP="00E23A58">
            <w:pPr>
              <w:rPr>
                <w:sz w:val="16"/>
                <w:szCs w:val="16"/>
                <w:lang w:eastAsia="es-CO"/>
              </w:rPr>
            </w:pPr>
            <w:r w:rsidRPr="00E23A58">
              <w:rPr>
                <w:sz w:val="16"/>
                <w:szCs w:val="16"/>
                <w:lang w:eastAsia="es-CO"/>
              </w:rPr>
              <w:t>Sacos de arena</w:t>
            </w:r>
          </w:p>
        </w:tc>
        <w:tc>
          <w:tcPr>
            <w:tcW w:w="880" w:type="dxa"/>
            <w:tcBorders>
              <w:top w:val="nil"/>
              <w:left w:val="nil"/>
              <w:bottom w:val="nil"/>
              <w:right w:val="nil"/>
            </w:tcBorders>
            <w:shd w:val="clear" w:color="000000" w:fill="FFFFFF"/>
            <w:noWrap/>
            <w:vAlign w:val="center"/>
            <w:hideMark/>
          </w:tcPr>
          <w:p w14:paraId="39D6BB44"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7DDAF472" w14:textId="77777777" w:rsidR="00C56EB2" w:rsidRPr="00E23A58" w:rsidRDefault="00C56EB2" w:rsidP="00E23A58">
            <w:pPr>
              <w:rPr>
                <w:sz w:val="16"/>
                <w:szCs w:val="16"/>
                <w:lang w:eastAsia="es-CO"/>
              </w:rPr>
            </w:pPr>
            <w:r w:rsidRPr="00E23A58">
              <w:rPr>
                <w:sz w:val="16"/>
                <w:szCs w:val="16"/>
                <w:lang w:eastAsia="es-CO"/>
              </w:rPr>
              <w:t>9</w:t>
            </w:r>
          </w:p>
        </w:tc>
        <w:tc>
          <w:tcPr>
            <w:tcW w:w="1932" w:type="dxa"/>
            <w:tcBorders>
              <w:top w:val="nil"/>
              <w:left w:val="nil"/>
              <w:bottom w:val="nil"/>
              <w:right w:val="nil"/>
            </w:tcBorders>
            <w:shd w:val="clear" w:color="000000" w:fill="FFFFFF"/>
            <w:vAlign w:val="center"/>
            <w:hideMark/>
          </w:tcPr>
          <w:p w14:paraId="53E0A3F6" w14:textId="77777777" w:rsidR="00C56EB2" w:rsidRPr="00E23A58" w:rsidRDefault="00C56EB2" w:rsidP="00E23A58">
            <w:pPr>
              <w:rPr>
                <w:sz w:val="16"/>
                <w:szCs w:val="16"/>
                <w:lang w:eastAsia="es-CO"/>
              </w:rPr>
            </w:pPr>
            <w:r w:rsidRPr="00E23A58">
              <w:rPr>
                <w:sz w:val="16"/>
                <w:szCs w:val="16"/>
                <w:lang w:eastAsia="es-CO"/>
              </w:rPr>
              <w:t xml:space="preserve"> $ 26.603 </w:t>
            </w:r>
          </w:p>
        </w:tc>
        <w:tc>
          <w:tcPr>
            <w:tcW w:w="2272" w:type="dxa"/>
            <w:tcBorders>
              <w:top w:val="nil"/>
              <w:left w:val="nil"/>
              <w:bottom w:val="nil"/>
              <w:right w:val="single" w:sz="4" w:space="0" w:color="auto"/>
            </w:tcBorders>
            <w:shd w:val="clear" w:color="000000" w:fill="FFFFFF"/>
            <w:vAlign w:val="center"/>
            <w:hideMark/>
          </w:tcPr>
          <w:p w14:paraId="6BFEF998" w14:textId="77777777" w:rsidR="00C56EB2" w:rsidRPr="00E23A58" w:rsidRDefault="00C56EB2" w:rsidP="00E23A58">
            <w:pPr>
              <w:rPr>
                <w:sz w:val="16"/>
                <w:szCs w:val="16"/>
                <w:lang w:eastAsia="es-CO"/>
              </w:rPr>
            </w:pPr>
            <w:r w:rsidRPr="00E23A58">
              <w:rPr>
                <w:sz w:val="16"/>
                <w:szCs w:val="16"/>
                <w:lang w:eastAsia="es-CO"/>
              </w:rPr>
              <w:t xml:space="preserve"> $ 239.424 </w:t>
            </w:r>
          </w:p>
        </w:tc>
      </w:tr>
      <w:tr w:rsidR="00C56EB2" w:rsidRPr="00E23A58" w14:paraId="1E8CB5B6"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3349505" w14:textId="77777777" w:rsidR="00C56EB2" w:rsidRPr="00E23A58" w:rsidRDefault="00C56EB2" w:rsidP="00E23A58">
            <w:pPr>
              <w:rPr>
                <w:sz w:val="16"/>
                <w:szCs w:val="16"/>
                <w:lang w:eastAsia="es-CO"/>
              </w:rPr>
            </w:pPr>
            <w:r w:rsidRPr="00E23A58">
              <w:rPr>
                <w:sz w:val="16"/>
                <w:szCs w:val="16"/>
                <w:lang w:eastAsia="es-CO"/>
              </w:rPr>
              <w:t>36</w:t>
            </w:r>
          </w:p>
        </w:tc>
        <w:tc>
          <w:tcPr>
            <w:tcW w:w="3231" w:type="dxa"/>
            <w:tcBorders>
              <w:top w:val="nil"/>
              <w:left w:val="nil"/>
              <w:bottom w:val="nil"/>
              <w:right w:val="nil"/>
            </w:tcBorders>
            <w:shd w:val="clear" w:color="000000" w:fill="FFFFFF"/>
            <w:noWrap/>
            <w:vAlign w:val="center"/>
            <w:hideMark/>
          </w:tcPr>
          <w:p w14:paraId="6345A932" w14:textId="77777777" w:rsidR="00C56EB2" w:rsidRPr="00E23A58" w:rsidRDefault="00C56EB2" w:rsidP="00E23A58">
            <w:pPr>
              <w:rPr>
                <w:sz w:val="16"/>
                <w:szCs w:val="16"/>
                <w:lang w:eastAsia="es-CO"/>
              </w:rPr>
            </w:pPr>
            <w:r w:rsidRPr="00E23A58">
              <w:rPr>
                <w:sz w:val="16"/>
                <w:szCs w:val="16"/>
                <w:lang w:eastAsia="es-CO"/>
              </w:rPr>
              <w:t>Grava</w:t>
            </w:r>
          </w:p>
        </w:tc>
        <w:tc>
          <w:tcPr>
            <w:tcW w:w="880" w:type="dxa"/>
            <w:tcBorders>
              <w:top w:val="nil"/>
              <w:left w:val="nil"/>
              <w:bottom w:val="nil"/>
              <w:right w:val="nil"/>
            </w:tcBorders>
            <w:shd w:val="clear" w:color="000000" w:fill="FFFFFF"/>
            <w:noWrap/>
            <w:vAlign w:val="center"/>
            <w:hideMark/>
          </w:tcPr>
          <w:p w14:paraId="0278CED7"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6FA3C241" w14:textId="77777777" w:rsidR="00C56EB2" w:rsidRPr="00E23A58" w:rsidRDefault="00C56EB2" w:rsidP="00E23A58">
            <w:pPr>
              <w:rPr>
                <w:sz w:val="16"/>
                <w:szCs w:val="16"/>
                <w:lang w:eastAsia="es-CO"/>
              </w:rPr>
            </w:pPr>
            <w:r w:rsidRPr="00E23A58">
              <w:rPr>
                <w:sz w:val="16"/>
                <w:szCs w:val="16"/>
                <w:lang w:eastAsia="es-CO"/>
              </w:rPr>
              <w:t>5</w:t>
            </w:r>
          </w:p>
        </w:tc>
        <w:tc>
          <w:tcPr>
            <w:tcW w:w="1932" w:type="dxa"/>
            <w:tcBorders>
              <w:top w:val="nil"/>
              <w:left w:val="nil"/>
              <w:bottom w:val="nil"/>
              <w:right w:val="nil"/>
            </w:tcBorders>
            <w:shd w:val="clear" w:color="000000" w:fill="FFFFFF"/>
            <w:vAlign w:val="center"/>
            <w:hideMark/>
          </w:tcPr>
          <w:p w14:paraId="786021A3" w14:textId="77777777" w:rsidR="00C56EB2" w:rsidRPr="00E23A58" w:rsidRDefault="00C56EB2" w:rsidP="00E23A58">
            <w:pPr>
              <w:rPr>
                <w:sz w:val="16"/>
                <w:szCs w:val="16"/>
                <w:lang w:eastAsia="es-CO"/>
              </w:rPr>
            </w:pPr>
            <w:r w:rsidRPr="00E23A58">
              <w:rPr>
                <w:sz w:val="16"/>
                <w:szCs w:val="16"/>
                <w:lang w:eastAsia="es-CO"/>
              </w:rPr>
              <w:t xml:space="preserve"> $ 35.914 </w:t>
            </w:r>
          </w:p>
        </w:tc>
        <w:tc>
          <w:tcPr>
            <w:tcW w:w="2272" w:type="dxa"/>
            <w:tcBorders>
              <w:top w:val="nil"/>
              <w:left w:val="nil"/>
              <w:bottom w:val="nil"/>
              <w:right w:val="single" w:sz="4" w:space="0" w:color="auto"/>
            </w:tcBorders>
            <w:shd w:val="clear" w:color="000000" w:fill="FFFFFF"/>
            <w:vAlign w:val="center"/>
            <w:hideMark/>
          </w:tcPr>
          <w:p w14:paraId="1AF75BE2" w14:textId="77777777" w:rsidR="00C56EB2" w:rsidRPr="00E23A58" w:rsidRDefault="00C56EB2" w:rsidP="00E23A58">
            <w:pPr>
              <w:rPr>
                <w:sz w:val="16"/>
                <w:szCs w:val="16"/>
                <w:lang w:eastAsia="es-CO"/>
              </w:rPr>
            </w:pPr>
            <w:r w:rsidRPr="00E23A58">
              <w:rPr>
                <w:sz w:val="16"/>
                <w:szCs w:val="16"/>
                <w:lang w:eastAsia="es-CO"/>
              </w:rPr>
              <w:t xml:space="preserve"> $ 179.568 </w:t>
            </w:r>
          </w:p>
        </w:tc>
      </w:tr>
      <w:tr w:rsidR="00C56EB2" w:rsidRPr="00E23A58" w14:paraId="6E4B81DC"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723BAF8" w14:textId="77777777" w:rsidR="00C56EB2" w:rsidRPr="00E23A58" w:rsidRDefault="00C56EB2" w:rsidP="00E23A58">
            <w:pPr>
              <w:rPr>
                <w:sz w:val="16"/>
                <w:szCs w:val="16"/>
                <w:lang w:eastAsia="es-CO"/>
              </w:rPr>
            </w:pPr>
            <w:r w:rsidRPr="00E23A58">
              <w:rPr>
                <w:sz w:val="16"/>
                <w:szCs w:val="16"/>
                <w:lang w:eastAsia="es-CO"/>
              </w:rPr>
              <w:t>37</w:t>
            </w:r>
          </w:p>
        </w:tc>
        <w:tc>
          <w:tcPr>
            <w:tcW w:w="3231" w:type="dxa"/>
            <w:tcBorders>
              <w:top w:val="nil"/>
              <w:left w:val="nil"/>
              <w:bottom w:val="nil"/>
              <w:right w:val="nil"/>
            </w:tcBorders>
            <w:shd w:val="clear" w:color="000000" w:fill="FFFFFF"/>
            <w:noWrap/>
            <w:vAlign w:val="center"/>
            <w:hideMark/>
          </w:tcPr>
          <w:p w14:paraId="50C88A3E" w14:textId="77777777" w:rsidR="00C56EB2" w:rsidRPr="00E23A58" w:rsidRDefault="00C56EB2" w:rsidP="00E23A58">
            <w:pPr>
              <w:rPr>
                <w:sz w:val="16"/>
                <w:szCs w:val="16"/>
                <w:lang w:eastAsia="es-CO"/>
              </w:rPr>
            </w:pPr>
            <w:r w:rsidRPr="00E23A58">
              <w:rPr>
                <w:sz w:val="16"/>
                <w:szCs w:val="16"/>
                <w:lang w:eastAsia="es-CO"/>
              </w:rPr>
              <w:t>Cajas de registro</w:t>
            </w:r>
          </w:p>
        </w:tc>
        <w:tc>
          <w:tcPr>
            <w:tcW w:w="880" w:type="dxa"/>
            <w:tcBorders>
              <w:top w:val="nil"/>
              <w:left w:val="nil"/>
              <w:bottom w:val="nil"/>
              <w:right w:val="nil"/>
            </w:tcBorders>
            <w:shd w:val="clear" w:color="000000" w:fill="FFFFFF"/>
            <w:noWrap/>
            <w:vAlign w:val="center"/>
            <w:hideMark/>
          </w:tcPr>
          <w:p w14:paraId="386C57AC"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2F6C3196" w14:textId="77777777" w:rsidR="00C56EB2" w:rsidRPr="00E23A58" w:rsidRDefault="00C56EB2" w:rsidP="00E23A58">
            <w:pPr>
              <w:rPr>
                <w:sz w:val="16"/>
                <w:szCs w:val="16"/>
                <w:lang w:eastAsia="es-CO"/>
              </w:rPr>
            </w:pPr>
            <w:r w:rsidRPr="00E23A58">
              <w:rPr>
                <w:sz w:val="16"/>
                <w:szCs w:val="16"/>
                <w:lang w:eastAsia="es-CO"/>
              </w:rPr>
              <w:t>5</w:t>
            </w:r>
          </w:p>
        </w:tc>
        <w:tc>
          <w:tcPr>
            <w:tcW w:w="1932" w:type="dxa"/>
            <w:tcBorders>
              <w:top w:val="nil"/>
              <w:left w:val="nil"/>
              <w:bottom w:val="nil"/>
              <w:right w:val="nil"/>
            </w:tcBorders>
            <w:shd w:val="clear" w:color="000000" w:fill="FFFFFF"/>
            <w:vAlign w:val="center"/>
            <w:hideMark/>
          </w:tcPr>
          <w:p w14:paraId="64B701A2" w14:textId="77777777" w:rsidR="00C56EB2" w:rsidRPr="00E23A58" w:rsidRDefault="00C56EB2" w:rsidP="00E23A58">
            <w:pPr>
              <w:rPr>
                <w:sz w:val="16"/>
                <w:szCs w:val="16"/>
                <w:lang w:eastAsia="es-CO"/>
              </w:rPr>
            </w:pPr>
            <w:r w:rsidRPr="00E23A58">
              <w:rPr>
                <w:sz w:val="16"/>
                <w:szCs w:val="16"/>
                <w:lang w:eastAsia="es-CO"/>
              </w:rPr>
              <w:t xml:space="preserve"> $ 47.885 </w:t>
            </w:r>
          </w:p>
        </w:tc>
        <w:tc>
          <w:tcPr>
            <w:tcW w:w="2272" w:type="dxa"/>
            <w:tcBorders>
              <w:top w:val="nil"/>
              <w:left w:val="nil"/>
              <w:bottom w:val="nil"/>
              <w:right w:val="single" w:sz="4" w:space="0" w:color="auto"/>
            </w:tcBorders>
            <w:shd w:val="clear" w:color="000000" w:fill="FFFFFF"/>
            <w:vAlign w:val="center"/>
            <w:hideMark/>
          </w:tcPr>
          <w:p w14:paraId="5BC6A241" w14:textId="77777777" w:rsidR="00C56EB2" w:rsidRPr="00E23A58" w:rsidRDefault="00C56EB2" w:rsidP="00E23A58">
            <w:pPr>
              <w:rPr>
                <w:sz w:val="16"/>
                <w:szCs w:val="16"/>
                <w:lang w:eastAsia="es-CO"/>
              </w:rPr>
            </w:pPr>
            <w:r w:rsidRPr="00E23A58">
              <w:rPr>
                <w:sz w:val="16"/>
                <w:szCs w:val="16"/>
                <w:lang w:eastAsia="es-CO"/>
              </w:rPr>
              <w:t xml:space="preserve"> $ 239.424 </w:t>
            </w:r>
          </w:p>
        </w:tc>
      </w:tr>
      <w:tr w:rsidR="00C56EB2" w:rsidRPr="00E23A58" w14:paraId="7AF278FC"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1C1C47D" w14:textId="77777777" w:rsidR="00C56EB2" w:rsidRPr="00E23A58" w:rsidRDefault="00C56EB2" w:rsidP="00E23A58">
            <w:pPr>
              <w:rPr>
                <w:sz w:val="16"/>
                <w:szCs w:val="16"/>
                <w:lang w:eastAsia="es-CO"/>
              </w:rPr>
            </w:pPr>
            <w:r w:rsidRPr="00E23A58">
              <w:rPr>
                <w:sz w:val="16"/>
                <w:szCs w:val="16"/>
                <w:lang w:eastAsia="es-CO"/>
              </w:rPr>
              <w:t>38</w:t>
            </w:r>
          </w:p>
        </w:tc>
        <w:tc>
          <w:tcPr>
            <w:tcW w:w="3231" w:type="dxa"/>
            <w:tcBorders>
              <w:top w:val="nil"/>
              <w:left w:val="nil"/>
              <w:bottom w:val="nil"/>
              <w:right w:val="nil"/>
            </w:tcBorders>
            <w:shd w:val="clear" w:color="000000" w:fill="FFFFFF"/>
            <w:noWrap/>
            <w:vAlign w:val="center"/>
            <w:hideMark/>
          </w:tcPr>
          <w:p w14:paraId="619BDB15" w14:textId="77777777" w:rsidR="00C56EB2" w:rsidRPr="00E23A58" w:rsidRDefault="00C56EB2" w:rsidP="00E23A58">
            <w:pPr>
              <w:rPr>
                <w:sz w:val="16"/>
                <w:szCs w:val="16"/>
                <w:lang w:eastAsia="es-CO"/>
              </w:rPr>
            </w:pPr>
            <w:r w:rsidRPr="00E23A58">
              <w:rPr>
                <w:sz w:val="16"/>
                <w:szCs w:val="16"/>
                <w:lang w:eastAsia="es-CO"/>
              </w:rPr>
              <w:t>Adecuación en subestación</w:t>
            </w:r>
          </w:p>
        </w:tc>
        <w:tc>
          <w:tcPr>
            <w:tcW w:w="880" w:type="dxa"/>
            <w:tcBorders>
              <w:top w:val="nil"/>
              <w:left w:val="nil"/>
              <w:bottom w:val="nil"/>
              <w:right w:val="nil"/>
            </w:tcBorders>
            <w:shd w:val="clear" w:color="000000" w:fill="FFFFFF"/>
            <w:noWrap/>
            <w:vAlign w:val="center"/>
            <w:hideMark/>
          </w:tcPr>
          <w:p w14:paraId="33308F25"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68F04219"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6424BA1B" w14:textId="77777777" w:rsidR="00C56EB2" w:rsidRPr="00E23A58" w:rsidRDefault="00C56EB2" w:rsidP="00E23A58">
            <w:pPr>
              <w:rPr>
                <w:sz w:val="16"/>
                <w:szCs w:val="16"/>
                <w:lang w:eastAsia="es-CO"/>
              </w:rPr>
            </w:pPr>
            <w:r w:rsidRPr="00E23A58">
              <w:rPr>
                <w:sz w:val="16"/>
                <w:szCs w:val="16"/>
                <w:lang w:eastAsia="es-CO"/>
              </w:rPr>
              <w:t xml:space="preserve"> $ 5.865.888 </w:t>
            </w:r>
          </w:p>
        </w:tc>
        <w:tc>
          <w:tcPr>
            <w:tcW w:w="2272" w:type="dxa"/>
            <w:tcBorders>
              <w:top w:val="nil"/>
              <w:left w:val="nil"/>
              <w:bottom w:val="nil"/>
              <w:right w:val="single" w:sz="4" w:space="0" w:color="auto"/>
            </w:tcBorders>
            <w:shd w:val="clear" w:color="000000" w:fill="FFFFFF"/>
            <w:vAlign w:val="center"/>
            <w:hideMark/>
          </w:tcPr>
          <w:p w14:paraId="700495C4" w14:textId="77777777" w:rsidR="00C56EB2" w:rsidRPr="00E23A58" w:rsidRDefault="00C56EB2" w:rsidP="00E23A58">
            <w:pPr>
              <w:rPr>
                <w:sz w:val="16"/>
                <w:szCs w:val="16"/>
                <w:lang w:eastAsia="es-CO"/>
              </w:rPr>
            </w:pPr>
            <w:r w:rsidRPr="00E23A58">
              <w:rPr>
                <w:sz w:val="16"/>
                <w:szCs w:val="16"/>
                <w:lang w:eastAsia="es-CO"/>
              </w:rPr>
              <w:t xml:space="preserve"> $ 5.865.888 </w:t>
            </w:r>
          </w:p>
        </w:tc>
      </w:tr>
      <w:tr w:rsidR="00C56EB2" w:rsidRPr="00E23A58" w14:paraId="62CB3188"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3185442" w14:textId="77777777" w:rsidR="00C56EB2" w:rsidRPr="00E23A58" w:rsidRDefault="00C56EB2" w:rsidP="00E23A58">
            <w:pPr>
              <w:rPr>
                <w:sz w:val="16"/>
                <w:szCs w:val="16"/>
                <w:lang w:eastAsia="es-CO"/>
              </w:rPr>
            </w:pPr>
            <w:r w:rsidRPr="00E23A58">
              <w:rPr>
                <w:sz w:val="16"/>
                <w:szCs w:val="16"/>
                <w:lang w:eastAsia="es-CO"/>
              </w:rPr>
              <w:t>39</w:t>
            </w:r>
          </w:p>
        </w:tc>
        <w:tc>
          <w:tcPr>
            <w:tcW w:w="3231" w:type="dxa"/>
            <w:tcBorders>
              <w:top w:val="nil"/>
              <w:left w:val="nil"/>
              <w:bottom w:val="nil"/>
              <w:right w:val="nil"/>
            </w:tcBorders>
            <w:shd w:val="clear" w:color="000000" w:fill="FFFFFF"/>
            <w:noWrap/>
            <w:vAlign w:val="center"/>
            <w:hideMark/>
          </w:tcPr>
          <w:p w14:paraId="1765336F" w14:textId="77777777" w:rsidR="00C56EB2" w:rsidRPr="00E23A58" w:rsidRDefault="00C56EB2" w:rsidP="00E23A58">
            <w:pPr>
              <w:rPr>
                <w:sz w:val="16"/>
                <w:szCs w:val="16"/>
                <w:lang w:eastAsia="es-CO"/>
              </w:rPr>
            </w:pPr>
            <w:r w:rsidRPr="00E23A58">
              <w:rPr>
                <w:sz w:val="16"/>
                <w:szCs w:val="16"/>
                <w:lang w:eastAsia="es-CO"/>
              </w:rPr>
              <w:t>Tablero eléctrico de 16 puestos</w:t>
            </w:r>
          </w:p>
        </w:tc>
        <w:tc>
          <w:tcPr>
            <w:tcW w:w="880" w:type="dxa"/>
            <w:tcBorders>
              <w:top w:val="nil"/>
              <w:left w:val="nil"/>
              <w:bottom w:val="nil"/>
              <w:right w:val="nil"/>
            </w:tcBorders>
            <w:shd w:val="clear" w:color="000000" w:fill="FFFFFF"/>
            <w:noWrap/>
            <w:vAlign w:val="center"/>
            <w:hideMark/>
          </w:tcPr>
          <w:p w14:paraId="2072D96E"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710C1BF6" w14:textId="77777777" w:rsidR="00C56EB2" w:rsidRPr="00E23A58" w:rsidRDefault="00C56EB2" w:rsidP="00E23A58">
            <w:pPr>
              <w:rPr>
                <w:sz w:val="16"/>
                <w:szCs w:val="16"/>
                <w:lang w:eastAsia="es-CO"/>
              </w:rPr>
            </w:pPr>
            <w:r w:rsidRPr="00E23A58">
              <w:rPr>
                <w:sz w:val="16"/>
                <w:szCs w:val="16"/>
                <w:lang w:eastAsia="es-CO"/>
              </w:rPr>
              <w:t>2</w:t>
            </w:r>
          </w:p>
        </w:tc>
        <w:tc>
          <w:tcPr>
            <w:tcW w:w="1932" w:type="dxa"/>
            <w:tcBorders>
              <w:top w:val="nil"/>
              <w:left w:val="nil"/>
              <w:bottom w:val="nil"/>
              <w:right w:val="nil"/>
            </w:tcBorders>
            <w:shd w:val="clear" w:color="000000" w:fill="FFFFFF"/>
            <w:vAlign w:val="center"/>
            <w:hideMark/>
          </w:tcPr>
          <w:p w14:paraId="7899A5BF" w14:textId="77777777" w:rsidR="00C56EB2" w:rsidRPr="00E23A58" w:rsidRDefault="00C56EB2" w:rsidP="00E23A58">
            <w:pPr>
              <w:rPr>
                <w:sz w:val="16"/>
                <w:szCs w:val="16"/>
                <w:lang w:eastAsia="es-CO"/>
              </w:rPr>
            </w:pPr>
            <w:r w:rsidRPr="00E23A58">
              <w:rPr>
                <w:sz w:val="16"/>
                <w:szCs w:val="16"/>
                <w:lang w:eastAsia="es-CO"/>
              </w:rPr>
              <w:t xml:space="preserve"> $ 1.735.824 </w:t>
            </w:r>
          </w:p>
        </w:tc>
        <w:tc>
          <w:tcPr>
            <w:tcW w:w="2272" w:type="dxa"/>
            <w:tcBorders>
              <w:top w:val="nil"/>
              <w:left w:val="nil"/>
              <w:bottom w:val="nil"/>
              <w:right w:val="single" w:sz="4" w:space="0" w:color="auto"/>
            </w:tcBorders>
            <w:shd w:val="clear" w:color="000000" w:fill="FFFFFF"/>
            <w:vAlign w:val="center"/>
            <w:hideMark/>
          </w:tcPr>
          <w:p w14:paraId="39789A7B" w14:textId="77777777" w:rsidR="00C56EB2" w:rsidRPr="00E23A58" w:rsidRDefault="00C56EB2" w:rsidP="00E23A58">
            <w:pPr>
              <w:rPr>
                <w:sz w:val="16"/>
                <w:szCs w:val="16"/>
                <w:lang w:eastAsia="es-CO"/>
              </w:rPr>
            </w:pPr>
            <w:r w:rsidRPr="00E23A58">
              <w:rPr>
                <w:sz w:val="16"/>
                <w:szCs w:val="16"/>
                <w:lang w:eastAsia="es-CO"/>
              </w:rPr>
              <w:t xml:space="preserve"> $ 3.471.648 </w:t>
            </w:r>
          </w:p>
        </w:tc>
      </w:tr>
      <w:tr w:rsidR="00C56EB2" w:rsidRPr="00E23A58" w14:paraId="38C4BDEC"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283807DF" w14:textId="77777777" w:rsidR="00C56EB2" w:rsidRPr="00E23A58" w:rsidRDefault="00C56EB2" w:rsidP="00E23A58">
            <w:pPr>
              <w:rPr>
                <w:sz w:val="16"/>
                <w:szCs w:val="16"/>
                <w:lang w:eastAsia="es-CO"/>
              </w:rPr>
            </w:pPr>
            <w:r w:rsidRPr="00E23A58">
              <w:rPr>
                <w:sz w:val="16"/>
                <w:szCs w:val="16"/>
                <w:lang w:eastAsia="es-CO"/>
              </w:rPr>
              <w:t>40</w:t>
            </w:r>
          </w:p>
        </w:tc>
        <w:tc>
          <w:tcPr>
            <w:tcW w:w="3231" w:type="dxa"/>
            <w:tcBorders>
              <w:top w:val="nil"/>
              <w:left w:val="nil"/>
              <w:bottom w:val="nil"/>
              <w:right w:val="nil"/>
            </w:tcBorders>
            <w:shd w:val="clear" w:color="000000" w:fill="FFFFFF"/>
            <w:noWrap/>
            <w:vAlign w:val="center"/>
            <w:hideMark/>
          </w:tcPr>
          <w:p w14:paraId="0892CB35" w14:textId="77777777" w:rsidR="00C56EB2" w:rsidRPr="00E23A58" w:rsidRDefault="00C56EB2" w:rsidP="00E23A58">
            <w:pPr>
              <w:rPr>
                <w:sz w:val="16"/>
                <w:szCs w:val="16"/>
                <w:lang w:eastAsia="es-CO"/>
              </w:rPr>
            </w:pPr>
            <w:r w:rsidRPr="00E23A58">
              <w:rPr>
                <w:sz w:val="16"/>
                <w:szCs w:val="16"/>
                <w:lang w:eastAsia="es-CO"/>
              </w:rPr>
              <w:t>Gabinetes</w:t>
            </w:r>
          </w:p>
        </w:tc>
        <w:tc>
          <w:tcPr>
            <w:tcW w:w="880" w:type="dxa"/>
            <w:tcBorders>
              <w:top w:val="nil"/>
              <w:left w:val="nil"/>
              <w:bottom w:val="nil"/>
              <w:right w:val="nil"/>
            </w:tcBorders>
            <w:shd w:val="clear" w:color="000000" w:fill="FFFFFF"/>
            <w:noWrap/>
            <w:vAlign w:val="center"/>
            <w:hideMark/>
          </w:tcPr>
          <w:p w14:paraId="028A77E4"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15260BD2" w14:textId="77777777" w:rsidR="00C56EB2" w:rsidRPr="00E23A58" w:rsidRDefault="00C56EB2" w:rsidP="00E23A58">
            <w:pPr>
              <w:rPr>
                <w:sz w:val="16"/>
                <w:szCs w:val="16"/>
                <w:lang w:eastAsia="es-CO"/>
              </w:rPr>
            </w:pPr>
            <w:r w:rsidRPr="00E23A58">
              <w:rPr>
                <w:sz w:val="16"/>
                <w:szCs w:val="16"/>
                <w:lang w:eastAsia="es-CO"/>
              </w:rPr>
              <w:t>2</w:t>
            </w:r>
          </w:p>
        </w:tc>
        <w:tc>
          <w:tcPr>
            <w:tcW w:w="1932" w:type="dxa"/>
            <w:tcBorders>
              <w:top w:val="nil"/>
              <w:left w:val="nil"/>
              <w:bottom w:val="nil"/>
              <w:right w:val="nil"/>
            </w:tcBorders>
            <w:shd w:val="clear" w:color="000000" w:fill="FFFFFF"/>
            <w:vAlign w:val="center"/>
            <w:hideMark/>
          </w:tcPr>
          <w:p w14:paraId="6FA02E49" w14:textId="77777777" w:rsidR="00C56EB2" w:rsidRPr="00E23A58" w:rsidRDefault="00C56EB2" w:rsidP="00E23A58">
            <w:pPr>
              <w:rPr>
                <w:sz w:val="16"/>
                <w:szCs w:val="16"/>
                <w:lang w:eastAsia="es-CO"/>
              </w:rPr>
            </w:pPr>
            <w:r w:rsidRPr="00E23A58">
              <w:rPr>
                <w:sz w:val="16"/>
                <w:szCs w:val="16"/>
                <w:lang w:eastAsia="es-CO"/>
              </w:rPr>
              <w:t xml:space="preserve"> $ 448.920 </w:t>
            </w:r>
          </w:p>
        </w:tc>
        <w:tc>
          <w:tcPr>
            <w:tcW w:w="2272" w:type="dxa"/>
            <w:tcBorders>
              <w:top w:val="nil"/>
              <w:left w:val="nil"/>
              <w:bottom w:val="nil"/>
              <w:right w:val="single" w:sz="4" w:space="0" w:color="auto"/>
            </w:tcBorders>
            <w:shd w:val="clear" w:color="000000" w:fill="FFFFFF"/>
            <w:vAlign w:val="center"/>
            <w:hideMark/>
          </w:tcPr>
          <w:p w14:paraId="6F1CA3CC" w14:textId="77777777" w:rsidR="00C56EB2" w:rsidRPr="00E23A58" w:rsidRDefault="00C56EB2" w:rsidP="00E23A58">
            <w:pPr>
              <w:rPr>
                <w:sz w:val="16"/>
                <w:szCs w:val="16"/>
                <w:lang w:eastAsia="es-CO"/>
              </w:rPr>
            </w:pPr>
            <w:r w:rsidRPr="00E23A58">
              <w:rPr>
                <w:sz w:val="16"/>
                <w:szCs w:val="16"/>
                <w:lang w:eastAsia="es-CO"/>
              </w:rPr>
              <w:t xml:space="preserve"> $ 897.840 </w:t>
            </w:r>
          </w:p>
        </w:tc>
      </w:tr>
      <w:tr w:rsidR="00C56EB2" w:rsidRPr="00E23A58" w14:paraId="2E8873D4"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EB6E777" w14:textId="77777777" w:rsidR="00C56EB2" w:rsidRPr="00E23A58" w:rsidRDefault="00C56EB2" w:rsidP="00E23A58">
            <w:pPr>
              <w:rPr>
                <w:sz w:val="16"/>
                <w:szCs w:val="16"/>
                <w:lang w:eastAsia="es-CO"/>
              </w:rPr>
            </w:pPr>
            <w:r w:rsidRPr="00E23A58">
              <w:rPr>
                <w:sz w:val="16"/>
                <w:szCs w:val="16"/>
                <w:lang w:eastAsia="es-CO"/>
              </w:rPr>
              <w:t>41</w:t>
            </w:r>
          </w:p>
        </w:tc>
        <w:tc>
          <w:tcPr>
            <w:tcW w:w="3231" w:type="dxa"/>
            <w:tcBorders>
              <w:top w:val="nil"/>
              <w:left w:val="nil"/>
              <w:bottom w:val="single" w:sz="4" w:space="0" w:color="auto"/>
              <w:right w:val="nil"/>
            </w:tcBorders>
            <w:shd w:val="clear" w:color="000000" w:fill="FFFFFF"/>
            <w:noWrap/>
            <w:vAlign w:val="center"/>
            <w:hideMark/>
          </w:tcPr>
          <w:p w14:paraId="79DAAD2C" w14:textId="77777777" w:rsidR="00C56EB2" w:rsidRPr="00E23A58" w:rsidRDefault="00C56EB2" w:rsidP="00E23A58">
            <w:pPr>
              <w:rPr>
                <w:sz w:val="16"/>
                <w:szCs w:val="16"/>
                <w:lang w:eastAsia="es-CO"/>
              </w:rPr>
            </w:pPr>
            <w:r w:rsidRPr="00E23A58">
              <w:rPr>
                <w:sz w:val="16"/>
                <w:szCs w:val="16"/>
                <w:lang w:eastAsia="es-CO"/>
              </w:rPr>
              <w:t>Marquillas</w:t>
            </w:r>
          </w:p>
        </w:tc>
        <w:tc>
          <w:tcPr>
            <w:tcW w:w="880" w:type="dxa"/>
            <w:tcBorders>
              <w:top w:val="nil"/>
              <w:left w:val="nil"/>
              <w:bottom w:val="nil"/>
              <w:right w:val="nil"/>
            </w:tcBorders>
            <w:shd w:val="clear" w:color="000000" w:fill="FFFFFF"/>
            <w:noWrap/>
            <w:vAlign w:val="center"/>
            <w:hideMark/>
          </w:tcPr>
          <w:p w14:paraId="55327562"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0BCE08F2" w14:textId="77777777" w:rsidR="00C56EB2" w:rsidRPr="00E23A58" w:rsidRDefault="00C56EB2" w:rsidP="00E23A58">
            <w:pPr>
              <w:rPr>
                <w:sz w:val="16"/>
                <w:szCs w:val="16"/>
                <w:lang w:eastAsia="es-CO"/>
              </w:rPr>
            </w:pPr>
            <w:r w:rsidRPr="00E23A58">
              <w:rPr>
                <w:sz w:val="16"/>
                <w:szCs w:val="16"/>
                <w:lang w:eastAsia="es-CO"/>
              </w:rPr>
              <w:t>30</w:t>
            </w:r>
          </w:p>
        </w:tc>
        <w:tc>
          <w:tcPr>
            <w:tcW w:w="1932" w:type="dxa"/>
            <w:tcBorders>
              <w:top w:val="nil"/>
              <w:left w:val="nil"/>
              <w:bottom w:val="nil"/>
              <w:right w:val="nil"/>
            </w:tcBorders>
            <w:shd w:val="clear" w:color="000000" w:fill="FFFFFF"/>
            <w:vAlign w:val="center"/>
            <w:hideMark/>
          </w:tcPr>
          <w:p w14:paraId="7A39E54E" w14:textId="77777777" w:rsidR="00C56EB2" w:rsidRPr="00E23A58" w:rsidRDefault="00C56EB2" w:rsidP="00E23A58">
            <w:pPr>
              <w:rPr>
                <w:sz w:val="16"/>
                <w:szCs w:val="16"/>
                <w:lang w:eastAsia="es-CO"/>
              </w:rPr>
            </w:pPr>
            <w:r w:rsidRPr="00E23A58">
              <w:rPr>
                <w:sz w:val="16"/>
                <w:szCs w:val="16"/>
                <w:lang w:eastAsia="es-CO"/>
              </w:rPr>
              <w:t xml:space="preserve"> $ 3.013 </w:t>
            </w:r>
          </w:p>
        </w:tc>
        <w:tc>
          <w:tcPr>
            <w:tcW w:w="2272" w:type="dxa"/>
            <w:tcBorders>
              <w:top w:val="nil"/>
              <w:left w:val="nil"/>
              <w:bottom w:val="nil"/>
              <w:right w:val="single" w:sz="4" w:space="0" w:color="auto"/>
            </w:tcBorders>
            <w:shd w:val="clear" w:color="000000" w:fill="FFFFFF"/>
            <w:vAlign w:val="center"/>
            <w:hideMark/>
          </w:tcPr>
          <w:p w14:paraId="1A1EE6C9" w14:textId="77777777" w:rsidR="00C56EB2" w:rsidRPr="00E23A58" w:rsidRDefault="00C56EB2" w:rsidP="00E23A58">
            <w:pPr>
              <w:rPr>
                <w:sz w:val="16"/>
                <w:szCs w:val="16"/>
                <w:lang w:eastAsia="es-CO"/>
              </w:rPr>
            </w:pPr>
            <w:r w:rsidRPr="00E23A58">
              <w:rPr>
                <w:sz w:val="16"/>
                <w:szCs w:val="16"/>
                <w:lang w:eastAsia="es-CO"/>
              </w:rPr>
              <w:t xml:space="preserve"> $ 90.383 </w:t>
            </w:r>
          </w:p>
        </w:tc>
      </w:tr>
      <w:tr w:rsidR="00C56EB2" w:rsidRPr="00E23A58" w14:paraId="7D338EFB"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3D05871" w14:textId="77777777" w:rsidR="00C56EB2" w:rsidRPr="00E23A58" w:rsidRDefault="00C56EB2" w:rsidP="00E23A58">
            <w:pPr>
              <w:rPr>
                <w:sz w:val="16"/>
                <w:szCs w:val="16"/>
                <w:lang w:eastAsia="es-CO"/>
              </w:rPr>
            </w:pPr>
            <w:r w:rsidRPr="00E23A58">
              <w:rPr>
                <w:sz w:val="16"/>
                <w:szCs w:val="16"/>
                <w:lang w:eastAsia="es-CO"/>
              </w:rPr>
              <w:t>42</w:t>
            </w:r>
          </w:p>
        </w:tc>
        <w:tc>
          <w:tcPr>
            <w:tcW w:w="3231" w:type="dxa"/>
            <w:tcBorders>
              <w:top w:val="nil"/>
              <w:left w:val="nil"/>
              <w:bottom w:val="nil"/>
              <w:right w:val="nil"/>
            </w:tcBorders>
            <w:shd w:val="clear" w:color="000000" w:fill="FBF469"/>
            <w:noWrap/>
            <w:vAlign w:val="center"/>
            <w:hideMark/>
          </w:tcPr>
          <w:p w14:paraId="2ADDCB62" w14:textId="5A704770" w:rsidR="00C56EB2" w:rsidRPr="00E23A58" w:rsidRDefault="00E23A58" w:rsidP="00E23A58">
            <w:pPr>
              <w:rPr>
                <w:sz w:val="16"/>
                <w:szCs w:val="16"/>
                <w:u w:val="single"/>
                <w:lang w:eastAsia="es-CO"/>
              </w:rPr>
            </w:pPr>
            <w:r w:rsidRPr="00E23A58">
              <w:rPr>
                <w:sz w:val="16"/>
                <w:szCs w:val="16"/>
                <w:u w:val="single"/>
                <w:lang w:eastAsia="es-CO"/>
              </w:rPr>
              <w:t xml:space="preserve">Suministro de </w:t>
            </w:r>
            <w:r w:rsidR="00771A15">
              <w:rPr>
                <w:sz w:val="16"/>
                <w:szCs w:val="16"/>
                <w:u w:val="single"/>
                <w:lang w:eastAsia="es-CO"/>
              </w:rPr>
              <w:t>sistema de m</w:t>
            </w:r>
            <w:r w:rsidR="00C56EB2" w:rsidRPr="00E23A58">
              <w:rPr>
                <w:sz w:val="16"/>
                <w:szCs w:val="16"/>
                <w:u w:val="single"/>
                <w:lang w:eastAsia="es-CO"/>
              </w:rPr>
              <w:t>onitoreo</w:t>
            </w:r>
          </w:p>
        </w:tc>
        <w:tc>
          <w:tcPr>
            <w:tcW w:w="880" w:type="dxa"/>
            <w:tcBorders>
              <w:top w:val="nil"/>
              <w:left w:val="nil"/>
              <w:bottom w:val="nil"/>
              <w:right w:val="nil"/>
            </w:tcBorders>
            <w:shd w:val="clear" w:color="000000" w:fill="FBF469"/>
            <w:noWrap/>
            <w:vAlign w:val="center"/>
            <w:hideMark/>
          </w:tcPr>
          <w:p w14:paraId="19D02A66"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761" w:type="dxa"/>
            <w:tcBorders>
              <w:top w:val="nil"/>
              <w:left w:val="nil"/>
              <w:bottom w:val="nil"/>
              <w:right w:val="nil"/>
            </w:tcBorders>
            <w:shd w:val="clear" w:color="000000" w:fill="FBF469"/>
            <w:noWrap/>
            <w:vAlign w:val="center"/>
            <w:hideMark/>
          </w:tcPr>
          <w:p w14:paraId="61F73C95"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1932" w:type="dxa"/>
            <w:tcBorders>
              <w:top w:val="nil"/>
              <w:left w:val="nil"/>
              <w:bottom w:val="nil"/>
              <w:right w:val="nil"/>
            </w:tcBorders>
            <w:shd w:val="clear" w:color="000000" w:fill="FBF469"/>
            <w:noWrap/>
            <w:vAlign w:val="center"/>
            <w:hideMark/>
          </w:tcPr>
          <w:p w14:paraId="64DBFC70"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2272" w:type="dxa"/>
            <w:tcBorders>
              <w:top w:val="nil"/>
              <w:left w:val="nil"/>
              <w:bottom w:val="nil"/>
              <w:right w:val="single" w:sz="4" w:space="0" w:color="auto"/>
            </w:tcBorders>
            <w:shd w:val="clear" w:color="000000" w:fill="FBF469"/>
            <w:noWrap/>
            <w:vAlign w:val="center"/>
            <w:hideMark/>
          </w:tcPr>
          <w:p w14:paraId="66704C7F" w14:textId="77777777" w:rsidR="00C56EB2" w:rsidRPr="00E23A58" w:rsidRDefault="00C56EB2" w:rsidP="00E23A58">
            <w:pPr>
              <w:rPr>
                <w:sz w:val="16"/>
                <w:szCs w:val="16"/>
                <w:u w:val="single"/>
                <w:lang w:eastAsia="es-CO"/>
              </w:rPr>
            </w:pPr>
            <w:r w:rsidRPr="00E23A58">
              <w:rPr>
                <w:sz w:val="16"/>
                <w:szCs w:val="16"/>
                <w:u w:val="single"/>
                <w:lang w:eastAsia="es-CO"/>
              </w:rPr>
              <w:t> </w:t>
            </w:r>
          </w:p>
        </w:tc>
      </w:tr>
      <w:tr w:rsidR="00C56EB2" w:rsidRPr="00E23A58" w14:paraId="4F9CAB41"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3E013423" w14:textId="77777777" w:rsidR="00C56EB2" w:rsidRPr="00E23A58" w:rsidRDefault="00C56EB2" w:rsidP="00E23A58">
            <w:pPr>
              <w:rPr>
                <w:sz w:val="16"/>
                <w:szCs w:val="16"/>
                <w:lang w:eastAsia="es-CO"/>
              </w:rPr>
            </w:pPr>
            <w:r w:rsidRPr="00E23A58">
              <w:rPr>
                <w:sz w:val="16"/>
                <w:szCs w:val="16"/>
                <w:lang w:eastAsia="es-CO"/>
              </w:rPr>
              <w:t>43</w:t>
            </w:r>
          </w:p>
        </w:tc>
        <w:tc>
          <w:tcPr>
            <w:tcW w:w="3231" w:type="dxa"/>
            <w:tcBorders>
              <w:top w:val="nil"/>
              <w:left w:val="nil"/>
              <w:bottom w:val="nil"/>
              <w:right w:val="nil"/>
            </w:tcBorders>
            <w:shd w:val="clear" w:color="000000" w:fill="FFFFFF"/>
            <w:noWrap/>
            <w:vAlign w:val="center"/>
            <w:hideMark/>
          </w:tcPr>
          <w:p w14:paraId="4F39ED6B" w14:textId="77777777" w:rsidR="00C56EB2" w:rsidRPr="00E23A58" w:rsidRDefault="00C56EB2" w:rsidP="00E23A58">
            <w:pPr>
              <w:rPr>
                <w:sz w:val="16"/>
                <w:szCs w:val="16"/>
                <w:lang w:eastAsia="es-CO"/>
              </w:rPr>
            </w:pPr>
            <w:r w:rsidRPr="00E23A58">
              <w:rPr>
                <w:sz w:val="16"/>
                <w:szCs w:val="16"/>
                <w:lang w:eastAsia="es-CO"/>
              </w:rPr>
              <w:t>Cámara tipo bala 720p</w:t>
            </w:r>
          </w:p>
        </w:tc>
        <w:tc>
          <w:tcPr>
            <w:tcW w:w="880" w:type="dxa"/>
            <w:tcBorders>
              <w:top w:val="nil"/>
              <w:left w:val="nil"/>
              <w:bottom w:val="nil"/>
              <w:right w:val="nil"/>
            </w:tcBorders>
            <w:shd w:val="clear" w:color="auto" w:fill="auto"/>
            <w:noWrap/>
            <w:vAlign w:val="center"/>
            <w:hideMark/>
          </w:tcPr>
          <w:p w14:paraId="7C55FF61"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0A332075" w14:textId="77777777" w:rsidR="00C56EB2" w:rsidRPr="00E23A58" w:rsidRDefault="00C56EB2" w:rsidP="00E23A58">
            <w:pPr>
              <w:rPr>
                <w:sz w:val="16"/>
                <w:szCs w:val="16"/>
                <w:lang w:eastAsia="es-CO"/>
              </w:rPr>
            </w:pPr>
            <w:r w:rsidRPr="00E23A58">
              <w:rPr>
                <w:sz w:val="16"/>
                <w:szCs w:val="16"/>
                <w:lang w:eastAsia="es-CO"/>
              </w:rPr>
              <w:t>4</w:t>
            </w:r>
          </w:p>
        </w:tc>
        <w:tc>
          <w:tcPr>
            <w:tcW w:w="1932" w:type="dxa"/>
            <w:tcBorders>
              <w:top w:val="nil"/>
              <w:left w:val="nil"/>
              <w:bottom w:val="nil"/>
              <w:right w:val="nil"/>
            </w:tcBorders>
            <w:shd w:val="clear" w:color="000000" w:fill="FFFFFF"/>
            <w:vAlign w:val="center"/>
            <w:hideMark/>
          </w:tcPr>
          <w:p w14:paraId="6670D17D" w14:textId="77777777" w:rsidR="00C56EB2" w:rsidRPr="00E23A58" w:rsidRDefault="00C56EB2" w:rsidP="00E23A58">
            <w:pPr>
              <w:rPr>
                <w:sz w:val="16"/>
                <w:szCs w:val="16"/>
                <w:lang w:eastAsia="es-CO"/>
              </w:rPr>
            </w:pPr>
            <w:r w:rsidRPr="00E23A58">
              <w:rPr>
                <w:sz w:val="16"/>
                <w:szCs w:val="16"/>
                <w:lang w:eastAsia="es-CO"/>
              </w:rPr>
              <w:t xml:space="preserve"> $ 187.050 </w:t>
            </w:r>
          </w:p>
        </w:tc>
        <w:tc>
          <w:tcPr>
            <w:tcW w:w="2272" w:type="dxa"/>
            <w:tcBorders>
              <w:top w:val="nil"/>
              <w:left w:val="nil"/>
              <w:bottom w:val="nil"/>
              <w:right w:val="single" w:sz="4" w:space="0" w:color="auto"/>
            </w:tcBorders>
            <w:shd w:val="clear" w:color="000000" w:fill="FFFFFF"/>
            <w:vAlign w:val="center"/>
            <w:hideMark/>
          </w:tcPr>
          <w:p w14:paraId="11218FF7" w14:textId="77777777" w:rsidR="00C56EB2" w:rsidRPr="00E23A58" w:rsidRDefault="00C56EB2" w:rsidP="00E23A58">
            <w:pPr>
              <w:rPr>
                <w:sz w:val="16"/>
                <w:szCs w:val="16"/>
                <w:lang w:eastAsia="es-CO"/>
              </w:rPr>
            </w:pPr>
            <w:r w:rsidRPr="00E23A58">
              <w:rPr>
                <w:sz w:val="16"/>
                <w:szCs w:val="16"/>
                <w:lang w:eastAsia="es-CO"/>
              </w:rPr>
              <w:t xml:space="preserve"> $ 748.200 </w:t>
            </w:r>
          </w:p>
        </w:tc>
      </w:tr>
      <w:tr w:rsidR="00C56EB2" w:rsidRPr="00E23A58" w14:paraId="6CABF3AD"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862C31D" w14:textId="77777777" w:rsidR="00C56EB2" w:rsidRPr="00E23A58" w:rsidRDefault="00C56EB2" w:rsidP="00E23A58">
            <w:pPr>
              <w:rPr>
                <w:sz w:val="16"/>
                <w:szCs w:val="16"/>
                <w:lang w:eastAsia="es-CO"/>
              </w:rPr>
            </w:pPr>
            <w:r w:rsidRPr="00E23A58">
              <w:rPr>
                <w:sz w:val="16"/>
                <w:szCs w:val="16"/>
                <w:lang w:eastAsia="es-CO"/>
              </w:rPr>
              <w:t>44</w:t>
            </w:r>
          </w:p>
        </w:tc>
        <w:tc>
          <w:tcPr>
            <w:tcW w:w="3231" w:type="dxa"/>
            <w:tcBorders>
              <w:top w:val="nil"/>
              <w:left w:val="nil"/>
              <w:bottom w:val="nil"/>
              <w:right w:val="nil"/>
            </w:tcBorders>
            <w:shd w:val="clear" w:color="000000" w:fill="FFFFFF"/>
            <w:noWrap/>
            <w:vAlign w:val="center"/>
            <w:hideMark/>
          </w:tcPr>
          <w:p w14:paraId="0FE41BF6" w14:textId="77777777" w:rsidR="00C56EB2" w:rsidRPr="00E23A58" w:rsidRDefault="00C56EB2" w:rsidP="00E23A58">
            <w:pPr>
              <w:rPr>
                <w:sz w:val="16"/>
                <w:szCs w:val="16"/>
                <w:lang w:eastAsia="es-CO"/>
              </w:rPr>
            </w:pPr>
            <w:r w:rsidRPr="00E23A58">
              <w:rPr>
                <w:sz w:val="16"/>
                <w:szCs w:val="16"/>
                <w:lang w:eastAsia="es-CO"/>
              </w:rPr>
              <w:t xml:space="preserve">DVR 4 CH @ HDD 1 TB </w:t>
            </w:r>
          </w:p>
        </w:tc>
        <w:tc>
          <w:tcPr>
            <w:tcW w:w="880" w:type="dxa"/>
            <w:tcBorders>
              <w:top w:val="nil"/>
              <w:left w:val="nil"/>
              <w:bottom w:val="nil"/>
              <w:right w:val="nil"/>
            </w:tcBorders>
            <w:shd w:val="clear" w:color="auto" w:fill="auto"/>
            <w:noWrap/>
            <w:vAlign w:val="center"/>
            <w:hideMark/>
          </w:tcPr>
          <w:p w14:paraId="3D115979"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5DA25E22"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39021CC3" w14:textId="77777777" w:rsidR="00C56EB2" w:rsidRPr="00E23A58" w:rsidRDefault="00C56EB2" w:rsidP="00E23A58">
            <w:pPr>
              <w:rPr>
                <w:sz w:val="16"/>
                <w:szCs w:val="16"/>
                <w:lang w:eastAsia="es-CO"/>
              </w:rPr>
            </w:pPr>
            <w:r w:rsidRPr="00E23A58">
              <w:rPr>
                <w:sz w:val="16"/>
                <w:szCs w:val="16"/>
                <w:lang w:eastAsia="es-CO"/>
              </w:rPr>
              <w:t xml:space="preserve"> $ 2.094.960 </w:t>
            </w:r>
          </w:p>
        </w:tc>
        <w:tc>
          <w:tcPr>
            <w:tcW w:w="2272" w:type="dxa"/>
            <w:tcBorders>
              <w:top w:val="nil"/>
              <w:left w:val="nil"/>
              <w:bottom w:val="nil"/>
              <w:right w:val="single" w:sz="4" w:space="0" w:color="auto"/>
            </w:tcBorders>
            <w:shd w:val="clear" w:color="000000" w:fill="FFFFFF"/>
            <w:vAlign w:val="center"/>
            <w:hideMark/>
          </w:tcPr>
          <w:p w14:paraId="21163996" w14:textId="77777777" w:rsidR="00C56EB2" w:rsidRPr="00E23A58" w:rsidRDefault="00C56EB2" w:rsidP="00E23A58">
            <w:pPr>
              <w:rPr>
                <w:sz w:val="16"/>
                <w:szCs w:val="16"/>
                <w:lang w:eastAsia="es-CO"/>
              </w:rPr>
            </w:pPr>
            <w:r w:rsidRPr="00E23A58">
              <w:rPr>
                <w:sz w:val="16"/>
                <w:szCs w:val="16"/>
                <w:lang w:eastAsia="es-CO"/>
              </w:rPr>
              <w:t xml:space="preserve"> $ 2.094.960 </w:t>
            </w:r>
          </w:p>
        </w:tc>
      </w:tr>
      <w:tr w:rsidR="00C56EB2" w:rsidRPr="00E23A58" w14:paraId="2E223882"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BB018EE" w14:textId="77777777" w:rsidR="00C56EB2" w:rsidRPr="00E23A58" w:rsidRDefault="00C56EB2" w:rsidP="00E23A58">
            <w:pPr>
              <w:rPr>
                <w:sz w:val="16"/>
                <w:szCs w:val="16"/>
                <w:lang w:eastAsia="es-CO"/>
              </w:rPr>
            </w:pPr>
            <w:r w:rsidRPr="00E23A58">
              <w:rPr>
                <w:sz w:val="16"/>
                <w:szCs w:val="16"/>
                <w:lang w:eastAsia="es-CO"/>
              </w:rPr>
              <w:t>45</w:t>
            </w:r>
          </w:p>
        </w:tc>
        <w:tc>
          <w:tcPr>
            <w:tcW w:w="3231" w:type="dxa"/>
            <w:tcBorders>
              <w:top w:val="nil"/>
              <w:left w:val="nil"/>
              <w:bottom w:val="nil"/>
              <w:right w:val="nil"/>
            </w:tcBorders>
            <w:shd w:val="clear" w:color="000000" w:fill="FFFFFF"/>
            <w:noWrap/>
            <w:vAlign w:val="center"/>
            <w:hideMark/>
          </w:tcPr>
          <w:p w14:paraId="4DB91749" w14:textId="77777777" w:rsidR="00C56EB2" w:rsidRPr="00E23A58" w:rsidRDefault="00C56EB2" w:rsidP="00E23A58">
            <w:pPr>
              <w:rPr>
                <w:sz w:val="16"/>
                <w:szCs w:val="16"/>
                <w:lang w:eastAsia="es-CO"/>
              </w:rPr>
            </w:pPr>
            <w:r w:rsidRPr="00E23A58">
              <w:rPr>
                <w:sz w:val="16"/>
                <w:szCs w:val="16"/>
                <w:lang w:eastAsia="es-CO"/>
              </w:rPr>
              <w:t xml:space="preserve">Video </w:t>
            </w:r>
            <w:proofErr w:type="spellStart"/>
            <w:r w:rsidRPr="00E23A58">
              <w:rPr>
                <w:sz w:val="16"/>
                <w:szCs w:val="16"/>
                <w:lang w:eastAsia="es-CO"/>
              </w:rPr>
              <w:t>balum</w:t>
            </w:r>
            <w:proofErr w:type="spellEnd"/>
          </w:p>
        </w:tc>
        <w:tc>
          <w:tcPr>
            <w:tcW w:w="880" w:type="dxa"/>
            <w:tcBorders>
              <w:top w:val="nil"/>
              <w:left w:val="nil"/>
              <w:bottom w:val="nil"/>
              <w:right w:val="nil"/>
            </w:tcBorders>
            <w:shd w:val="clear" w:color="auto" w:fill="auto"/>
            <w:noWrap/>
            <w:vAlign w:val="center"/>
            <w:hideMark/>
          </w:tcPr>
          <w:p w14:paraId="50BF2788"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505C6858" w14:textId="77777777" w:rsidR="00C56EB2" w:rsidRPr="00E23A58" w:rsidRDefault="00C56EB2" w:rsidP="00E23A58">
            <w:pPr>
              <w:rPr>
                <w:sz w:val="16"/>
                <w:szCs w:val="16"/>
                <w:lang w:eastAsia="es-CO"/>
              </w:rPr>
            </w:pPr>
            <w:r w:rsidRPr="00E23A58">
              <w:rPr>
                <w:sz w:val="16"/>
                <w:szCs w:val="16"/>
                <w:lang w:eastAsia="es-CO"/>
              </w:rPr>
              <w:t>4</w:t>
            </w:r>
          </w:p>
        </w:tc>
        <w:tc>
          <w:tcPr>
            <w:tcW w:w="1932" w:type="dxa"/>
            <w:tcBorders>
              <w:top w:val="nil"/>
              <w:left w:val="nil"/>
              <w:bottom w:val="nil"/>
              <w:right w:val="nil"/>
            </w:tcBorders>
            <w:shd w:val="clear" w:color="000000" w:fill="FFFFFF"/>
            <w:vAlign w:val="center"/>
            <w:hideMark/>
          </w:tcPr>
          <w:p w14:paraId="041BCCF1" w14:textId="77777777" w:rsidR="00C56EB2" w:rsidRPr="00E23A58" w:rsidRDefault="00C56EB2" w:rsidP="00E23A58">
            <w:pPr>
              <w:rPr>
                <w:sz w:val="16"/>
                <w:szCs w:val="16"/>
                <w:lang w:eastAsia="es-CO"/>
              </w:rPr>
            </w:pPr>
            <w:r w:rsidRPr="00E23A58">
              <w:rPr>
                <w:sz w:val="16"/>
                <w:szCs w:val="16"/>
                <w:lang w:eastAsia="es-CO"/>
              </w:rPr>
              <w:t xml:space="preserve"> $ 11.971 </w:t>
            </w:r>
          </w:p>
        </w:tc>
        <w:tc>
          <w:tcPr>
            <w:tcW w:w="2272" w:type="dxa"/>
            <w:tcBorders>
              <w:top w:val="nil"/>
              <w:left w:val="nil"/>
              <w:bottom w:val="nil"/>
              <w:right w:val="single" w:sz="4" w:space="0" w:color="auto"/>
            </w:tcBorders>
            <w:shd w:val="clear" w:color="000000" w:fill="FFFFFF"/>
            <w:vAlign w:val="center"/>
            <w:hideMark/>
          </w:tcPr>
          <w:p w14:paraId="3991EC47" w14:textId="77777777" w:rsidR="00C56EB2" w:rsidRPr="00E23A58" w:rsidRDefault="00C56EB2" w:rsidP="00E23A58">
            <w:pPr>
              <w:rPr>
                <w:sz w:val="16"/>
                <w:szCs w:val="16"/>
                <w:lang w:eastAsia="es-CO"/>
              </w:rPr>
            </w:pPr>
            <w:r w:rsidRPr="00E23A58">
              <w:rPr>
                <w:sz w:val="16"/>
                <w:szCs w:val="16"/>
                <w:lang w:eastAsia="es-CO"/>
              </w:rPr>
              <w:t xml:space="preserve"> $ 47.885 </w:t>
            </w:r>
          </w:p>
        </w:tc>
      </w:tr>
      <w:tr w:rsidR="00C56EB2" w:rsidRPr="00E23A58" w14:paraId="1CDE7297"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1DEAF76" w14:textId="77777777" w:rsidR="00C56EB2" w:rsidRPr="00E23A58" w:rsidRDefault="00C56EB2" w:rsidP="00E23A58">
            <w:pPr>
              <w:rPr>
                <w:sz w:val="16"/>
                <w:szCs w:val="16"/>
                <w:lang w:eastAsia="es-CO"/>
              </w:rPr>
            </w:pPr>
            <w:r w:rsidRPr="00E23A58">
              <w:rPr>
                <w:sz w:val="16"/>
                <w:szCs w:val="16"/>
                <w:lang w:eastAsia="es-CO"/>
              </w:rPr>
              <w:t>46</w:t>
            </w:r>
          </w:p>
        </w:tc>
        <w:tc>
          <w:tcPr>
            <w:tcW w:w="3231" w:type="dxa"/>
            <w:tcBorders>
              <w:top w:val="nil"/>
              <w:left w:val="nil"/>
              <w:bottom w:val="nil"/>
              <w:right w:val="nil"/>
            </w:tcBorders>
            <w:shd w:val="clear" w:color="000000" w:fill="FFFFFF"/>
            <w:noWrap/>
            <w:vAlign w:val="center"/>
            <w:hideMark/>
          </w:tcPr>
          <w:p w14:paraId="06FE32B7" w14:textId="77777777" w:rsidR="00C56EB2" w:rsidRPr="00E23A58" w:rsidRDefault="00C56EB2" w:rsidP="00E23A58">
            <w:pPr>
              <w:rPr>
                <w:sz w:val="16"/>
                <w:szCs w:val="16"/>
                <w:lang w:eastAsia="es-CO"/>
              </w:rPr>
            </w:pPr>
            <w:r w:rsidRPr="00E23A58">
              <w:rPr>
                <w:sz w:val="16"/>
                <w:szCs w:val="16"/>
                <w:lang w:eastAsia="es-CO"/>
              </w:rPr>
              <w:t xml:space="preserve">Fuente de voltaje </w:t>
            </w:r>
          </w:p>
        </w:tc>
        <w:tc>
          <w:tcPr>
            <w:tcW w:w="880" w:type="dxa"/>
            <w:tcBorders>
              <w:top w:val="nil"/>
              <w:left w:val="nil"/>
              <w:bottom w:val="nil"/>
              <w:right w:val="nil"/>
            </w:tcBorders>
            <w:shd w:val="clear" w:color="auto" w:fill="auto"/>
            <w:noWrap/>
            <w:vAlign w:val="center"/>
            <w:hideMark/>
          </w:tcPr>
          <w:p w14:paraId="60EC38DF"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614EAB29" w14:textId="77777777" w:rsidR="00C56EB2" w:rsidRPr="00E23A58" w:rsidRDefault="00C56EB2" w:rsidP="00E23A58">
            <w:pPr>
              <w:rPr>
                <w:sz w:val="16"/>
                <w:szCs w:val="16"/>
                <w:lang w:eastAsia="es-CO"/>
              </w:rPr>
            </w:pPr>
            <w:r w:rsidRPr="00E23A58">
              <w:rPr>
                <w:sz w:val="16"/>
                <w:szCs w:val="16"/>
                <w:lang w:eastAsia="es-CO"/>
              </w:rPr>
              <w:t>4</w:t>
            </w:r>
          </w:p>
        </w:tc>
        <w:tc>
          <w:tcPr>
            <w:tcW w:w="1932" w:type="dxa"/>
            <w:tcBorders>
              <w:top w:val="nil"/>
              <w:left w:val="nil"/>
              <w:bottom w:val="nil"/>
              <w:right w:val="nil"/>
            </w:tcBorders>
            <w:shd w:val="clear" w:color="000000" w:fill="FFFFFF"/>
            <w:vAlign w:val="center"/>
            <w:hideMark/>
          </w:tcPr>
          <w:p w14:paraId="2209302B" w14:textId="77777777" w:rsidR="00C56EB2" w:rsidRPr="00E23A58" w:rsidRDefault="00C56EB2" w:rsidP="00E23A58">
            <w:pPr>
              <w:rPr>
                <w:sz w:val="16"/>
                <w:szCs w:val="16"/>
                <w:lang w:eastAsia="es-CO"/>
              </w:rPr>
            </w:pPr>
            <w:r w:rsidRPr="00E23A58">
              <w:rPr>
                <w:sz w:val="16"/>
                <w:szCs w:val="16"/>
                <w:lang w:eastAsia="es-CO"/>
              </w:rPr>
              <w:t xml:space="preserve"> $ 11.971 </w:t>
            </w:r>
          </w:p>
        </w:tc>
        <w:tc>
          <w:tcPr>
            <w:tcW w:w="2272" w:type="dxa"/>
            <w:tcBorders>
              <w:top w:val="nil"/>
              <w:left w:val="nil"/>
              <w:bottom w:val="nil"/>
              <w:right w:val="single" w:sz="4" w:space="0" w:color="auto"/>
            </w:tcBorders>
            <w:shd w:val="clear" w:color="000000" w:fill="FFFFFF"/>
            <w:vAlign w:val="center"/>
            <w:hideMark/>
          </w:tcPr>
          <w:p w14:paraId="5589A727" w14:textId="77777777" w:rsidR="00C56EB2" w:rsidRPr="00E23A58" w:rsidRDefault="00C56EB2" w:rsidP="00E23A58">
            <w:pPr>
              <w:rPr>
                <w:sz w:val="16"/>
                <w:szCs w:val="16"/>
                <w:lang w:eastAsia="es-CO"/>
              </w:rPr>
            </w:pPr>
            <w:r w:rsidRPr="00E23A58">
              <w:rPr>
                <w:sz w:val="16"/>
                <w:szCs w:val="16"/>
                <w:lang w:eastAsia="es-CO"/>
              </w:rPr>
              <w:t xml:space="preserve"> $ 47.885 </w:t>
            </w:r>
          </w:p>
        </w:tc>
      </w:tr>
      <w:tr w:rsidR="00C56EB2" w:rsidRPr="00E23A58" w14:paraId="1B89B62B"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CDEC228" w14:textId="77777777" w:rsidR="00C56EB2" w:rsidRPr="00E23A58" w:rsidRDefault="00C56EB2" w:rsidP="00E23A58">
            <w:pPr>
              <w:rPr>
                <w:sz w:val="16"/>
                <w:szCs w:val="16"/>
                <w:lang w:eastAsia="es-CO"/>
              </w:rPr>
            </w:pPr>
            <w:r w:rsidRPr="00E23A58">
              <w:rPr>
                <w:sz w:val="16"/>
                <w:szCs w:val="16"/>
                <w:lang w:eastAsia="es-CO"/>
              </w:rPr>
              <w:t>47</w:t>
            </w:r>
          </w:p>
        </w:tc>
        <w:tc>
          <w:tcPr>
            <w:tcW w:w="3231" w:type="dxa"/>
            <w:tcBorders>
              <w:top w:val="nil"/>
              <w:left w:val="nil"/>
              <w:bottom w:val="nil"/>
              <w:right w:val="nil"/>
            </w:tcBorders>
            <w:shd w:val="clear" w:color="000000" w:fill="FFFFFF"/>
            <w:noWrap/>
            <w:vAlign w:val="center"/>
            <w:hideMark/>
          </w:tcPr>
          <w:p w14:paraId="28CB2DF5" w14:textId="77777777" w:rsidR="00C56EB2" w:rsidRPr="00E23A58" w:rsidRDefault="00C56EB2" w:rsidP="00E23A58">
            <w:pPr>
              <w:rPr>
                <w:sz w:val="16"/>
                <w:szCs w:val="16"/>
                <w:lang w:eastAsia="es-CO"/>
              </w:rPr>
            </w:pPr>
            <w:r w:rsidRPr="00E23A58">
              <w:rPr>
                <w:sz w:val="16"/>
                <w:szCs w:val="16"/>
                <w:lang w:eastAsia="es-CO"/>
              </w:rPr>
              <w:t>Cable UTP Cat 5E</w:t>
            </w:r>
          </w:p>
        </w:tc>
        <w:tc>
          <w:tcPr>
            <w:tcW w:w="880" w:type="dxa"/>
            <w:tcBorders>
              <w:top w:val="nil"/>
              <w:left w:val="nil"/>
              <w:bottom w:val="nil"/>
              <w:right w:val="nil"/>
            </w:tcBorders>
            <w:shd w:val="clear" w:color="auto" w:fill="auto"/>
            <w:noWrap/>
            <w:vAlign w:val="center"/>
            <w:hideMark/>
          </w:tcPr>
          <w:p w14:paraId="15AED70A" w14:textId="77777777" w:rsidR="00C56EB2" w:rsidRPr="00E23A58" w:rsidRDefault="00C56EB2" w:rsidP="00E23A58">
            <w:pPr>
              <w:rPr>
                <w:sz w:val="16"/>
                <w:szCs w:val="16"/>
                <w:lang w:eastAsia="es-CO"/>
              </w:rPr>
            </w:pPr>
            <w:r w:rsidRPr="00E23A58">
              <w:rPr>
                <w:sz w:val="16"/>
                <w:szCs w:val="16"/>
                <w:lang w:eastAsia="es-CO"/>
              </w:rPr>
              <w:t>m</w:t>
            </w:r>
          </w:p>
        </w:tc>
        <w:tc>
          <w:tcPr>
            <w:tcW w:w="761" w:type="dxa"/>
            <w:tcBorders>
              <w:top w:val="nil"/>
              <w:left w:val="nil"/>
              <w:bottom w:val="nil"/>
              <w:right w:val="nil"/>
            </w:tcBorders>
            <w:shd w:val="clear" w:color="auto" w:fill="auto"/>
            <w:noWrap/>
            <w:vAlign w:val="center"/>
            <w:hideMark/>
          </w:tcPr>
          <w:p w14:paraId="6F7C5599" w14:textId="77777777" w:rsidR="00C56EB2" w:rsidRPr="00E23A58" w:rsidRDefault="00C56EB2" w:rsidP="00E23A58">
            <w:pPr>
              <w:rPr>
                <w:sz w:val="16"/>
                <w:szCs w:val="16"/>
                <w:lang w:eastAsia="es-CO"/>
              </w:rPr>
            </w:pPr>
            <w:r w:rsidRPr="00E23A58">
              <w:rPr>
                <w:sz w:val="16"/>
                <w:szCs w:val="16"/>
                <w:lang w:eastAsia="es-CO"/>
              </w:rPr>
              <w:t>300</w:t>
            </w:r>
          </w:p>
        </w:tc>
        <w:tc>
          <w:tcPr>
            <w:tcW w:w="1932" w:type="dxa"/>
            <w:tcBorders>
              <w:top w:val="nil"/>
              <w:left w:val="nil"/>
              <w:bottom w:val="nil"/>
              <w:right w:val="nil"/>
            </w:tcBorders>
            <w:shd w:val="clear" w:color="000000" w:fill="FFFFFF"/>
            <w:vAlign w:val="center"/>
            <w:hideMark/>
          </w:tcPr>
          <w:p w14:paraId="0FECCCEA" w14:textId="77777777" w:rsidR="00C56EB2" w:rsidRPr="00E23A58" w:rsidRDefault="00C56EB2" w:rsidP="00E23A58">
            <w:pPr>
              <w:rPr>
                <w:sz w:val="16"/>
                <w:szCs w:val="16"/>
                <w:lang w:eastAsia="es-CO"/>
              </w:rPr>
            </w:pPr>
            <w:r w:rsidRPr="00E23A58">
              <w:rPr>
                <w:sz w:val="16"/>
                <w:szCs w:val="16"/>
                <w:lang w:eastAsia="es-CO"/>
              </w:rPr>
              <w:t xml:space="preserve"> $ 599 </w:t>
            </w:r>
          </w:p>
        </w:tc>
        <w:tc>
          <w:tcPr>
            <w:tcW w:w="2272" w:type="dxa"/>
            <w:tcBorders>
              <w:top w:val="nil"/>
              <w:left w:val="nil"/>
              <w:bottom w:val="nil"/>
              <w:right w:val="single" w:sz="4" w:space="0" w:color="auto"/>
            </w:tcBorders>
            <w:shd w:val="clear" w:color="000000" w:fill="FFFFFF"/>
            <w:vAlign w:val="center"/>
            <w:hideMark/>
          </w:tcPr>
          <w:p w14:paraId="0A7DEA14" w14:textId="77777777" w:rsidR="00C56EB2" w:rsidRPr="00E23A58" w:rsidRDefault="00C56EB2" w:rsidP="00E23A58">
            <w:pPr>
              <w:rPr>
                <w:sz w:val="16"/>
                <w:szCs w:val="16"/>
                <w:lang w:eastAsia="es-CO"/>
              </w:rPr>
            </w:pPr>
            <w:r w:rsidRPr="00E23A58">
              <w:rPr>
                <w:sz w:val="16"/>
                <w:szCs w:val="16"/>
                <w:lang w:eastAsia="es-CO"/>
              </w:rPr>
              <w:t xml:space="preserve"> $ 179.568 </w:t>
            </w:r>
          </w:p>
        </w:tc>
      </w:tr>
      <w:tr w:rsidR="00C56EB2" w:rsidRPr="00E23A58" w14:paraId="7A2C7887"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D1E4C3E" w14:textId="77777777" w:rsidR="00C56EB2" w:rsidRPr="00E23A58" w:rsidRDefault="00C56EB2" w:rsidP="00E23A58">
            <w:pPr>
              <w:rPr>
                <w:sz w:val="16"/>
                <w:szCs w:val="16"/>
                <w:lang w:eastAsia="es-CO"/>
              </w:rPr>
            </w:pPr>
            <w:r w:rsidRPr="00E23A58">
              <w:rPr>
                <w:sz w:val="16"/>
                <w:szCs w:val="16"/>
                <w:lang w:eastAsia="es-CO"/>
              </w:rPr>
              <w:t>48</w:t>
            </w:r>
          </w:p>
        </w:tc>
        <w:tc>
          <w:tcPr>
            <w:tcW w:w="3231" w:type="dxa"/>
            <w:tcBorders>
              <w:top w:val="nil"/>
              <w:left w:val="nil"/>
              <w:bottom w:val="nil"/>
              <w:right w:val="nil"/>
            </w:tcBorders>
            <w:shd w:val="clear" w:color="000000" w:fill="FFFFFF"/>
            <w:noWrap/>
            <w:vAlign w:val="center"/>
            <w:hideMark/>
          </w:tcPr>
          <w:p w14:paraId="5E5F97F9" w14:textId="77777777" w:rsidR="00C56EB2" w:rsidRPr="00E23A58" w:rsidRDefault="00C56EB2" w:rsidP="00E23A58">
            <w:pPr>
              <w:rPr>
                <w:sz w:val="16"/>
                <w:szCs w:val="16"/>
                <w:lang w:eastAsia="es-CO"/>
              </w:rPr>
            </w:pPr>
            <w:r w:rsidRPr="00E23A58">
              <w:rPr>
                <w:sz w:val="16"/>
                <w:szCs w:val="16"/>
                <w:lang w:eastAsia="es-CO"/>
              </w:rPr>
              <w:t>Punto de acceso móvil</w:t>
            </w:r>
          </w:p>
        </w:tc>
        <w:tc>
          <w:tcPr>
            <w:tcW w:w="880" w:type="dxa"/>
            <w:tcBorders>
              <w:top w:val="nil"/>
              <w:left w:val="nil"/>
              <w:bottom w:val="nil"/>
              <w:right w:val="nil"/>
            </w:tcBorders>
            <w:shd w:val="clear" w:color="auto" w:fill="auto"/>
            <w:noWrap/>
            <w:vAlign w:val="center"/>
            <w:hideMark/>
          </w:tcPr>
          <w:p w14:paraId="1456272B"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48294BD3"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734EC81F" w14:textId="77777777" w:rsidR="00C56EB2" w:rsidRPr="00E23A58" w:rsidRDefault="00C56EB2" w:rsidP="00E23A58">
            <w:pPr>
              <w:rPr>
                <w:sz w:val="16"/>
                <w:szCs w:val="16"/>
                <w:lang w:eastAsia="es-CO"/>
              </w:rPr>
            </w:pPr>
            <w:r w:rsidRPr="00E23A58">
              <w:rPr>
                <w:sz w:val="16"/>
                <w:szCs w:val="16"/>
                <w:lang w:eastAsia="es-CO"/>
              </w:rPr>
              <w:t xml:space="preserve"> $ 299.280 </w:t>
            </w:r>
          </w:p>
        </w:tc>
        <w:tc>
          <w:tcPr>
            <w:tcW w:w="2272" w:type="dxa"/>
            <w:tcBorders>
              <w:top w:val="nil"/>
              <w:left w:val="nil"/>
              <w:bottom w:val="nil"/>
              <w:right w:val="single" w:sz="4" w:space="0" w:color="auto"/>
            </w:tcBorders>
            <w:shd w:val="clear" w:color="000000" w:fill="FFFFFF"/>
            <w:vAlign w:val="center"/>
            <w:hideMark/>
          </w:tcPr>
          <w:p w14:paraId="306051BC" w14:textId="77777777" w:rsidR="00C56EB2" w:rsidRPr="00E23A58" w:rsidRDefault="00C56EB2" w:rsidP="00E23A58">
            <w:pPr>
              <w:rPr>
                <w:sz w:val="16"/>
                <w:szCs w:val="16"/>
                <w:lang w:eastAsia="es-CO"/>
              </w:rPr>
            </w:pPr>
            <w:r w:rsidRPr="00E23A58">
              <w:rPr>
                <w:sz w:val="16"/>
                <w:szCs w:val="16"/>
                <w:lang w:eastAsia="es-CO"/>
              </w:rPr>
              <w:t xml:space="preserve"> $ 299.280 </w:t>
            </w:r>
          </w:p>
        </w:tc>
      </w:tr>
      <w:tr w:rsidR="00C56EB2" w:rsidRPr="00E23A58" w14:paraId="70D2948D"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718CE14" w14:textId="77777777" w:rsidR="00C56EB2" w:rsidRPr="00E23A58" w:rsidRDefault="00C56EB2" w:rsidP="00E23A58">
            <w:pPr>
              <w:rPr>
                <w:sz w:val="16"/>
                <w:szCs w:val="16"/>
                <w:lang w:eastAsia="es-CO"/>
              </w:rPr>
            </w:pPr>
            <w:r w:rsidRPr="00E23A58">
              <w:rPr>
                <w:sz w:val="16"/>
                <w:szCs w:val="16"/>
                <w:lang w:eastAsia="es-CO"/>
              </w:rPr>
              <w:t>49</w:t>
            </w:r>
          </w:p>
        </w:tc>
        <w:tc>
          <w:tcPr>
            <w:tcW w:w="3231" w:type="dxa"/>
            <w:tcBorders>
              <w:top w:val="nil"/>
              <w:left w:val="nil"/>
              <w:bottom w:val="nil"/>
              <w:right w:val="nil"/>
            </w:tcBorders>
            <w:shd w:val="clear" w:color="000000" w:fill="FFFFFF"/>
            <w:noWrap/>
            <w:vAlign w:val="center"/>
            <w:hideMark/>
          </w:tcPr>
          <w:p w14:paraId="2DA692A2" w14:textId="77777777" w:rsidR="00C56EB2" w:rsidRPr="00E23A58" w:rsidRDefault="00C56EB2" w:rsidP="00E23A58">
            <w:pPr>
              <w:rPr>
                <w:sz w:val="16"/>
                <w:szCs w:val="16"/>
                <w:lang w:eastAsia="es-CO"/>
              </w:rPr>
            </w:pPr>
            <w:r w:rsidRPr="00E23A58">
              <w:rPr>
                <w:sz w:val="16"/>
                <w:szCs w:val="16"/>
                <w:lang w:eastAsia="es-CO"/>
              </w:rPr>
              <w:t>Modem Wifi</w:t>
            </w:r>
          </w:p>
        </w:tc>
        <w:tc>
          <w:tcPr>
            <w:tcW w:w="880" w:type="dxa"/>
            <w:tcBorders>
              <w:top w:val="nil"/>
              <w:left w:val="nil"/>
              <w:bottom w:val="nil"/>
              <w:right w:val="nil"/>
            </w:tcBorders>
            <w:shd w:val="clear" w:color="auto" w:fill="auto"/>
            <w:noWrap/>
            <w:vAlign w:val="center"/>
            <w:hideMark/>
          </w:tcPr>
          <w:p w14:paraId="6A54219F"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389AC99F"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2535B214" w14:textId="77777777" w:rsidR="00C56EB2" w:rsidRPr="00E23A58" w:rsidRDefault="00C56EB2" w:rsidP="00E23A58">
            <w:pPr>
              <w:rPr>
                <w:sz w:val="16"/>
                <w:szCs w:val="16"/>
                <w:lang w:eastAsia="es-CO"/>
              </w:rPr>
            </w:pPr>
            <w:r w:rsidRPr="00E23A58">
              <w:rPr>
                <w:sz w:val="16"/>
                <w:szCs w:val="16"/>
                <w:lang w:eastAsia="es-CO"/>
              </w:rPr>
              <w:t xml:space="preserve"> $ 299.280 </w:t>
            </w:r>
          </w:p>
        </w:tc>
        <w:tc>
          <w:tcPr>
            <w:tcW w:w="2272" w:type="dxa"/>
            <w:tcBorders>
              <w:top w:val="nil"/>
              <w:left w:val="nil"/>
              <w:bottom w:val="nil"/>
              <w:right w:val="single" w:sz="4" w:space="0" w:color="auto"/>
            </w:tcBorders>
            <w:shd w:val="clear" w:color="000000" w:fill="FFFFFF"/>
            <w:vAlign w:val="center"/>
            <w:hideMark/>
          </w:tcPr>
          <w:p w14:paraId="17FD7086" w14:textId="77777777" w:rsidR="00C56EB2" w:rsidRPr="00E23A58" w:rsidRDefault="00C56EB2" w:rsidP="00E23A58">
            <w:pPr>
              <w:rPr>
                <w:sz w:val="16"/>
                <w:szCs w:val="16"/>
                <w:lang w:eastAsia="es-CO"/>
              </w:rPr>
            </w:pPr>
            <w:r w:rsidRPr="00E23A58">
              <w:rPr>
                <w:sz w:val="16"/>
                <w:szCs w:val="16"/>
                <w:lang w:eastAsia="es-CO"/>
              </w:rPr>
              <w:t xml:space="preserve"> $ 299.280 </w:t>
            </w:r>
          </w:p>
        </w:tc>
      </w:tr>
      <w:tr w:rsidR="00C56EB2" w:rsidRPr="00E23A58" w14:paraId="72E3BC73"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5999D730" w14:textId="77777777" w:rsidR="00C56EB2" w:rsidRPr="00E23A58" w:rsidRDefault="00C56EB2" w:rsidP="00E23A58">
            <w:pPr>
              <w:rPr>
                <w:sz w:val="16"/>
                <w:szCs w:val="16"/>
                <w:lang w:eastAsia="es-CO"/>
              </w:rPr>
            </w:pPr>
            <w:r w:rsidRPr="00E23A58">
              <w:rPr>
                <w:sz w:val="16"/>
                <w:szCs w:val="16"/>
                <w:lang w:eastAsia="es-CO"/>
              </w:rPr>
              <w:t>50</w:t>
            </w:r>
          </w:p>
        </w:tc>
        <w:tc>
          <w:tcPr>
            <w:tcW w:w="3231" w:type="dxa"/>
            <w:tcBorders>
              <w:top w:val="nil"/>
              <w:left w:val="nil"/>
              <w:bottom w:val="nil"/>
              <w:right w:val="nil"/>
            </w:tcBorders>
            <w:shd w:val="clear" w:color="000000" w:fill="FFFFFF"/>
            <w:noWrap/>
            <w:vAlign w:val="center"/>
            <w:hideMark/>
          </w:tcPr>
          <w:p w14:paraId="7DE130EA" w14:textId="77777777" w:rsidR="00C56EB2" w:rsidRPr="00E23A58" w:rsidRDefault="00C56EB2" w:rsidP="00E23A58">
            <w:pPr>
              <w:rPr>
                <w:sz w:val="16"/>
                <w:szCs w:val="16"/>
                <w:lang w:eastAsia="es-CO"/>
              </w:rPr>
            </w:pPr>
            <w:r w:rsidRPr="00E23A58">
              <w:rPr>
                <w:sz w:val="16"/>
                <w:szCs w:val="16"/>
                <w:lang w:eastAsia="es-CO"/>
              </w:rPr>
              <w:t>Smart Meter/Controlador de potencia</w:t>
            </w:r>
          </w:p>
        </w:tc>
        <w:tc>
          <w:tcPr>
            <w:tcW w:w="880" w:type="dxa"/>
            <w:tcBorders>
              <w:top w:val="nil"/>
              <w:left w:val="nil"/>
              <w:bottom w:val="nil"/>
              <w:right w:val="nil"/>
            </w:tcBorders>
            <w:shd w:val="clear" w:color="auto" w:fill="auto"/>
            <w:noWrap/>
            <w:vAlign w:val="center"/>
            <w:hideMark/>
          </w:tcPr>
          <w:p w14:paraId="431E711A"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01E5C219"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6653EFC7" w14:textId="77777777" w:rsidR="00C56EB2" w:rsidRPr="00E23A58" w:rsidRDefault="00C56EB2" w:rsidP="00E23A58">
            <w:pPr>
              <w:rPr>
                <w:sz w:val="16"/>
                <w:szCs w:val="16"/>
                <w:lang w:eastAsia="es-CO"/>
              </w:rPr>
            </w:pPr>
            <w:r w:rsidRPr="00E23A58">
              <w:rPr>
                <w:sz w:val="16"/>
                <w:szCs w:val="16"/>
                <w:lang w:eastAsia="es-CO"/>
              </w:rPr>
              <w:t xml:space="preserve"> $ 11.971.200 </w:t>
            </w:r>
          </w:p>
        </w:tc>
        <w:tc>
          <w:tcPr>
            <w:tcW w:w="2272" w:type="dxa"/>
            <w:tcBorders>
              <w:top w:val="nil"/>
              <w:left w:val="nil"/>
              <w:bottom w:val="nil"/>
              <w:right w:val="single" w:sz="4" w:space="0" w:color="auto"/>
            </w:tcBorders>
            <w:shd w:val="clear" w:color="000000" w:fill="FFFFFF"/>
            <w:vAlign w:val="center"/>
            <w:hideMark/>
          </w:tcPr>
          <w:p w14:paraId="3D229610" w14:textId="77777777" w:rsidR="00C56EB2" w:rsidRPr="00E23A58" w:rsidRDefault="00C56EB2" w:rsidP="00E23A58">
            <w:pPr>
              <w:rPr>
                <w:sz w:val="16"/>
                <w:szCs w:val="16"/>
                <w:lang w:eastAsia="es-CO"/>
              </w:rPr>
            </w:pPr>
            <w:r w:rsidRPr="00E23A58">
              <w:rPr>
                <w:sz w:val="16"/>
                <w:szCs w:val="16"/>
                <w:lang w:eastAsia="es-CO"/>
              </w:rPr>
              <w:t xml:space="preserve"> $ 11.971.200 </w:t>
            </w:r>
          </w:p>
        </w:tc>
      </w:tr>
      <w:tr w:rsidR="00C56EB2" w:rsidRPr="00E23A58" w14:paraId="6EBD6609"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25C18369" w14:textId="77777777" w:rsidR="00C56EB2" w:rsidRPr="00E23A58" w:rsidRDefault="00C56EB2" w:rsidP="00E23A58">
            <w:pPr>
              <w:rPr>
                <w:sz w:val="16"/>
                <w:szCs w:val="16"/>
                <w:lang w:eastAsia="es-CO"/>
              </w:rPr>
            </w:pPr>
            <w:r w:rsidRPr="00E23A58">
              <w:rPr>
                <w:sz w:val="16"/>
                <w:szCs w:val="16"/>
                <w:lang w:eastAsia="es-CO"/>
              </w:rPr>
              <w:t>51</w:t>
            </w:r>
          </w:p>
        </w:tc>
        <w:tc>
          <w:tcPr>
            <w:tcW w:w="3231" w:type="dxa"/>
            <w:tcBorders>
              <w:top w:val="nil"/>
              <w:left w:val="nil"/>
              <w:bottom w:val="nil"/>
              <w:right w:val="nil"/>
            </w:tcBorders>
            <w:shd w:val="clear" w:color="000000" w:fill="FFFFFF"/>
            <w:noWrap/>
            <w:vAlign w:val="center"/>
            <w:hideMark/>
          </w:tcPr>
          <w:p w14:paraId="0BDB21E6" w14:textId="77777777" w:rsidR="00C56EB2" w:rsidRPr="00E23A58" w:rsidRDefault="00C56EB2" w:rsidP="00E23A58">
            <w:pPr>
              <w:rPr>
                <w:sz w:val="16"/>
                <w:szCs w:val="16"/>
                <w:lang w:eastAsia="es-CO"/>
              </w:rPr>
            </w:pPr>
            <w:proofErr w:type="spellStart"/>
            <w:r w:rsidRPr="00E23A58">
              <w:rPr>
                <w:sz w:val="16"/>
                <w:szCs w:val="16"/>
                <w:lang w:eastAsia="es-CO"/>
              </w:rPr>
              <w:t>Datamanger</w:t>
            </w:r>
            <w:proofErr w:type="spellEnd"/>
          </w:p>
        </w:tc>
        <w:tc>
          <w:tcPr>
            <w:tcW w:w="880" w:type="dxa"/>
            <w:tcBorders>
              <w:top w:val="nil"/>
              <w:left w:val="nil"/>
              <w:bottom w:val="nil"/>
              <w:right w:val="nil"/>
            </w:tcBorders>
            <w:shd w:val="clear" w:color="auto" w:fill="auto"/>
            <w:noWrap/>
            <w:vAlign w:val="center"/>
            <w:hideMark/>
          </w:tcPr>
          <w:p w14:paraId="70B0245B"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306FB2EB"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482F9E96" w14:textId="77777777" w:rsidR="00C56EB2" w:rsidRPr="00E23A58" w:rsidRDefault="00C56EB2" w:rsidP="00E23A58">
            <w:pPr>
              <w:rPr>
                <w:sz w:val="16"/>
                <w:szCs w:val="16"/>
                <w:lang w:eastAsia="es-CO"/>
              </w:rPr>
            </w:pPr>
            <w:r w:rsidRPr="00E23A58">
              <w:rPr>
                <w:sz w:val="16"/>
                <w:szCs w:val="16"/>
                <w:lang w:eastAsia="es-CO"/>
              </w:rPr>
              <w:t xml:space="preserve"> $ 4.189.920 </w:t>
            </w:r>
          </w:p>
        </w:tc>
        <w:tc>
          <w:tcPr>
            <w:tcW w:w="2272" w:type="dxa"/>
            <w:tcBorders>
              <w:top w:val="nil"/>
              <w:left w:val="nil"/>
              <w:bottom w:val="nil"/>
              <w:right w:val="single" w:sz="4" w:space="0" w:color="auto"/>
            </w:tcBorders>
            <w:shd w:val="clear" w:color="000000" w:fill="FFFFFF"/>
            <w:vAlign w:val="center"/>
            <w:hideMark/>
          </w:tcPr>
          <w:p w14:paraId="65E3C9B1" w14:textId="77777777" w:rsidR="00C56EB2" w:rsidRPr="00E23A58" w:rsidRDefault="00C56EB2" w:rsidP="00E23A58">
            <w:pPr>
              <w:rPr>
                <w:sz w:val="16"/>
                <w:szCs w:val="16"/>
                <w:lang w:eastAsia="es-CO"/>
              </w:rPr>
            </w:pPr>
            <w:r w:rsidRPr="00E23A58">
              <w:rPr>
                <w:sz w:val="16"/>
                <w:szCs w:val="16"/>
                <w:lang w:eastAsia="es-CO"/>
              </w:rPr>
              <w:t xml:space="preserve"> $ 4.189.920 </w:t>
            </w:r>
          </w:p>
        </w:tc>
      </w:tr>
      <w:tr w:rsidR="00C56EB2" w:rsidRPr="00E23A58" w14:paraId="572B1D90"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3006632" w14:textId="77777777" w:rsidR="00C56EB2" w:rsidRPr="00E23A58" w:rsidRDefault="00C56EB2" w:rsidP="00E23A58">
            <w:pPr>
              <w:rPr>
                <w:sz w:val="16"/>
                <w:szCs w:val="16"/>
                <w:lang w:eastAsia="es-CO"/>
              </w:rPr>
            </w:pPr>
            <w:r w:rsidRPr="00E23A58">
              <w:rPr>
                <w:sz w:val="16"/>
                <w:szCs w:val="16"/>
                <w:lang w:eastAsia="es-CO"/>
              </w:rPr>
              <w:t>52</w:t>
            </w:r>
          </w:p>
        </w:tc>
        <w:tc>
          <w:tcPr>
            <w:tcW w:w="3231" w:type="dxa"/>
            <w:tcBorders>
              <w:top w:val="nil"/>
              <w:left w:val="nil"/>
              <w:bottom w:val="nil"/>
              <w:right w:val="nil"/>
            </w:tcBorders>
            <w:shd w:val="clear" w:color="000000" w:fill="FFFFFF"/>
            <w:noWrap/>
            <w:vAlign w:val="center"/>
            <w:hideMark/>
          </w:tcPr>
          <w:p w14:paraId="715D80F9" w14:textId="77777777" w:rsidR="00C56EB2" w:rsidRPr="00E23A58" w:rsidRDefault="00C56EB2" w:rsidP="00E23A58">
            <w:pPr>
              <w:rPr>
                <w:sz w:val="16"/>
                <w:szCs w:val="16"/>
                <w:lang w:eastAsia="es-CO"/>
              </w:rPr>
            </w:pPr>
            <w:r w:rsidRPr="00E23A58">
              <w:rPr>
                <w:sz w:val="16"/>
                <w:szCs w:val="16"/>
                <w:lang w:eastAsia="es-CO"/>
              </w:rPr>
              <w:t>Medidor de energía</w:t>
            </w:r>
          </w:p>
        </w:tc>
        <w:tc>
          <w:tcPr>
            <w:tcW w:w="880" w:type="dxa"/>
            <w:tcBorders>
              <w:top w:val="nil"/>
              <w:left w:val="nil"/>
              <w:bottom w:val="nil"/>
              <w:right w:val="nil"/>
            </w:tcBorders>
            <w:shd w:val="clear" w:color="auto" w:fill="auto"/>
            <w:noWrap/>
            <w:vAlign w:val="center"/>
            <w:hideMark/>
          </w:tcPr>
          <w:p w14:paraId="2B29D78E"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7F3F293D"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351E1461" w14:textId="77777777" w:rsidR="00C56EB2" w:rsidRPr="00E23A58" w:rsidRDefault="00C56EB2" w:rsidP="00E23A58">
            <w:pPr>
              <w:rPr>
                <w:sz w:val="16"/>
                <w:szCs w:val="16"/>
                <w:lang w:eastAsia="es-CO"/>
              </w:rPr>
            </w:pPr>
            <w:r w:rsidRPr="00E23A58">
              <w:rPr>
                <w:sz w:val="16"/>
                <w:szCs w:val="16"/>
                <w:lang w:eastAsia="es-CO"/>
              </w:rPr>
              <w:t xml:space="preserve"> $ 3.000.000 </w:t>
            </w:r>
          </w:p>
        </w:tc>
        <w:tc>
          <w:tcPr>
            <w:tcW w:w="2272" w:type="dxa"/>
            <w:tcBorders>
              <w:top w:val="nil"/>
              <w:left w:val="nil"/>
              <w:bottom w:val="nil"/>
              <w:right w:val="single" w:sz="4" w:space="0" w:color="auto"/>
            </w:tcBorders>
            <w:shd w:val="clear" w:color="000000" w:fill="FFFFFF"/>
            <w:vAlign w:val="center"/>
            <w:hideMark/>
          </w:tcPr>
          <w:p w14:paraId="5E009398" w14:textId="77777777" w:rsidR="00C56EB2" w:rsidRPr="00E23A58" w:rsidRDefault="00C56EB2" w:rsidP="00E23A58">
            <w:pPr>
              <w:rPr>
                <w:sz w:val="16"/>
                <w:szCs w:val="16"/>
                <w:lang w:eastAsia="es-CO"/>
              </w:rPr>
            </w:pPr>
            <w:r w:rsidRPr="00E23A58">
              <w:rPr>
                <w:sz w:val="16"/>
                <w:szCs w:val="16"/>
                <w:lang w:eastAsia="es-CO"/>
              </w:rPr>
              <w:t xml:space="preserve"> $ 3.000.000 </w:t>
            </w:r>
          </w:p>
        </w:tc>
      </w:tr>
      <w:tr w:rsidR="00C56EB2" w:rsidRPr="00E23A58" w14:paraId="60596482"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2C19F402" w14:textId="77777777" w:rsidR="00C56EB2" w:rsidRPr="00E23A58" w:rsidRDefault="00C56EB2" w:rsidP="00E23A58">
            <w:pPr>
              <w:rPr>
                <w:sz w:val="16"/>
                <w:szCs w:val="16"/>
                <w:lang w:eastAsia="es-CO"/>
              </w:rPr>
            </w:pPr>
            <w:r w:rsidRPr="00E23A58">
              <w:rPr>
                <w:sz w:val="16"/>
                <w:szCs w:val="16"/>
                <w:lang w:eastAsia="es-CO"/>
              </w:rPr>
              <w:t>53</w:t>
            </w:r>
          </w:p>
        </w:tc>
        <w:tc>
          <w:tcPr>
            <w:tcW w:w="3231" w:type="dxa"/>
            <w:tcBorders>
              <w:top w:val="nil"/>
              <w:left w:val="nil"/>
              <w:bottom w:val="nil"/>
              <w:right w:val="nil"/>
            </w:tcBorders>
            <w:shd w:val="clear" w:color="000000" w:fill="FFFFFF"/>
            <w:noWrap/>
            <w:vAlign w:val="center"/>
            <w:hideMark/>
          </w:tcPr>
          <w:p w14:paraId="7AB2AA45" w14:textId="77777777" w:rsidR="00C56EB2" w:rsidRPr="00E23A58" w:rsidRDefault="00C56EB2" w:rsidP="00E23A58">
            <w:pPr>
              <w:rPr>
                <w:sz w:val="16"/>
                <w:szCs w:val="16"/>
                <w:lang w:eastAsia="es-CO"/>
              </w:rPr>
            </w:pPr>
            <w:r w:rsidRPr="00E23A58">
              <w:rPr>
                <w:sz w:val="16"/>
                <w:szCs w:val="16"/>
                <w:lang w:eastAsia="es-CO"/>
              </w:rPr>
              <w:t>Estación meteorológica</w:t>
            </w:r>
          </w:p>
        </w:tc>
        <w:tc>
          <w:tcPr>
            <w:tcW w:w="880" w:type="dxa"/>
            <w:tcBorders>
              <w:top w:val="nil"/>
              <w:left w:val="nil"/>
              <w:bottom w:val="nil"/>
              <w:right w:val="nil"/>
            </w:tcBorders>
            <w:shd w:val="clear" w:color="auto" w:fill="auto"/>
            <w:noWrap/>
            <w:vAlign w:val="center"/>
            <w:hideMark/>
          </w:tcPr>
          <w:p w14:paraId="333B0617"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7A655EEB"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1DF750EA" w14:textId="77777777" w:rsidR="00C56EB2" w:rsidRPr="00E23A58" w:rsidRDefault="00C56EB2" w:rsidP="00E23A58">
            <w:pPr>
              <w:rPr>
                <w:sz w:val="16"/>
                <w:szCs w:val="16"/>
                <w:lang w:eastAsia="es-CO"/>
              </w:rPr>
            </w:pPr>
            <w:r w:rsidRPr="00E23A58">
              <w:rPr>
                <w:sz w:val="16"/>
                <w:szCs w:val="16"/>
                <w:lang w:eastAsia="es-CO"/>
              </w:rPr>
              <w:t xml:space="preserve"> $ 5.985.600 </w:t>
            </w:r>
          </w:p>
        </w:tc>
        <w:tc>
          <w:tcPr>
            <w:tcW w:w="2272" w:type="dxa"/>
            <w:tcBorders>
              <w:top w:val="nil"/>
              <w:left w:val="nil"/>
              <w:bottom w:val="nil"/>
              <w:right w:val="single" w:sz="4" w:space="0" w:color="auto"/>
            </w:tcBorders>
            <w:shd w:val="clear" w:color="000000" w:fill="FFFFFF"/>
            <w:vAlign w:val="center"/>
            <w:hideMark/>
          </w:tcPr>
          <w:p w14:paraId="33E7D815" w14:textId="77777777" w:rsidR="00C56EB2" w:rsidRPr="00E23A58" w:rsidRDefault="00C56EB2" w:rsidP="00E23A58">
            <w:pPr>
              <w:rPr>
                <w:sz w:val="16"/>
                <w:szCs w:val="16"/>
                <w:lang w:eastAsia="es-CO"/>
              </w:rPr>
            </w:pPr>
            <w:r w:rsidRPr="00E23A58">
              <w:rPr>
                <w:sz w:val="16"/>
                <w:szCs w:val="16"/>
                <w:lang w:eastAsia="es-CO"/>
              </w:rPr>
              <w:t xml:space="preserve"> $ 5.985.600 </w:t>
            </w:r>
          </w:p>
        </w:tc>
      </w:tr>
      <w:tr w:rsidR="00C56EB2" w:rsidRPr="00E23A58" w14:paraId="7F33F07B"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071C8FC" w14:textId="77777777" w:rsidR="00C56EB2" w:rsidRPr="00E23A58" w:rsidRDefault="00C56EB2" w:rsidP="00E23A58">
            <w:pPr>
              <w:rPr>
                <w:sz w:val="16"/>
                <w:szCs w:val="16"/>
                <w:lang w:eastAsia="es-CO"/>
              </w:rPr>
            </w:pPr>
            <w:r w:rsidRPr="00E23A58">
              <w:rPr>
                <w:sz w:val="16"/>
                <w:szCs w:val="16"/>
                <w:lang w:eastAsia="es-CO"/>
              </w:rPr>
              <w:t>54</w:t>
            </w:r>
          </w:p>
        </w:tc>
        <w:tc>
          <w:tcPr>
            <w:tcW w:w="3231" w:type="dxa"/>
            <w:tcBorders>
              <w:top w:val="nil"/>
              <w:left w:val="nil"/>
              <w:bottom w:val="single" w:sz="4" w:space="0" w:color="auto"/>
              <w:right w:val="nil"/>
            </w:tcBorders>
            <w:shd w:val="clear" w:color="000000" w:fill="FFFFFF"/>
            <w:noWrap/>
            <w:vAlign w:val="center"/>
            <w:hideMark/>
          </w:tcPr>
          <w:p w14:paraId="08384BC2" w14:textId="77777777" w:rsidR="00C56EB2" w:rsidRPr="00E23A58" w:rsidRDefault="00C56EB2" w:rsidP="00E23A58">
            <w:pPr>
              <w:rPr>
                <w:sz w:val="16"/>
                <w:szCs w:val="16"/>
                <w:lang w:eastAsia="es-CO"/>
              </w:rPr>
            </w:pPr>
            <w:r w:rsidRPr="00E23A58">
              <w:rPr>
                <w:sz w:val="16"/>
                <w:szCs w:val="16"/>
                <w:lang w:eastAsia="es-CO"/>
              </w:rPr>
              <w:t>Cerramiento</w:t>
            </w:r>
          </w:p>
        </w:tc>
        <w:tc>
          <w:tcPr>
            <w:tcW w:w="880" w:type="dxa"/>
            <w:tcBorders>
              <w:top w:val="nil"/>
              <w:left w:val="nil"/>
              <w:bottom w:val="nil"/>
              <w:right w:val="nil"/>
            </w:tcBorders>
            <w:shd w:val="clear" w:color="auto" w:fill="auto"/>
            <w:noWrap/>
            <w:vAlign w:val="center"/>
            <w:hideMark/>
          </w:tcPr>
          <w:p w14:paraId="72BF0DA4"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267B4750"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single" w:sz="4" w:space="0" w:color="auto"/>
              <w:right w:val="nil"/>
            </w:tcBorders>
            <w:shd w:val="clear" w:color="000000" w:fill="FFFFFF"/>
            <w:vAlign w:val="center"/>
            <w:hideMark/>
          </w:tcPr>
          <w:p w14:paraId="626B8FEB" w14:textId="77777777" w:rsidR="00C56EB2" w:rsidRPr="00E23A58" w:rsidRDefault="00C56EB2" w:rsidP="00E23A58">
            <w:pPr>
              <w:rPr>
                <w:sz w:val="16"/>
                <w:szCs w:val="16"/>
                <w:lang w:eastAsia="es-CO"/>
              </w:rPr>
            </w:pPr>
            <w:r w:rsidRPr="00E23A58">
              <w:rPr>
                <w:sz w:val="16"/>
                <w:szCs w:val="16"/>
                <w:lang w:eastAsia="es-CO"/>
              </w:rPr>
              <w:t xml:space="preserve"> $ -   </w:t>
            </w:r>
          </w:p>
        </w:tc>
        <w:tc>
          <w:tcPr>
            <w:tcW w:w="2272" w:type="dxa"/>
            <w:tcBorders>
              <w:top w:val="nil"/>
              <w:left w:val="nil"/>
              <w:bottom w:val="nil"/>
              <w:right w:val="single" w:sz="4" w:space="0" w:color="auto"/>
            </w:tcBorders>
            <w:shd w:val="clear" w:color="000000" w:fill="FFFFFF"/>
            <w:vAlign w:val="center"/>
            <w:hideMark/>
          </w:tcPr>
          <w:p w14:paraId="537D0BA1" w14:textId="77777777" w:rsidR="00C56EB2" w:rsidRPr="00E23A58" w:rsidRDefault="00C56EB2" w:rsidP="00E23A58">
            <w:pPr>
              <w:rPr>
                <w:sz w:val="16"/>
                <w:szCs w:val="16"/>
                <w:lang w:eastAsia="es-CO"/>
              </w:rPr>
            </w:pPr>
            <w:r w:rsidRPr="00E23A58">
              <w:rPr>
                <w:sz w:val="16"/>
                <w:szCs w:val="16"/>
                <w:lang w:eastAsia="es-CO"/>
              </w:rPr>
              <w:t xml:space="preserve"> $ -   </w:t>
            </w:r>
          </w:p>
        </w:tc>
      </w:tr>
      <w:tr w:rsidR="00C56EB2" w:rsidRPr="00E23A58" w14:paraId="57EAD85E"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69DAC74" w14:textId="77777777" w:rsidR="00C56EB2" w:rsidRPr="00E23A58" w:rsidRDefault="00C56EB2" w:rsidP="00E23A58">
            <w:pPr>
              <w:rPr>
                <w:sz w:val="16"/>
                <w:szCs w:val="16"/>
                <w:lang w:eastAsia="es-CO"/>
              </w:rPr>
            </w:pPr>
            <w:r w:rsidRPr="00E23A58">
              <w:rPr>
                <w:sz w:val="16"/>
                <w:szCs w:val="16"/>
                <w:lang w:eastAsia="es-CO"/>
              </w:rPr>
              <w:t>55</w:t>
            </w:r>
          </w:p>
        </w:tc>
        <w:tc>
          <w:tcPr>
            <w:tcW w:w="3231" w:type="dxa"/>
            <w:tcBorders>
              <w:top w:val="nil"/>
              <w:left w:val="nil"/>
              <w:bottom w:val="nil"/>
              <w:right w:val="nil"/>
            </w:tcBorders>
            <w:shd w:val="clear" w:color="000000" w:fill="FBF469"/>
            <w:noWrap/>
            <w:vAlign w:val="center"/>
            <w:hideMark/>
          </w:tcPr>
          <w:p w14:paraId="69ED84BA" w14:textId="77777777" w:rsidR="00C56EB2" w:rsidRPr="00E23A58" w:rsidRDefault="00C56EB2" w:rsidP="00E23A58">
            <w:pPr>
              <w:rPr>
                <w:sz w:val="16"/>
                <w:szCs w:val="16"/>
                <w:u w:val="single"/>
                <w:lang w:eastAsia="es-CO"/>
              </w:rPr>
            </w:pPr>
            <w:r w:rsidRPr="00E23A58">
              <w:rPr>
                <w:sz w:val="16"/>
                <w:szCs w:val="16"/>
                <w:u w:val="single"/>
                <w:lang w:eastAsia="es-CO"/>
              </w:rPr>
              <w:t>Operación</w:t>
            </w:r>
          </w:p>
        </w:tc>
        <w:tc>
          <w:tcPr>
            <w:tcW w:w="880" w:type="dxa"/>
            <w:tcBorders>
              <w:top w:val="single" w:sz="4" w:space="0" w:color="auto"/>
              <w:left w:val="nil"/>
              <w:bottom w:val="nil"/>
              <w:right w:val="nil"/>
            </w:tcBorders>
            <w:shd w:val="clear" w:color="000000" w:fill="FBF469"/>
            <w:noWrap/>
            <w:vAlign w:val="center"/>
            <w:hideMark/>
          </w:tcPr>
          <w:p w14:paraId="5809C250"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761" w:type="dxa"/>
            <w:tcBorders>
              <w:top w:val="single" w:sz="4" w:space="0" w:color="auto"/>
              <w:left w:val="nil"/>
              <w:bottom w:val="nil"/>
              <w:right w:val="nil"/>
            </w:tcBorders>
            <w:shd w:val="clear" w:color="000000" w:fill="FBF469"/>
            <w:noWrap/>
            <w:vAlign w:val="center"/>
            <w:hideMark/>
          </w:tcPr>
          <w:p w14:paraId="097062BD"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1932" w:type="dxa"/>
            <w:tcBorders>
              <w:top w:val="nil"/>
              <w:left w:val="nil"/>
              <w:bottom w:val="nil"/>
              <w:right w:val="nil"/>
            </w:tcBorders>
            <w:shd w:val="clear" w:color="000000" w:fill="FBF469"/>
            <w:noWrap/>
            <w:vAlign w:val="center"/>
            <w:hideMark/>
          </w:tcPr>
          <w:p w14:paraId="3788A0D0"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2272" w:type="dxa"/>
            <w:tcBorders>
              <w:top w:val="single" w:sz="4" w:space="0" w:color="auto"/>
              <w:left w:val="nil"/>
              <w:bottom w:val="nil"/>
              <w:right w:val="single" w:sz="4" w:space="0" w:color="auto"/>
            </w:tcBorders>
            <w:shd w:val="clear" w:color="000000" w:fill="FBF469"/>
            <w:noWrap/>
            <w:vAlign w:val="center"/>
            <w:hideMark/>
          </w:tcPr>
          <w:p w14:paraId="0F8E0F3A" w14:textId="77777777" w:rsidR="00C56EB2" w:rsidRPr="00E23A58" w:rsidRDefault="00C56EB2" w:rsidP="00E23A58">
            <w:pPr>
              <w:rPr>
                <w:sz w:val="16"/>
                <w:szCs w:val="16"/>
                <w:u w:val="single"/>
                <w:lang w:eastAsia="es-CO"/>
              </w:rPr>
            </w:pPr>
            <w:r w:rsidRPr="00E23A58">
              <w:rPr>
                <w:sz w:val="16"/>
                <w:szCs w:val="16"/>
                <w:u w:val="single"/>
                <w:lang w:eastAsia="es-CO"/>
              </w:rPr>
              <w:t> </w:t>
            </w:r>
          </w:p>
        </w:tc>
      </w:tr>
      <w:tr w:rsidR="00C56EB2" w:rsidRPr="00E23A58" w14:paraId="74647E0B"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77B861B" w14:textId="77777777" w:rsidR="00C56EB2" w:rsidRPr="00E23A58" w:rsidRDefault="00C56EB2" w:rsidP="00E23A58">
            <w:pPr>
              <w:rPr>
                <w:sz w:val="16"/>
                <w:szCs w:val="16"/>
                <w:lang w:eastAsia="es-CO"/>
              </w:rPr>
            </w:pPr>
            <w:r w:rsidRPr="00E23A58">
              <w:rPr>
                <w:sz w:val="16"/>
                <w:szCs w:val="16"/>
                <w:lang w:eastAsia="es-CO"/>
              </w:rPr>
              <w:t>56</w:t>
            </w:r>
          </w:p>
        </w:tc>
        <w:tc>
          <w:tcPr>
            <w:tcW w:w="3231" w:type="dxa"/>
            <w:tcBorders>
              <w:top w:val="single" w:sz="4" w:space="0" w:color="auto"/>
              <w:left w:val="nil"/>
              <w:bottom w:val="nil"/>
              <w:right w:val="nil"/>
            </w:tcBorders>
            <w:shd w:val="clear" w:color="000000" w:fill="FFFFFF"/>
            <w:noWrap/>
            <w:vAlign w:val="center"/>
            <w:hideMark/>
          </w:tcPr>
          <w:p w14:paraId="08D4B299" w14:textId="77777777" w:rsidR="00C56EB2" w:rsidRPr="00E23A58" w:rsidRDefault="00C56EB2" w:rsidP="00E23A58">
            <w:pPr>
              <w:rPr>
                <w:sz w:val="16"/>
                <w:szCs w:val="16"/>
                <w:lang w:eastAsia="es-CO"/>
              </w:rPr>
            </w:pPr>
            <w:r w:rsidRPr="00E23A58">
              <w:rPr>
                <w:sz w:val="16"/>
                <w:szCs w:val="16"/>
                <w:lang w:eastAsia="es-CO"/>
              </w:rPr>
              <w:t xml:space="preserve">Ingeniería &amp; Diseño </w:t>
            </w:r>
          </w:p>
        </w:tc>
        <w:tc>
          <w:tcPr>
            <w:tcW w:w="880" w:type="dxa"/>
            <w:tcBorders>
              <w:top w:val="nil"/>
              <w:left w:val="nil"/>
              <w:bottom w:val="nil"/>
              <w:right w:val="nil"/>
            </w:tcBorders>
            <w:shd w:val="clear" w:color="auto" w:fill="auto"/>
            <w:noWrap/>
            <w:vAlign w:val="center"/>
            <w:hideMark/>
          </w:tcPr>
          <w:p w14:paraId="62D44390"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0430DD0F"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619D3195" w14:textId="77777777" w:rsidR="00C56EB2" w:rsidRPr="00E23A58" w:rsidRDefault="00C56EB2" w:rsidP="00E23A58">
            <w:pPr>
              <w:rPr>
                <w:sz w:val="16"/>
                <w:szCs w:val="16"/>
                <w:lang w:eastAsia="es-CO"/>
              </w:rPr>
            </w:pPr>
            <w:r w:rsidRPr="00E23A58">
              <w:rPr>
                <w:sz w:val="16"/>
                <w:szCs w:val="16"/>
                <w:lang w:eastAsia="es-CO"/>
              </w:rPr>
              <w:t xml:space="preserve"> $ 11.971.200 </w:t>
            </w:r>
          </w:p>
        </w:tc>
        <w:tc>
          <w:tcPr>
            <w:tcW w:w="2272" w:type="dxa"/>
            <w:tcBorders>
              <w:top w:val="nil"/>
              <w:left w:val="nil"/>
              <w:bottom w:val="nil"/>
              <w:right w:val="single" w:sz="4" w:space="0" w:color="auto"/>
            </w:tcBorders>
            <w:shd w:val="clear" w:color="000000" w:fill="FFFFFF"/>
            <w:vAlign w:val="center"/>
            <w:hideMark/>
          </w:tcPr>
          <w:p w14:paraId="6684169D" w14:textId="77777777" w:rsidR="00C56EB2" w:rsidRPr="00E23A58" w:rsidRDefault="00C56EB2" w:rsidP="00E23A58">
            <w:pPr>
              <w:rPr>
                <w:sz w:val="16"/>
                <w:szCs w:val="16"/>
                <w:lang w:eastAsia="es-CO"/>
              </w:rPr>
            </w:pPr>
            <w:r w:rsidRPr="00E23A58">
              <w:rPr>
                <w:sz w:val="16"/>
                <w:szCs w:val="16"/>
                <w:lang w:eastAsia="es-CO"/>
              </w:rPr>
              <w:t xml:space="preserve"> $ 11.971.200 </w:t>
            </w:r>
          </w:p>
        </w:tc>
      </w:tr>
      <w:tr w:rsidR="00C56EB2" w:rsidRPr="00E23A58" w14:paraId="39B89B9B"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E44533F" w14:textId="77777777" w:rsidR="00C56EB2" w:rsidRPr="00E23A58" w:rsidRDefault="00C56EB2" w:rsidP="00E23A58">
            <w:pPr>
              <w:rPr>
                <w:sz w:val="16"/>
                <w:szCs w:val="16"/>
                <w:lang w:eastAsia="es-CO"/>
              </w:rPr>
            </w:pPr>
            <w:r w:rsidRPr="00E23A58">
              <w:rPr>
                <w:sz w:val="16"/>
                <w:szCs w:val="16"/>
                <w:lang w:eastAsia="es-CO"/>
              </w:rPr>
              <w:t>57</w:t>
            </w:r>
          </w:p>
        </w:tc>
        <w:tc>
          <w:tcPr>
            <w:tcW w:w="3231" w:type="dxa"/>
            <w:tcBorders>
              <w:top w:val="nil"/>
              <w:left w:val="nil"/>
              <w:bottom w:val="nil"/>
              <w:right w:val="nil"/>
            </w:tcBorders>
            <w:shd w:val="clear" w:color="000000" w:fill="FFFFFF"/>
            <w:noWrap/>
            <w:vAlign w:val="center"/>
            <w:hideMark/>
          </w:tcPr>
          <w:p w14:paraId="2E3A7D6A" w14:textId="77777777" w:rsidR="00C56EB2" w:rsidRPr="00E23A58" w:rsidRDefault="00C56EB2" w:rsidP="00E23A58">
            <w:pPr>
              <w:rPr>
                <w:sz w:val="16"/>
                <w:szCs w:val="16"/>
                <w:lang w:eastAsia="es-CO"/>
              </w:rPr>
            </w:pPr>
            <w:r w:rsidRPr="00E23A58">
              <w:rPr>
                <w:sz w:val="16"/>
                <w:szCs w:val="16"/>
                <w:lang w:eastAsia="es-CO"/>
              </w:rPr>
              <w:t>Almacenamiento/ Contenedores</w:t>
            </w:r>
          </w:p>
        </w:tc>
        <w:tc>
          <w:tcPr>
            <w:tcW w:w="880" w:type="dxa"/>
            <w:tcBorders>
              <w:top w:val="nil"/>
              <w:left w:val="nil"/>
              <w:bottom w:val="nil"/>
              <w:right w:val="nil"/>
            </w:tcBorders>
            <w:shd w:val="clear" w:color="auto" w:fill="auto"/>
            <w:noWrap/>
            <w:vAlign w:val="center"/>
            <w:hideMark/>
          </w:tcPr>
          <w:p w14:paraId="14EA2A12"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765CB0DA"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5CF9A3DD" w14:textId="77777777" w:rsidR="00C56EB2" w:rsidRPr="00E23A58" w:rsidRDefault="00C56EB2" w:rsidP="00E23A58">
            <w:pPr>
              <w:rPr>
                <w:sz w:val="16"/>
                <w:szCs w:val="16"/>
                <w:lang w:eastAsia="es-CO"/>
              </w:rPr>
            </w:pPr>
            <w:r w:rsidRPr="00E23A58">
              <w:rPr>
                <w:sz w:val="16"/>
                <w:szCs w:val="16"/>
                <w:lang w:eastAsia="es-CO"/>
              </w:rPr>
              <w:t xml:space="preserve"> $ 8.978.400 </w:t>
            </w:r>
          </w:p>
        </w:tc>
        <w:tc>
          <w:tcPr>
            <w:tcW w:w="2272" w:type="dxa"/>
            <w:tcBorders>
              <w:top w:val="nil"/>
              <w:left w:val="nil"/>
              <w:bottom w:val="nil"/>
              <w:right w:val="single" w:sz="4" w:space="0" w:color="auto"/>
            </w:tcBorders>
            <w:shd w:val="clear" w:color="000000" w:fill="FFFFFF"/>
            <w:vAlign w:val="center"/>
            <w:hideMark/>
          </w:tcPr>
          <w:p w14:paraId="70103B1C" w14:textId="77777777" w:rsidR="00C56EB2" w:rsidRPr="00E23A58" w:rsidRDefault="00C56EB2" w:rsidP="00E23A58">
            <w:pPr>
              <w:rPr>
                <w:sz w:val="16"/>
                <w:szCs w:val="16"/>
                <w:lang w:eastAsia="es-CO"/>
              </w:rPr>
            </w:pPr>
            <w:r w:rsidRPr="00E23A58">
              <w:rPr>
                <w:sz w:val="16"/>
                <w:szCs w:val="16"/>
                <w:lang w:eastAsia="es-CO"/>
              </w:rPr>
              <w:t xml:space="preserve"> $ 8.978.400 </w:t>
            </w:r>
          </w:p>
        </w:tc>
      </w:tr>
      <w:tr w:rsidR="00C56EB2" w:rsidRPr="00E23A58" w14:paraId="0F99161F"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A365BA7" w14:textId="77777777" w:rsidR="00C56EB2" w:rsidRPr="00E23A58" w:rsidRDefault="00C56EB2" w:rsidP="00E23A58">
            <w:pPr>
              <w:rPr>
                <w:sz w:val="16"/>
                <w:szCs w:val="16"/>
                <w:lang w:eastAsia="es-CO"/>
              </w:rPr>
            </w:pPr>
            <w:r w:rsidRPr="00E23A58">
              <w:rPr>
                <w:sz w:val="16"/>
                <w:szCs w:val="16"/>
                <w:lang w:eastAsia="es-CO"/>
              </w:rPr>
              <w:t>58</w:t>
            </w:r>
          </w:p>
        </w:tc>
        <w:tc>
          <w:tcPr>
            <w:tcW w:w="3231" w:type="dxa"/>
            <w:tcBorders>
              <w:top w:val="nil"/>
              <w:left w:val="nil"/>
              <w:bottom w:val="nil"/>
              <w:right w:val="nil"/>
            </w:tcBorders>
            <w:shd w:val="clear" w:color="000000" w:fill="FFFFFF"/>
            <w:noWrap/>
            <w:vAlign w:val="center"/>
            <w:hideMark/>
          </w:tcPr>
          <w:p w14:paraId="1267076A" w14:textId="77777777" w:rsidR="00C56EB2" w:rsidRPr="00E23A58" w:rsidRDefault="00C56EB2" w:rsidP="00E23A58">
            <w:pPr>
              <w:rPr>
                <w:sz w:val="16"/>
                <w:szCs w:val="16"/>
                <w:lang w:eastAsia="es-CO"/>
              </w:rPr>
            </w:pPr>
            <w:r w:rsidRPr="00E23A58">
              <w:rPr>
                <w:sz w:val="16"/>
                <w:szCs w:val="16"/>
                <w:lang w:eastAsia="es-CO"/>
              </w:rPr>
              <w:t>Adecuación en sitio de instalación</w:t>
            </w:r>
          </w:p>
        </w:tc>
        <w:tc>
          <w:tcPr>
            <w:tcW w:w="880" w:type="dxa"/>
            <w:tcBorders>
              <w:top w:val="nil"/>
              <w:left w:val="nil"/>
              <w:bottom w:val="nil"/>
              <w:right w:val="nil"/>
            </w:tcBorders>
            <w:shd w:val="clear" w:color="auto" w:fill="auto"/>
            <w:noWrap/>
            <w:vAlign w:val="center"/>
            <w:hideMark/>
          </w:tcPr>
          <w:p w14:paraId="159416CC"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6D3B46CE"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16183D9B" w14:textId="77777777" w:rsidR="00C56EB2" w:rsidRPr="00E23A58" w:rsidRDefault="00C56EB2" w:rsidP="00E23A58">
            <w:pPr>
              <w:rPr>
                <w:sz w:val="16"/>
                <w:szCs w:val="16"/>
                <w:lang w:eastAsia="es-CO"/>
              </w:rPr>
            </w:pPr>
            <w:r w:rsidRPr="00E23A58">
              <w:rPr>
                <w:sz w:val="16"/>
                <w:szCs w:val="16"/>
                <w:lang w:eastAsia="es-CO"/>
              </w:rPr>
              <w:t xml:space="preserve"> $ 8.978.400 </w:t>
            </w:r>
          </w:p>
        </w:tc>
        <w:tc>
          <w:tcPr>
            <w:tcW w:w="2272" w:type="dxa"/>
            <w:tcBorders>
              <w:top w:val="nil"/>
              <w:left w:val="nil"/>
              <w:bottom w:val="nil"/>
              <w:right w:val="single" w:sz="4" w:space="0" w:color="auto"/>
            </w:tcBorders>
            <w:shd w:val="clear" w:color="000000" w:fill="FFFFFF"/>
            <w:vAlign w:val="center"/>
            <w:hideMark/>
          </w:tcPr>
          <w:p w14:paraId="3B002505" w14:textId="77777777" w:rsidR="00C56EB2" w:rsidRPr="00E23A58" w:rsidRDefault="00C56EB2" w:rsidP="00E23A58">
            <w:pPr>
              <w:rPr>
                <w:sz w:val="16"/>
                <w:szCs w:val="16"/>
                <w:lang w:eastAsia="es-CO"/>
              </w:rPr>
            </w:pPr>
            <w:r w:rsidRPr="00E23A58">
              <w:rPr>
                <w:sz w:val="16"/>
                <w:szCs w:val="16"/>
                <w:lang w:eastAsia="es-CO"/>
              </w:rPr>
              <w:t xml:space="preserve"> $ 8.978.400 </w:t>
            </w:r>
          </w:p>
        </w:tc>
      </w:tr>
      <w:tr w:rsidR="00C56EB2" w:rsidRPr="00E23A58" w14:paraId="0167ED2A"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EF26CEA" w14:textId="77777777" w:rsidR="00C56EB2" w:rsidRPr="00E23A58" w:rsidRDefault="00C56EB2" w:rsidP="00E23A58">
            <w:pPr>
              <w:rPr>
                <w:sz w:val="16"/>
                <w:szCs w:val="16"/>
                <w:lang w:eastAsia="es-CO"/>
              </w:rPr>
            </w:pPr>
            <w:r w:rsidRPr="00E23A58">
              <w:rPr>
                <w:sz w:val="16"/>
                <w:szCs w:val="16"/>
                <w:lang w:eastAsia="es-CO"/>
              </w:rPr>
              <w:t>59</w:t>
            </w:r>
          </w:p>
        </w:tc>
        <w:tc>
          <w:tcPr>
            <w:tcW w:w="3231" w:type="dxa"/>
            <w:tcBorders>
              <w:top w:val="nil"/>
              <w:left w:val="nil"/>
              <w:bottom w:val="nil"/>
              <w:right w:val="nil"/>
            </w:tcBorders>
            <w:shd w:val="clear" w:color="000000" w:fill="FFFFFF"/>
            <w:noWrap/>
            <w:vAlign w:val="center"/>
            <w:hideMark/>
          </w:tcPr>
          <w:p w14:paraId="35493C0D" w14:textId="00664988" w:rsidR="00C56EB2" w:rsidRPr="00E23A58" w:rsidRDefault="00C56EB2" w:rsidP="00E23A58">
            <w:pPr>
              <w:rPr>
                <w:sz w:val="16"/>
                <w:szCs w:val="16"/>
                <w:lang w:eastAsia="es-CO"/>
              </w:rPr>
            </w:pPr>
            <w:r w:rsidRPr="00E23A58">
              <w:rPr>
                <w:sz w:val="16"/>
                <w:szCs w:val="16"/>
                <w:lang w:eastAsia="es-CO"/>
              </w:rPr>
              <w:t>Inspección termográfica</w:t>
            </w:r>
          </w:p>
        </w:tc>
        <w:tc>
          <w:tcPr>
            <w:tcW w:w="880" w:type="dxa"/>
            <w:tcBorders>
              <w:top w:val="nil"/>
              <w:left w:val="nil"/>
              <w:bottom w:val="nil"/>
              <w:right w:val="nil"/>
            </w:tcBorders>
            <w:shd w:val="clear" w:color="auto" w:fill="auto"/>
            <w:noWrap/>
            <w:vAlign w:val="center"/>
            <w:hideMark/>
          </w:tcPr>
          <w:p w14:paraId="5591A00E"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4EB6110D"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39B90301" w14:textId="77777777" w:rsidR="00C56EB2" w:rsidRPr="00E23A58" w:rsidRDefault="00C56EB2" w:rsidP="00E23A58">
            <w:pPr>
              <w:rPr>
                <w:sz w:val="16"/>
                <w:szCs w:val="16"/>
                <w:lang w:eastAsia="es-CO"/>
              </w:rPr>
            </w:pPr>
            <w:r w:rsidRPr="00E23A58">
              <w:rPr>
                <w:sz w:val="16"/>
                <w:szCs w:val="16"/>
                <w:lang w:eastAsia="es-CO"/>
              </w:rPr>
              <w:t xml:space="preserve"> $ 4.189.920 </w:t>
            </w:r>
          </w:p>
        </w:tc>
        <w:tc>
          <w:tcPr>
            <w:tcW w:w="2272" w:type="dxa"/>
            <w:tcBorders>
              <w:top w:val="nil"/>
              <w:left w:val="nil"/>
              <w:bottom w:val="nil"/>
              <w:right w:val="single" w:sz="4" w:space="0" w:color="auto"/>
            </w:tcBorders>
            <w:shd w:val="clear" w:color="000000" w:fill="FFFFFF"/>
            <w:vAlign w:val="center"/>
            <w:hideMark/>
          </w:tcPr>
          <w:p w14:paraId="09B50AB1" w14:textId="77777777" w:rsidR="00C56EB2" w:rsidRPr="00E23A58" w:rsidRDefault="00C56EB2" w:rsidP="00E23A58">
            <w:pPr>
              <w:rPr>
                <w:sz w:val="16"/>
                <w:szCs w:val="16"/>
                <w:lang w:eastAsia="es-CO"/>
              </w:rPr>
            </w:pPr>
            <w:r w:rsidRPr="00E23A58">
              <w:rPr>
                <w:sz w:val="16"/>
                <w:szCs w:val="16"/>
                <w:lang w:eastAsia="es-CO"/>
              </w:rPr>
              <w:t xml:space="preserve"> $ 4.189.920 </w:t>
            </w:r>
          </w:p>
        </w:tc>
      </w:tr>
      <w:tr w:rsidR="00C56EB2" w:rsidRPr="00E23A58" w14:paraId="615422B6"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B0214F7" w14:textId="77777777" w:rsidR="00C56EB2" w:rsidRPr="00E23A58" w:rsidRDefault="00C56EB2" w:rsidP="00E23A58">
            <w:pPr>
              <w:rPr>
                <w:sz w:val="16"/>
                <w:szCs w:val="16"/>
                <w:lang w:eastAsia="es-CO"/>
              </w:rPr>
            </w:pPr>
            <w:r w:rsidRPr="00E23A58">
              <w:rPr>
                <w:sz w:val="16"/>
                <w:szCs w:val="16"/>
                <w:lang w:eastAsia="es-CO"/>
              </w:rPr>
              <w:t>60</w:t>
            </w:r>
          </w:p>
        </w:tc>
        <w:tc>
          <w:tcPr>
            <w:tcW w:w="3231" w:type="dxa"/>
            <w:tcBorders>
              <w:top w:val="nil"/>
              <w:left w:val="nil"/>
              <w:bottom w:val="nil"/>
              <w:right w:val="nil"/>
            </w:tcBorders>
            <w:shd w:val="clear" w:color="000000" w:fill="FFFFFF"/>
            <w:noWrap/>
            <w:vAlign w:val="center"/>
            <w:hideMark/>
          </w:tcPr>
          <w:p w14:paraId="69EAFDC1" w14:textId="77777777" w:rsidR="00C56EB2" w:rsidRPr="00E23A58" w:rsidRDefault="00C56EB2" w:rsidP="00E23A58">
            <w:pPr>
              <w:rPr>
                <w:sz w:val="16"/>
                <w:szCs w:val="16"/>
                <w:lang w:eastAsia="es-CO"/>
              </w:rPr>
            </w:pPr>
            <w:r w:rsidRPr="00E23A58">
              <w:rPr>
                <w:sz w:val="16"/>
                <w:szCs w:val="16"/>
                <w:lang w:eastAsia="es-CO"/>
              </w:rPr>
              <w:t>Bases de cemento</w:t>
            </w:r>
          </w:p>
        </w:tc>
        <w:tc>
          <w:tcPr>
            <w:tcW w:w="880" w:type="dxa"/>
            <w:tcBorders>
              <w:top w:val="nil"/>
              <w:left w:val="nil"/>
              <w:bottom w:val="nil"/>
              <w:right w:val="nil"/>
            </w:tcBorders>
            <w:shd w:val="clear" w:color="auto" w:fill="auto"/>
            <w:noWrap/>
            <w:vAlign w:val="center"/>
            <w:hideMark/>
          </w:tcPr>
          <w:p w14:paraId="7715B907"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176836E2"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140E40F7" w14:textId="77777777" w:rsidR="00C56EB2" w:rsidRPr="00E23A58" w:rsidRDefault="00C56EB2" w:rsidP="00E23A58">
            <w:pPr>
              <w:rPr>
                <w:sz w:val="16"/>
                <w:szCs w:val="16"/>
                <w:lang w:eastAsia="es-CO"/>
              </w:rPr>
            </w:pPr>
            <w:r w:rsidRPr="00E23A58">
              <w:rPr>
                <w:sz w:val="16"/>
                <w:szCs w:val="16"/>
                <w:lang w:eastAsia="es-CO"/>
              </w:rPr>
              <w:t xml:space="preserve"> $ 3.854.726 </w:t>
            </w:r>
          </w:p>
        </w:tc>
        <w:tc>
          <w:tcPr>
            <w:tcW w:w="2272" w:type="dxa"/>
            <w:tcBorders>
              <w:top w:val="nil"/>
              <w:left w:val="nil"/>
              <w:bottom w:val="nil"/>
              <w:right w:val="single" w:sz="4" w:space="0" w:color="auto"/>
            </w:tcBorders>
            <w:shd w:val="clear" w:color="000000" w:fill="FFFFFF"/>
            <w:vAlign w:val="center"/>
            <w:hideMark/>
          </w:tcPr>
          <w:p w14:paraId="01DEF470" w14:textId="77777777" w:rsidR="00C56EB2" w:rsidRPr="00E23A58" w:rsidRDefault="00C56EB2" w:rsidP="00E23A58">
            <w:pPr>
              <w:rPr>
                <w:sz w:val="16"/>
                <w:szCs w:val="16"/>
                <w:lang w:eastAsia="es-CO"/>
              </w:rPr>
            </w:pPr>
            <w:r w:rsidRPr="00E23A58">
              <w:rPr>
                <w:sz w:val="16"/>
                <w:szCs w:val="16"/>
                <w:lang w:eastAsia="es-CO"/>
              </w:rPr>
              <w:t xml:space="preserve"> $ 3.854.726 </w:t>
            </w:r>
          </w:p>
        </w:tc>
      </w:tr>
      <w:tr w:rsidR="00C56EB2" w:rsidRPr="00E23A58" w14:paraId="72BCA940"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3C47888" w14:textId="77777777" w:rsidR="00C56EB2" w:rsidRPr="00E23A58" w:rsidRDefault="00C56EB2" w:rsidP="00E23A58">
            <w:pPr>
              <w:rPr>
                <w:sz w:val="16"/>
                <w:szCs w:val="16"/>
                <w:lang w:eastAsia="es-CO"/>
              </w:rPr>
            </w:pPr>
            <w:r w:rsidRPr="00E23A58">
              <w:rPr>
                <w:sz w:val="16"/>
                <w:szCs w:val="16"/>
                <w:lang w:eastAsia="es-CO"/>
              </w:rPr>
              <w:t>61</w:t>
            </w:r>
          </w:p>
        </w:tc>
        <w:tc>
          <w:tcPr>
            <w:tcW w:w="3231" w:type="dxa"/>
            <w:tcBorders>
              <w:top w:val="nil"/>
              <w:left w:val="nil"/>
              <w:bottom w:val="nil"/>
              <w:right w:val="nil"/>
            </w:tcBorders>
            <w:shd w:val="clear" w:color="000000" w:fill="FFFFFF"/>
            <w:noWrap/>
            <w:vAlign w:val="center"/>
            <w:hideMark/>
          </w:tcPr>
          <w:p w14:paraId="5350F723" w14:textId="77777777" w:rsidR="00C56EB2" w:rsidRPr="00E23A58" w:rsidRDefault="00C56EB2" w:rsidP="00E23A58">
            <w:pPr>
              <w:rPr>
                <w:sz w:val="16"/>
                <w:szCs w:val="16"/>
                <w:lang w:eastAsia="es-CO"/>
              </w:rPr>
            </w:pPr>
            <w:r w:rsidRPr="00E23A58">
              <w:rPr>
                <w:sz w:val="16"/>
                <w:szCs w:val="16"/>
                <w:lang w:eastAsia="es-CO"/>
              </w:rPr>
              <w:t>Interventoría</w:t>
            </w:r>
          </w:p>
        </w:tc>
        <w:tc>
          <w:tcPr>
            <w:tcW w:w="880" w:type="dxa"/>
            <w:tcBorders>
              <w:top w:val="nil"/>
              <w:left w:val="nil"/>
              <w:bottom w:val="nil"/>
              <w:right w:val="nil"/>
            </w:tcBorders>
            <w:shd w:val="clear" w:color="auto" w:fill="auto"/>
            <w:noWrap/>
            <w:vAlign w:val="center"/>
            <w:hideMark/>
          </w:tcPr>
          <w:p w14:paraId="6425CBC2"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1906CDB6"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350E78BD" w14:textId="77777777" w:rsidR="00C56EB2" w:rsidRPr="00E23A58" w:rsidRDefault="00C56EB2" w:rsidP="00E23A58">
            <w:pPr>
              <w:rPr>
                <w:sz w:val="16"/>
                <w:szCs w:val="16"/>
                <w:lang w:eastAsia="es-CO"/>
              </w:rPr>
            </w:pPr>
            <w:r w:rsidRPr="00E23A58">
              <w:rPr>
                <w:sz w:val="16"/>
                <w:szCs w:val="16"/>
                <w:lang w:eastAsia="es-CO"/>
              </w:rPr>
              <w:t xml:space="preserve"> $ 41.300.640 </w:t>
            </w:r>
          </w:p>
        </w:tc>
        <w:tc>
          <w:tcPr>
            <w:tcW w:w="2272" w:type="dxa"/>
            <w:tcBorders>
              <w:top w:val="nil"/>
              <w:left w:val="nil"/>
              <w:bottom w:val="nil"/>
              <w:right w:val="single" w:sz="4" w:space="0" w:color="auto"/>
            </w:tcBorders>
            <w:shd w:val="clear" w:color="000000" w:fill="FFFFFF"/>
            <w:vAlign w:val="center"/>
            <w:hideMark/>
          </w:tcPr>
          <w:p w14:paraId="073AB84A" w14:textId="77777777" w:rsidR="00C56EB2" w:rsidRPr="00E23A58" w:rsidRDefault="00C56EB2" w:rsidP="00E23A58">
            <w:pPr>
              <w:rPr>
                <w:sz w:val="16"/>
                <w:szCs w:val="16"/>
                <w:lang w:eastAsia="es-CO"/>
              </w:rPr>
            </w:pPr>
            <w:r w:rsidRPr="00E23A58">
              <w:rPr>
                <w:sz w:val="16"/>
                <w:szCs w:val="16"/>
                <w:lang w:eastAsia="es-CO"/>
              </w:rPr>
              <w:t xml:space="preserve"> $ 41.300.640 </w:t>
            </w:r>
          </w:p>
        </w:tc>
      </w:tr>
      <w:tr w:rsidR="00C56EB2" w:rsidRPr="00E23A58" w14:paraId="6DF28DB0"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AB5E932" w14:textId="77777777" w:rsidR="00C56EB2" w:rsidRPr="00E23A58" w:rsidRDefault="00C56EB2" w:rsidP="00E23A58">
            <w:pPr>
              <w:rPr>
                <w:sz w:val="16"/>
                <w:szCs w:val="16"/>
                <w:lang w:eastAsia="es-CO"/>
              </w:rPr>
            </w:pPr>
            <w:r w:rsidRPr="00E23A58">
              <w:rPr>
                <w:sz w:val="16"/>
                <w:szCs w:val="16"/>
                <w:lang w:eastAsia="es-CO"/>
              </w:rPr>
              <w:t>62</w:t>
            </w:r>
          </w:p>
        </w:tc>
        <w:tc>
          <w:tcPr>
            <w:tcW w:w="3231" w:type="dxa"/>
            <w:tcBorders>
              <w:top w:val="nil"/>
              <w:left w:val="nil"/>
              <w:bottom w:val="nil"/>
              <w:right w:val="nil"/>
            </w:tcBorders>
            <w:shd w:val="clear" w:color="auto" w:fill="auto"/>
            <w:noWrap/>
            <w:vAlign w:val="center"/>
            <w:hideMark/>
          </w:tcPr>
          <w:p w14:paraId="3FC00133" w14:textId="565E9FCE" w:rsidR="00C56EB2" w:rsidRPr="00E23A58" w:rsidRDefault="00C56EB2" w:rsidP="00E23A58">
            <w:pPr>
              <w:rPr>
                <w:sz w:val="16"/>
                <w:szCs w:val="16"/>
                <w:lang w:eastAsia="es-CO"/>
              </w:rPr>
            </w:pPr>
            <w:r w:rsidRPr="00E23A58">
              <w:rPr>
                <w:sz w:val="16"/>
                <w:szCs w:val="16"/>
                <w:lang w:eastAsia="es-CO"/>
              </w:rPr>
              <w:t>Mano de obra</w:t>
            </w:r>
            <w:r w:rsidR="00E23A58" w:rsidRPr="00E23A58">
              <w:rPr>
                <w:sz w:val="16"/>
                <w:szCs w:val="16"/>
                <w:lang w:eastAsia="es-CO"/>
              </w:rPr>
              <w:t xml:space="preserve"> de instalación </w:t>
            </w:r>
          </w:p>
        </w:tc>
        <w:tc>
          <w:tcPr>
            <w:tcW w:w="880" w:type="dxa"/>
            <w:tcBorders>
              <w:top w:val="nil"/>
              <w:left w:val="nil"/>
              <w:bottom w:val="nil"/>
              <w:right w:val="nil"/>
            </w:tcBorders>
            <w:shd w:val="clear" w:color="auto" w:fill="auto"/>
            <w:noWrap/>
            <w:vAlign w:val="center"/>
            <w:hideMark/>
          </w:tcPr>
          <w:p w14:paraId="43FAD9CB"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0982198A"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5F1A7FF9" w14:textId="77777777" w:rsidR="00C56EB2" w:rsidRPr="00E23A58" w:rsidRDefault="00C56EB2" w:rsidP="00E23A58">
            <w:pPr>
              <w:rPr>
                <w:sz w:val="16"/>
                <w:szCs w:val="16"/>
                <w:lang w:eastAsia="es-CO"/>
              </w:rPr>
            </w:pPr>
            <w:r w:rsidRPr="00E23A58">
              <w:rPr>
                <w:sz w:val="16"/>
                <w:szCs w:val="16"/>
                <w:lang w:eastAsia="es-CO"/>
              </w:rPr>
              <w:t xml:space="preserve"> $ 7.182.720 </w:t>
            </w:r>
          </w:p>
        </w:tc>
        <w:tc>
          <w:tcPr>
            <w:tcW w:w="2272" w:type="dxa"/>
            <w:tcBorders>
              <w:top w:val="nil"/>
              <w:left w:val="nil"/>
              <w:bottom w:val="nil"/>
              <w:right w:val="single" w:sz="4" w:space="0" w:color="auto"/>
            </w:tcBorders>
            <w:shd w:val="clear" w:color="000000" w:fill="FFFFFF"/>
            <w:vAlign w:val="center"/>
            <w:hideMark/>
          </w:tcPr>
          <w:p w14:paraId="16AC602E" w14:textId="77777777" w:rsidR="00C56EB2" w:rsidRPr="00E23A58" w:rsidRDefault="00C56EB2" w:rsidP="00E23A58">
            <w:pPr>
              <w:rPr>
                <w:sz w:val="16"/>
                <w:szCs w:val="16"/>
                <w:lang w:eastAsia="es-CO"/>
              </w:rPr>
            </w:pPr>
            <w:r w:rsidRPr="00E23A58">
              <w:rPr>
                <w:sz w:val="16"/>
                <w:szCs w:val="16"/>
                <w:lang w:eastAsia="es-CO"/>
              </w:rPr>
              <w:t xml:space="preserve"> $ 7.182.720 </w:t>
            </w:r>
          </w:p>
        </w:tc>
      </w:tr>
      <w:tr w:rsidR="00C56EB2" w:rsidRPr="00E23A58" w14:paraId="572D42F1"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D3295FF" w14:textId="77777777" w:rsidR="00C56EB2" w:rsidRPr="00E23A58" w:rsidRDefault="00C56EB2" w:rsidP="00E23A58">
            <w:pPr>
              <w:rPr>
                <w:sz w:val="16"/>
                <w:szCs w:val="16"/>
                <w:lang w:eastAsia="es-CO"/>
              </w:rPr>
            </w:pPr>
            <w:r w:rsidRPr="00E23A58">
              <w:rPr>
                <w:sz w:val="16"/>
                <w:szCs w:val="16"/>
                <w:lang w:eastAsia="es-CO"/>
              </w:rPr>
              <w:t>63</w:t>
            </w:r>
          </w:p>
        </w:tc>
        <w:tc>
          <w:tcPr>
            <w:tcW w:w="3231" w:type="dxa"/>
            <w:tcBorders>
              <w:top w:val="nil"/>
              <w:left w:val="nil"/>
              <w:bottom w:val="nil"/>
              <w:right w:val="nil"/>
            </w:tcBorders>
            <w:shd w:val="clear" w:color="auto" w:fill="auto"/>
            <w:noWrap/>
            <w:vAlign w:val="center"/>
            <w:hideMark/>
          </w:tcPr>
          <w:p w14:paraId="68B11141" w14:textId="77777777" w:rsidR="00C56EB2" w:rsidRPr="00E23A58" w:rsidRDefault="00C56EB2" w:rsidP="00E23A58">
            <w:pPr>
              <w:rPr>
                <w:sz w:val="16"/>
                <w:szCs w:val="16"/>
                <w:lang w:eastAsia="es-CO"/>
              </w:rPr>
            </w:pPr>
            <w:r w:rsidRPr="00E23A58">
              <w:rPr>
                <w:sz w:val="16"/>
                <w:szCs w:val="16"/>
                <w:lang w:eastAsia="es-CO"/>
              </w:rPr>
              <w:t>Logística personal</w:t>
            </w:r>
          </w:p>
        </w:tc>
        <w:tc>
          <w:tcPr>
            <w:tcW w:w="880" w:type="dxa"/>
            <w:tcBorders>
              <w:top w:val="nil"/>
              <w:left w:val="nil"/>
              <w:bottom w:val="nil"/>
              <w:right w:val="nil"/>
            </w:tcBorders>
            <w:shd w:val="clear" w:color="auto" w:fill="auto"/>
            <w:noWrap/>
            <w:vAlign w:val="center"/>
            <w:hideMark/>
          </w:tcPr>
          <w:p w14:paraId="6BEFDE9A"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6C3B9AAD"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45A9CBDE" w14:textId="77777777" w:rsidR="00C56EB2" w:rsidRPr="00E23A58" w:rsidRDefault="00C56EB2" w:rsidP="00E23A58">
            <w:pPr>
              <w:rPr>
                <w:sz w:val="16"/>
                <w:szCs w:val="16"/>
                <w:lang w:eastAsia="es-CO"/>
              </w:rPr>
            </w:pPr>
            <w:r w:rsidRPr="00E23A58">
              <w:rPr>
                <w:sz w:val="16"/>
                <w:szCs w:val="16"/>
                <w:lang w:eastAsia="es-CO"/>
              </w:rPr>
              <w:t xml:space="preserve"> $ 5.985.600 </w:t>
            </w:r>
          </w:p>
        </w:tc>
        <w:tc>
          <w:tcPr>
            <w:tcW w:w="2272" w:type="dxa"/>
            <w:tcBorders>
              <w:top w:val="nil"/>
              <w:left w:val="nil"/>
              <w:bottom w:val="nil"/>
              <w:right w:val="single" w:sz="4" w:space="0" w:color="auto"/>
            </w:tcBorders>
            <w:shd w:val="clear" w:color="000000" w:fill="FFFFFF"/>
            <w:vAlign w:val="center"/>
            <w:hideMark/>
          </w:tcPr>
          <w:p w14:paraId="1DFEE894" w14:textId="77777777" w:rsidR="00C56EB2" w:rsidRPr="00E23A58" w:rsidRDefault="00C56EB2" w:rsidP="00E23A58">
            <w:pPr>
              <w:rPr>
                <w:sz w:val="16"/>
                <w:szCs w:val="16"/>
                <w:lang w:eastAsia="es-CO"/>
              </w:rPr>
            </w:pPr>
            <w:r w:rsidRPr="00E23A58">
              <w:rPr>
                <w:sz w:val="16"/>
                <w:szCs w:val="16"/>
                <w:lang w:eastAsia="es-CO"/>
              </w:rPr>
              <w:t xml:space="preserve"> $ 5.985.600 </w:t>
            </w:r>
          </w:p>
        </w:tc>
      </w:tr>
      <w:tr w:rsidR="00C56EB2" w:rsidRPr="00E23A58" w14:paraId="0F6241FD"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E6DF4D5" w14:textId="77777777" w:rsidR="00C56EB2" w:rsidRPr="00E23A58" w:rsidRDefault="00C56EB2" w:rsidP="00E23A58">
            <w:pPr>
              <w:rPr>
                <w:sz w:val="16"/>
                <w:szCs w:val="16"/>
                <w:lang w:eastAsia="es-CO"/>
              </w:rPr>
            </w:pPr>
            <w:r w:rsidRPr="00E23A58">
              <w:rPr>
                <w:sz w:val="16"/>
                <w:szCs w:val="16"/>
                <w:lang w:eastAsia="es-CO"/>
              </w:rPr>
              <w:t>64</w:t>
            </w:r>
          </w:p>
        </w:tc>
        <w:tc>
          <w:tcPr>
            <w:tcW w:w="3231" w:type="dxa"/>
            <w:tcBorders>
              <w:top w:val="nil"/>
              <w:left w:val="nil"/>
              <w:bottom w:val="nil"/>
              <w:right w:val="nil"/>
            </w:tcBorders>
            <w:shd w:val="clear" w:color="auto" w:fill="auto"/>
            <w:noWrap/>
            <w:vAlign w:val="center"/>
            <w:hideMark/>
          </w:tcPr>
          <w:p w14:paraId="5B56950D" w14:textId="77777777" w:rsidR="00C56EB2" w:rsidRPr="00E23A58" w:rsidRDefault="00C56EB2" w:rsidP="00E23A58">
            <w:pPr>
              <w:rPr>
                <w:sz w:val="16"/>
                <w:szCs w:val="16"/>
                <w:lang w:eastAsia="es-CO"/>
              </w:rPr>
            </w:pPr>
            <w:r w:rsidRPr="00E23A58">
              <w:rPr>
                <w:sz w:val="16"/>
                <w:szCs w:val="16"/>
                <w:lang w:eastAsia="es-CO"/>
              </w:rPr>
              <w:t>Logística equipos</w:t>
            </w:r>
          </w:p>
        </w:tc>
        <w:tc>
          <w:tcPr>
            <w:tcW w:w="880" w:type="dxa"/>
            <w:tcBorders>
              <w:top w:val="nil"/>
              <w:left w:val="nil"/>
              <w:bottom w:val="nil"/>
              <w:right w:val="nil"/>
            </w:tcBorders>
            <w:shd w:val="clear" w:color="auto" w:fill="auto"/>
            <w:noWrap/>
            <w:vAlign w:val="center"/>
            <w:hideMark/>
          </w:tcPr>
          <w:p w14:paraId="23A0EF5D"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700B7BE1"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039C5051" w14:textId="77777777" w:rsidR="00C56EB2" w:rsidRPr="00E23A58" w:rsidRDefault="00C56EB2" w:rsidP="00E23A58">
            <w:pPr>
              <w:rPr>
                <w:sz w:val="16"/>
                <w:szCs w:val="16"/>
                <w:lang w:eastAsia="es-CO"/>
              </w:rPr>
            </w:pPr>
            <w:r w:rsidRPr="00E23A58">
              <w:rPr>
                <w:sz w:val="16"/>
                <w:szCs w:val="16"/>
                <w:lang w:eastAsia="es-CO"/>
              </w:rPr>
              <w:t xml:space="preserve"> $ 17.956.800 </w:t>
            </w:r>
          </w:p>
        </w:tc>
        <w:tc>
          <w:tcPr>
            <w:tcW w:w="2272" w:type="dxa"/>
            <w:tcBorders>
              <w:top w:val="nil"/>
              <w:left w:val="nil"/>
              <w:bottom w:val="nil"/>
              <w:right w:val="single" w:sz="4" w:space="0" w:color="auto"/>
            </w:tcBorders>
            <w:shd w:val="clear" w:color="000000" w:fill="FFFFFF"/>
            <w:vAlign w:val="center"/>
            <w:hideMark/>
          </w:tcPr>
          <w:p w14:paraId="1EC1E45B" w14:textId="77777777" w:rsidR="00C56EB2" w:rsidRPr="00E23A58" w:rsidRDefault="00C56EB2" w:rsidP="00E23A58">
            <w:pPr>
              <w:rPr>
                <w:sz w:val="16"/>
                <w:szCs w:val="16"/>
                <w:lang w:eastAsia="es-CO"/>
              </w:rPr>
            </w:pPr>
            <w:r w:rsidRPr="00E23A58">
              <w:rPr>
                <w:sz w:val="16"/>
                <w:szCs w:val="16"/>
                <w:lang w:eastAsia="es-CO"/>
              </w:rPr>
              <w:t xml:space="preserve"> $ 17.956.800 </w:t>
            </w:r>
          </w:p>
        </w:tc>
      </w:tr>
      <w:tr w:rsidR="00C56EB2" w:rsidRPr="00E23A58" w14:paraId="63C85E93"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78A52F6" w14:textId="77777777" w:rsidR="00C56EB2" w:rsidRPr="00E23A58" w:rsidRDefault="00C56EB2" w:rsidP="00E23A58">
            <w:pPr>
              <w:rPr>
                <w:sz w:val="16"/>
                <w:szCs w:val="16"/>
                <w:lang w:eastAsia="es-CO"/>
              </w:rPr>
            </w:pPr>
            <w:r w:rsidRPr="00E23A58">
              <w:rPr>
                <w:sz w:val="16"/>
                <w:szCs w:val="16"/>
                <w:lang w:eastAsia="es-CO"/>
              </w:rPr>
              <w:t>65</w:t>
            </w:r>
          </w:p>
        </w:tc>
        <w:tc>
          <w:tcPr>
            <w:tcW w:w="3231" w:type="dxa"/>
            <w:tcBorders>
              <w:top w:val="nil"/>
              <w:left w:val="nil"/>
              <w:bottom w:val="nil"/>
              <w:right w:val="nil"/>
            </w:tcBorders>
            <w:shd w:val="clear" w:color="000000" w:fill="FFFFFF"/>
            <w:noWrap/>
            <w:vAlign w:val="center"/>
            <w:hideMark/>
          </w:tcPr>
          <w:p w14:paraId="209D8F38" w14:textId="77777777" w:rsidR="00C56EB2" w:rsidRPr="00E23A58" w:rsidRDefault="00C56EB2" w:rsidP="00E23A58">
            <w:pPr>
              <w:rPr>
                <w:sz w:val="16"/>
                <w:szCs w:val="16"/>
                <w:lang w:eastAsia="es-CO"/>
              </w:rPr>
            </w:pPr>
            <w:r w:rsidRPr="00E23A58">
              <w:rPr>
                <w:sz w:val="16"/>
                <w:szCs w:val="16"/>
                <w:lang w:eastAsia="es-CO"/>
              </w:rPr>
              <w:t>Siso</w:t>
            </w:r>
          </w:p>
        </w:tc>
        <w:tc>
          <w:tcPr>
            <w:tcW w:w="880" w:type="dxa"/>
            <w:tcBorders>
              <w:top w:val="nil"/>
              <w:left w:val="nil"/>
              <w:bottom w:val="nil"/>
              <w:right w:val="nil"/>
            </w:tcBorders>
            <w:shd w:val="clear" w:color="auto" w:fill="auto"/>
            <w:noWrap/>
            <w:vAlign w:val="center"/>
            <w:hideMark/>
          </w:tcPr>
          <w:p w14:paraId="578C27BE"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36DD7A0B"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699FBF8D" w14:textId="77777777" w:rsidR="00C56EB2" w:rsidRPr="00E23A58" w:rsidRDefault="00C56EB2" w:rsidP="00E23A58">
            <w:pPr>
              <w:rPr>
                <w:sz w:val="16"/>
                <w:szCs w:val="16"/>
                <w:lang w:eastAsia="es-CO"/>
              </w:rPr>
            </w:pPr>
            <w:r w:rsidRPr="00E23A58">
              <w:rPr>
                <w:sz w:val="16"/>
                <w:szCs w:val="16"/>
                <w:lang w:eastAsia="es-CO"/>
              </w:rPr>
              <w:t xml:space="preserve"> $ 5.291.270 </w:t>
            </w:r>
          </w:p>
        </w:tc>
        <w:tc>
          <w:tcPr>
            <w:tcW w:w="2272" w:type="dxa"/>
            <w:tcBorders>
              <w:top w:val="nil"/>
              <w:left w:val="nil"/>
              <w:bottom w:val="nil"/>
              <w:right w:val="single" w:sz="4" w:space="0" w:color="auto"/>
            </w:tcBorders>
            <w:shd w:val="clear" w:color="000000" w:fill="FFFFFF"/>
            <w:vAlign w:val="center"/>
            <w:hideMark/>
          </w:tcPr>
          <w:p w14:paraId="30846FF9" w14:textId="77777777" w:rsidR="00C56EB2" w:rsidRPr="00E23A58" w:rsidRDefault="00C56EB2" w:rsidP="00E23A58">
            <w:pPr>
              <w:rPr>
                <w:sz w:val="16"/>
                <w:szCs w:val="16"/>
                <w:lang w:eastAsia="es-CO"/>
              </w:rPr>
            </w:pPr>
            <w:r w:rsidRPr="00E23A58">
              <w:rPr>
                <w:sz w:val="16"/>
                <w:szCs w:val="16"/>
                <w:lang w:eastAsia="es-CO"/>
              </w:rPr>
              <w:t xml:space="preserve"> $ 5.291.270 </w:t>
            </w:r>
          </w:p>
        </w:tc>
      </w:tr>
      <w:tr w:rsidR="00C56EB2" w:rsidRPr="00E23A58" w14:paraId="7138600E"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8E1134F" w14:textId="77777777" w:rsidR="00C56EB2" w:rsidRPr="00E23A58" w:rsidRDefault="00C56EB2" w:rsidP="00E23A58">
            <w:pPr>
              <w:rPr>
                <w:sz w:val="16"/>
                <w:szCs w:val="16"/>
                <w:lang w:eastAsia="es-CO"/>
              </w:rPr>
            </w:pPr>
            <w:r w:rsidRPr="00E23A58">
              <w:rPr>
                <w:sz w:val="16"/>
                <w:szCs w:val="16"/>
                <w:lang w:eastAsia="es-CO"/>
              </w:rPr>
              <w:t>66</w:t>
            </w:r>
          </w:p>
        </w:tc>
        <w:tc>
          <w:tcPr>
            <w:tcW w:w="3231" w:type="dxa"/>
            <w:tcBorders>
              <w:top w:val="nil"/>
              <w:left w:val="nil"/>
              <w:bottom w:val="nil"/>
              <w:right w:val="nil"/>
            </w:tcBorders>
            <w:shd w:val="clear" w:color="000000" w:fill="FFFFFF"/>
            <w:noWrap/>
            <w:vAlign w:val="center"/>
            <w:hideMark/>
          </w:tcPr>
          <w:p w14:paraId="0DAE7261" w14:textId="77777777" w:rsidR="00C56EB2" w:rsidRPr="00E23A58" w:rsidRDefault="00C56EB2" w:rsidP="00E23A58">
            <w:pPr>
              <w:rPr>
                <w:sz w:val="16"/>
                <w:szCs w:val="16"/>
                <w:lang w:eastAsia="es-CO"/>
              </w:rPr>
            </w:pPr>
            <w:r w:rsidRPr="00E23A58">
              <w:rPr>
                <w:sz w:val="16"/>
                <w:szCs w:val="16"/>
                <w:lang w:eastAsia="es-CO"/>
              </w:rPr>
              <w:t>EPP</w:t>
            </w:r>
          </w:p>
        </w:tc>
        <w:tc>
          <w:tcPr>
            <w:tcW w:w="880" w:type="dxa"/>
            <w:tcBorders>
              <w:top w:val="nil"/>
              <w:left w:val="nil"/>
              <w:bottom w:val="nil"/>
              <w:right w:val="nil"/>
            </w:tcBorders>
            <w:shd w:val="clear" w:color="auto" w:fill="auto"/>
            <w:noWrap/>
            <w:vAlign w:val="center"/>
            <w:hideMark/>
          </w:tcPr>
          <w:p w14:paraId="78669AF2"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13534076"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7BDC9CCB" w14:textId="77777777" w:rsidR="00C56EB2" w:rsidRPr="00E23A58" w:rsidRDefault="00C56EB2" w:rsidP="00E23A58">
            <w:pPr>
              <w:rPr>
                <w:sz w:val="16"/>
                <w:szCs w:val="16"/>
                <w:lang w:eastAsia="es-CO"/>
              </w:rPr>
            </w:pPr>
            <w:r w:rsidRPr="00E23A58">
              <w:rPr>
                <w:sz w:val="16"/>
                <w:szCs w:val="16"/>
                <w:lang w:eastAsia="es-CO"/>
              </w:rPr>
              <w:t xml:space="preserve"> $ 4.788.480 </w:t>
            </w:r>
          </w:p>
        </w:tc>
        <w:tc>
          <w:tcPr>
            <w:tcW w:w="2272" w:type="dxa"/>
            <w:tcBorders>
              <w:top w:val="nil"/>
              <w:left w:val="nil"/>
              <w:bottom w:val="nil"/>
              <w:right w:val="single" w:sz="4" w:space="0" w:color="auto"/>
            </w:tcBorders>
            <w:shd w:val="clear" w:color="000000" w:fill="FFFFFF"/>
            <w:vAlign w:val="center"/>
            <w:hideMark/>
          </w:tcPr>
          <w:p w14:paraId="59782536" w14:textId="77777777" w:rsidR="00C56EB2" w:rsidRPr="00E23A58" w:rsidRDefault="00C56EB2" w:rsidP="00E23A58">
            <w:pPr>
              <w:rPr>
                <w:sz w:val="16"/>
                <w:szCs w:val="16"/>
                <w:lang w:eastAsia="es-CO"/>
              </w:rPr>
            </w:pPr>
            <w:r w:rsidRPr="00E23A58">
              <w:rPr>
                <w:sz w:val="16"/>
                <w:szCs w:val="16"/>
                <w:lang w:eastAsia="es-CO"/>
              </w:rPr>
              <w:t xml:space="preserve"> $ 4.788.480 </w:t>
            </w:r>
          </w:p>
        </w:tc>
      </w:tr>
      <w:tr w:rsidR="00C56EB2" w:rsidRPr="00E23A58" w14:paraId="30494447"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AC9F851" w14:textId="77777777" w:rsidR="00C56EB2" w:rsidRPr="00E23A58" w:rsidRDefault="00C56EB2" w:rsidP="00E23A58">
            <w:pPr>
              <w:rPr>
                <w:sz w:val="16"/>
                <w:szCs w:val="16"/>
                <w:lang w:eastAsia="es-CO"/>
              </w:rPr>
            </w:pPr>
            <w:r w:rsidRPr="00E23A58">
              <w:rPr>
                <w:sz w:val="16"/>
                <w:szCs w:val="16"/>
                <w:lang w:eastAsia="es-CO"/>
              </w:rPr>
              <w:t>67</w:t>
            </w:r>
          </w:p>
        </w:tc>
        <w:tc>
          <w:tcPr>
            <w:tcW w:w="3231" w:type="dxa"/>
            <w:tcBorders>
              <w:top w:val="nil"/>
              <w:left w:val="nil"/>
              <w:bottom w:val="single" w:sz="4" w:space="0" w:color="auto"/>
              <w:right w:val="nil"/>
            </w:tcBorders>
            <w:shd w:val="clear" w:color="000000" w:fill="FFFFFF"/>
            <w:noWrap/>
            <w:vAlign w:val="center"/>
            <w:hideMark/>
          </w:tcPr>
          <w:p w14:paraId="5147FF63" w14:textId="77777777" w:rsidR="00C56EB2" w:rsidRPr="00E23A58" w:rsidRDefault="00C56EB2" w:rsidP="00E23A58">
            <w:pPr>
              <w:rPr>
                <w:sz w:val="16"/>
                <w:szCs w:val="16"/>
                <w:lang w:eastAsia="es-CO"/>
              </w:rPr>
            </w:pPr>
            <w:r w:rsidRPr="00E23A58">
              <w:rPr>
                <w:sz w:val="16"/>
                <w:szCs w:val="16"/>
                <w:lang w:eastAsia="es-CO"/>
              </w:rPr>
              <w:t>Director de Obra</w:t>
            </w:r>
          </w:p>
        </w:tc>
        <w:tc>
          <w:tcPr>
            <w:tcW w:w="880" w:type="dxa"/>
            <w:tcBorders>
              <w:top w:val="nil"/>
              <w:left w:val="nil"/>
              <w:bottom w:val="nil"/>
              <w:right w:val="nil"/>
            </w:tcBorders>
            <w:shd w:val="clear" w:color="auto" w:fill="auto"/>
            <w:noWrap/>
            <w:vAlign w:val="center"/>
            <w:hideMark/>
          </w:tcPr>
          <w:p w14:paraId="521D4923"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auto" w:fill="auto"/>
            <w:noWrap/>
            <w:vAlign w:val="center"/>
            <w:hideMark/>
          </w:tcPr>
          <w:p w14:paraId="488BAB31"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31334AB9" w14:textId="77777777" w:rsidR="00C56EB2" w:rsidRPr="00E23A58" w:rsidRDefault="00C56EB2" w:rsidP="00E23A58">
            <w:pPr>
              <w:rPr>
                <w:sz w:val="16"/>
                <w:szCs w:val="16"/>
                <w:lang w:eastAsia="es-CO"/>
              </w:rPr>
            </w:pPr>
            <w:r w:rsidRPr="00E23A58">
              <w:rPr>
                <w:sz w:val="16"/>
                <w:szCs w:val="16"/>
                <w:lang w:eastAsia="es-CO"/>
              </w:rPr>
              <w:t xml:space="preserve"> $ 8.978.400 </w:t>
            </w:r>
          </w:p>
        </w:tc>
        <w:tc>
          <w:tcPr>
            <w:tcW w:w="2272" w:type="dxa"/>
            <w:tcBorders>
              <w:top w:val="nil"/>
              <w:left w:val="nil"/>
              <w:bottom w:val="nil"/>
              <w:right w:val="single" w:sz="4" w:space="0" w:color="auto"/>
            </w:tcBorders>
            <w:shd w:val="clear" w:color="000000" w:fill="FFFFFF"/>
            <w:vAlign w:val="center"/>
            <w:hideMark/>
          </w:tcPr>
          <w:p w14:paraId="17C65F78" w14:textId="77777777" w:rsidR="00C56EB2" w:rsidRPr="00E23A58" w:rsidRDefault="00C56EB2" w:rsidP="00E23A58">
            <w:pPr>
              <w:rPr>
                <w:sz w:val="16"/>
                <w:szCs w:val="16"/>
                <w:lang w:eastAsia="es-CO"/>
              </w:rPr>
            </w:pPr>
            <w:r w:rsidRPr="00E23A58">
              <w:rPr>
                <w:sz w:val="16"/>
                <w:szCs w:val="16"/>
                <w:lang w:eastAsia="es-CO"/>
              </w:rPr>
              <w:t xml:space="preserve"> $ 8.978.400 </w:t>
            </w:r>
          </w:p>
        </w:tc>
      </w:tr>
      <w:tr w:rsidR="00C56EB2" w:rsidRPr="00E23A58" w14:paraId="1145FB33"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5CD2ECA" w14:textId="77777777" w:rsidR="00C56EB2" w:rsidRPr="00E23A58" w:rsidRDefault="00C56EB2" w:rsidP="00E23A58">
            <w:pPr>
              <w:rPr>
                <w:sz w:val="16"/>
                <w:szCs w:val="16"/>
                <w:lang w:eastAsia="es-CO"/>
              </w:rPr>
            </w:pPr>
            <w:r w:rsidRPr="00E23A58">
              <w:rPr>
                <w:sz w:val="16"/>
                <w:szCs w:val="16"/>
                <w:lang w:eastAsia="es-CO"/>
              </w:rPr>
              <w:t>68</w:t>
            </w:r>
          </w:p>
        </w:tc>
        <w:tc>
          <w:tcPr>
            <w:tcW w:w="3231" w:type="dxa"/>
            <w:tcBorders>
              <w:top w:val="nil"/>
              <w:left w:val="nil"/>
              <w:bottom w:val="nil"/>
              <w:right w:val="nil"/>
            </w:tcBorders>
            <w:shd w:val="clear" w:color="000000" w:fill="FBF469"/>
            <w:noWrap/>
            <w:vAlign w:val="center"/>
            <w:hideMark/>
          </w:tcPr>
          <w:p w14:paraId="2B88AA70" w14:textId="77777777" w:rsidR="00C56EB2" w:rsidRPr="00E23A58" w:rsidRDefault="00C56EB2" w:rsidP="00E23A58">
            <w:pPr>
              <w:rPr>
                <w:sz w:val="16"/>
                <w:szCs w:val="16"/>
                <w:u w:val="single"/>
                <w:lang w:eastAsia="es-CO"/>
              </w:rPr>
            </w:pPr>
            <w:r w:rsidRPr="00E23A58">
              <w:rPr>
                <w:sz w:val="16"/>
                <w:szCs w:val="16"/>
                <w:u w:val="single"/>
                <w:lang w:eastAsia="es-CO"/>
              </w:rPr>
              <w:t>Trámites / Documentación</w:t>
            </w:r>
          </w:p>
        </w:tc>
        <w:tc>
          <w:tcPr>
            <w:tcW w:w="880" w:type="dxa"/>
            <w:tcBorders>
              <w:top w:val="single" w:sz="4" w:space="0" w:color="auto"/>
              <w:left w:val="nil"/>
              <w:bottom w:val="nil"/>
              <w:right w:val="nil"/>
            </w:tcBorders>
            <w:shd w:val="clear" w:color="000000" w:fill="FBF469"/>
            <w:noWrap/>
            <w:vAlign w:val="center"/>
            <w:hideMark/>
          </w:tcPr>
          <w:p w14:paraId="34FF673A"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761" w:type="dxa"/>
            <w:tcBorders>
              <w:top w:val="single" w:sz="4" w:space="0" w:color="auto"/>
              <w:left w:val="nil"/>
              <w:bottom w:val="nil"/>
              <w:right w:val="nil"/>
            </w:tcBorders>
            <w:shd w:val="clear" w:color="000000" w:fill="FBF469"/>
            <w:noWrap/>
            <w:vAlign w:val="center"/>
            <w:hideMark/>
          </w:tcPr>
          <w:p w14:paraId="4527DC0F"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1932" w:type="dxa"/>
            <w:tcBorders>
              <w:top w:val="single" w:sz="4" w:space="0" w:color="auto"/>
              <w:left w:val="nil"/>
              <w:bottom w:val="nil"/>
              <w:right w:val="nil"/>
            </w:tcBorders>
            <w:shd w:val="clear" w:color="000000" w:fill="FBF469"/>
            <w:noWrap/>
            <w:vAlign w:val="center"/>
            <w:hideMark/>
          </w:tcPr>
          <w:p w14:paraId="253209F0" w14:textId="77777777" w:rsidR="00C56EB2" w:rsidRPr="00E23A58" w:rsidRDefault="00C56EB2" w:rsidP="00E23A58">
            <w:pPr>
              <w:rPr>
                <w:sz w:val="16"/>
                <w:szCs w:val="16"/>
                <w:u w:val="single"/>
                <w:lang w:eastAsia="es-CO"/>
              </w:rPr>
            </w:pPr>
            <w:r w:rsidRPr="00E23A58">
              <w:rPr>
                <w:sz w:val="16"/>
                <w:szCs w:val="16"/>
                <w:u w:val="single"/>
                <w:lang w:eastAsia="es-CO"/>
              </w:rPr>
              <w:t> </w:t>
            </w:r>
          </w:p>
        </w:tc>
        <w:tc>
          <w:tcPr>
            <w:tcW w:w="2272" w:type="dxa"/>
            <w:tcBorders>
              <w:top w:val="single" w:sz="4" w:space="0" w:color="auto"/>
              <w:left w:val="nil"/>
              <w:bottom w:val="nil"/>
              <w:right w:val="single" w:sz="4" w:space="0" w:color="auto"/>
            </w:tcBorders>
            <w:shd w:val="clear" w:color="000000" w:fill="FBF469"/>
            <w:noWrap/>
            <w:vAlign w:val="center"/>
            <w:hideMark/>
          </w:tcPr>
          <w:p w14:paraId="0BB3F18A" w14:textId="77777777" w:rsidR="00C56EB2" w:rsidRPr="00E23A58" w:rsidRDefault="00C56EB2" w:rsidP="00E23A58">
            <w:pPr>
              <w:rPr>
                <w:sz w:val="16"/>
                <w:szCs w:val="16"/>
                <w:u w:val="single"/>
                <w:lang w:eastAsia="es-CO"/>
              </w:rPr>
            </w:pPr>
            <w:r w:rsidRPr="00E23A58">
              <w:rPr>
                <w:sz w:val="16"/>
                <w:szCs w:val="16"/>
                <w:u w:val="single"/>
                <w:lang w:eastAsia="es-CO"/>
              </w:rPr>
              <w:t> </w:t>
            </w:r>
          </w:p>
        </w:tc>
      </w:tr>
      <w:tr w:rsidR="00C56EB2" w:rsidRPr="00E23A58" w14:paraId="53E1A90B"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4C2929E" w14:textId="77777777" w:rsidR="00C56EB2" w:rsidRPr="00E23A58" w:rsidRDefault="00C56EB2" w:rsidP="00E23A58">
            <w:pPr>
              <w:rPr>
                <w:sz w:val="16"/>
                <w:szCs w:val="16"/>
                <w:lang w:eastAsia="es-CO"/>
              </w:rPr>
            </w:pPr>
            <w:r w:rsidRPr="00E23A58">
              <w:rPr>
                <w:sz w:val="16"/>
                <w:szCs w:val="16"/>
                <w:lang w:eastAsia="es-CO"/>
              </w:rPr>
              <w:t>69</w:t>
            </w:r>
          </w:p>
        </w:tc>
        <w:tc>
          <w:tcPr>
            <w:tcW w:w="3231" w:type="dxa"/>
            <w:tcBorders>
              <w:top w:val="nil"/>
              <w:left w:val="nil"/>
              <w:bottom w:val="nil"/>
              <w:right w:val="nil"/>
            </w:tcBorders>
            <w:shd w:val="clear" w:color="000000" w:fill="FFFFFF"/>
            <w:noWrap/>
            <w:vAlign w:val="center"/>
            <w:hideMark/>
          </w:tcPr>
          <w:p w14:paraId="777F8EFD" w14:textId="77777777" w:rsidR="00C56EB2" w:rsidRPr="00E23A58" w:rsidRDefault="00C56EB2" w:rsidP="00E23A58">
            <w:pPr>
              <w:rPr>
                <w:sz w:val="16"/>
                <w:szCs w:val="16"/>
                <w:lang w:eastAsia="es-CO"/>
              </w:rPr>
            </w:pPr>
            <w:r w:rsidRPr="00E23A58">
              <w:rPr>
                <w:sz w:val="16"/>
                <w:szCs w:val="16"/>
                <w:lang w:eastAsia="es-CO"/>
              </w:rPr>
              <w:t xml:space="preserve">Pólizas de Cumplimiento </w:t>
            </w:r>
          </w:p>
        </w:tc>
        <w:tc>
          <w:tcPr>
            <w:tcW w:w="880" w:type="dxa"/>
            <w:tcBorders>
              <w:top w:val="nil"/>
              <w:left w:val="nil"/>
              <w:bottom w:val="nil"/>
              <w:right w:val="nil"/>
            </w:tcBorders>
            <w:shd w:val="clear" w:color="000000" w:fill="FFFFFF"/>
            <w:noWrap/>
            <w:vAlign w:val="center"/>
            <w:hideMark/>
          </w:tcPr>
          <w:p w14:paraId="739D66B5"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787A360C"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037853CA" w14:textId="77777777" w:rsidR="00C56EB2" w:rsidRPr="00E23A58" w:rsidRDefault="00C56EB2" w:rsidP="00E23A58">
            <w:pPr>
              <w:rPr>
                <w:sz w:val="16"/>
                <w:szCs w:val="16"/>
                <w:lang w:eastAsia="es-CO"/>
              </w:rPr>
            </w:pPr>
            <w:r w:rsidRPr="00E23A58">
              <w:rPr>
                <w:sz w:val="16"/>
                <w:szCs w:val="16"/>
                <w:lang w:eastAsia="es-CO"/>
              </w:rPr>
              <w:t xml:space="preserve"> $ 5.147.616 </w:t>
            </w:r>
          </w:p>
        </w:tc>
        <w:tc>
          <w:tcPr>
            <w:tcW w:w="2272" w:type="dxa"/>
            <w:tcBorders>
              <w:top w:val="nil"/>
              <w:left w:val="nil"/>
              <w:bottom w:val="nil"/>
              <w:right w:val="single" w:sz="4" w:space="0" w:color="auto"/>
            </w:tcBorders>
            <w:shd w:val="clear" w:color="000000" w:fill="FFFFFF"/>
            <w:vAlign w:val="center"/>
            <w:hideMark/>
          </w:tcPr>
          <w:p w14:paraId="3A330F60" w14:textId="77777777" w:rsidR="00C56EB2" w:rsidRPr="00E23A58" w:rsidRDefault="00C56EB2" w:rsidP="00E23A58">
            <w:pPr>
              <w:rPr>
                <w:sz w:val="16"/>
                <w:szCs w:val="16"/>
                <w:lang w:eastAsia="es-CO"/>
              </w:rPr>
            </w:pPr>
            <w:r w:rsidRPr="00E23A58">
              <w:rPr>
                <w:sz w:val="16"/>
                <w:szCs w:val="16"/>
                <w:lang w:eastAsia="es-CO"/>
              </w:rPr>
              <w:t xml:space="preserve"> $ 5.147.616 </w:t>
            </w:r>
          </w:p>
        </w:tc>
      </w:tr>
      <w:tr w:rsidR="00C56EB2" w:rsidRPr="00E23A58" w14:paraId="72B9F242"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31EFCAA" w14:textId="77777777" w:rsidR="00C56EB2" w:rsidRPr="00E23A58" w:rsidRDefault="00C56EB2" w:rsidP="00E23A58">
            <w:pPr>
              <w:rPr>
                <w:sz w:val="16"/>
                <w:szCs w:val="16"/>
                <w:lang w:eastAsia="es-CO"/>
              </w:rPr>
            </w:pPr>
            <w:r w:rsidRPr="00E23A58">
              <w:rPr>
                <w:sz w:val="16"/>
                <w:szCs w:val="16"/>
                <w:lang w:eastAsia="es-CO"/>
              </w:rPr>
              <w:t>70</w:t>
            </w:r>
          </w:p>
        </w:tc>
        <w:tc>
          <w:tcPr>
            <w:tcW w:w="3231" w:type="dxa"/>
            <w:tcBorders>
              <w:top w:val="nil"/>
              <w:left w:val="nil"/>
              <w:bottom w:val="nil"/>
              <w:right w:val="nil"/>
            </w:tcBorders>
            <w:shd w:val="clear" w:color="000000" w:fill="FFFFFF"/>
            <w:noWrap/>
            <w:vAlign w:val="center"/>
            <w:hideMark/>
          </w:tcPr>
          <w:p w14:paraId="26CFCE4A" w14:textId="77777777" w:rsidR="00C56EB2" w:rsidRPr="00E23A58" w:rsidRDefault="00C56EB2" w:rsidP="00E23A58">
            <w:pPr>
              <w:rPr>
                <w:sz w:val="16"/>
                <w:szCs w:val="16"/>
                <w:lang w:eastAsia="es-CO"/>
              </w:rPr>
            </w:pPr>
            <w:r w:rsidRPr="00E23A58">
              <w:rPr>
                <w:sz w:val="16"/>
                <w:szCs w:val="16"/>
                <w:lang w:eastAsia="es-CO"/>
              </w:rPr>
              <w:t>Responsabilidad Civil Extracontractual</w:t>
            </w:r>
          </w:p>
        </w:tc>
        <w:tc>
          <w:tcPr>
            <w:tcW w:w="880" w:type="dxa"/>
            <w:tcBorders>
              <w:top w:val="nil"/>
              <w:left w:val="nil"/>
              <w:bottom w:val="nil"/>
              <w:right w:val="nil"/>
            </w:tcBorders>
            <w:shd w:val="clear" w:color="000000" w:fill="FFFFFF"/>
            <w:noWrap/>
            <w:vAlign w:val="center"/>
            <w:hideMark/>
          </w:tcPr>
          <w:p w14:paraId="0D29C022"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15BC8443"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7C2AC2BF" w14:textId="77777777" w:rsidR="00C56EB2" w:rsidRPr="00E23A58" w:rsidRDefault="00C56EB2" w:rsidP="00E23A58">
            <w:pPr>
              <w:rPr>
                <w:sz w:val="16"/>
                <w:szCs w:val="16"/>
                <w:lang w:eastAsia="es-CO"/>
              </w:rPr>
            </w:pPr>
            <w:r w:rsidRPr="00E23A58">
              <w:rPr>
                <w:sz w:val="16"/>
                <w:szCs w:val="16"/>
                <w:lang w:eastAsia="es-CO"/>
              </w:rPr>
              <w:t xml:space="preserve"> $ 598.560 </w:t>
            </w:r>
          </w:p>
        </w:tc>
        <w:tc>
          <w:tcPr>
            <w:tcW w:w="2272" w:type="dxa"/>
            <w:tcBorders>
              <w:top w:val="nil"/>
              <w:left w:val="nil"/>
              <w:bottom w:val="nil"/>
              <w:right w:val="single" w:sz="4" w:space="0" w:color="auto"/>
            </w:tcBorders>
            <w:shd w:val="clear" w:color="000000" w:fill="FFFFFF"/>
            <w:vAlign w:val="center"/>
            <w:hideMark/>
          </w:tcPr>
          <w:p w14:paraId="0F7E1360" w14:textId="77777777" w:rsidR="00C56EB2" w:rsidRPr="00E23A58" w:rsidRDefault="00C56EB2" w:rsidP="00E23A58">
            <w:pPr>
              <w:rPr>
                <w:sz w:val="16"/>
                <w:szCs w:val="16"/>
                <w:lang w:eastAsia="es-CO"/>
              </w:rPr>
            </w:pPr>
            <w:r w:rsidRPr="00E23A58">
              <w:rPr>
                <w:sz w:val="16"/>
                <w:szCs w:val="16"/>
                <w:lang w:eastAsia="es-CO"/>
              </w:rPr>
              <w:t xml:space="preserve"> $ 598.560 </w:t>
            </w:r>
          </w:p>
        </w:tc>
      </w:tr>
      <w:tr w:rsidR="00C56EB2" w:rsidRPr="00E23A58" w14:paraId="6E92A126"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28FCA81" w14:textId="77777777" w:rsidR="00C56EB2" w:rsidRPr="00E23A58" w:rsidRDefault="00C56EB2" w:rsidP="00E23A58">
            <w:pPr>
              <w:rPr>
                <w:sz w:val="16"/>
                <w:szCs w:val="16"/>
                <w:lang w:eastAsia="es-CO"/>
              </w:rPr>
            </w:pPr>
            <w:r w:rsidRPr="00E23A58">
              <w:rPr>
                <w:sz w:val="16"/>
                <w:szCs w:val="16"/>
                <w:lang w:eastAsia="es-CO"/>
              </w:rPr>
              <w:t>71</w:t>
            </w:r>
          </w:p>
        </w:tc>
        <w:tc>
          <w:tcPr>
            <w:tcW w:w="3231" w:type="dxa"/>
            <w:tcBorders>
              <w:top w:val="nil"/>
              <w:left w:val="nil"/>
              <w:bottom w:val="nil"/>
              <w:right w:val="nil"/>
            </w:tcBorders>
            <w:shd w:val="clear" w:color="000000" w:fill="FFFFFF"/>
            <w:noWrap/>
            <w:vAlign w:val="center"/>
            <w:hideMark/>
          </w:tcPr>
          <w:p w14:paraId="4158B2DF" w14:textId="77777777" w:rsidR="00C56EB2" w:rsidRPr="00E23A58" w:rsidRDefault="00C56EB2" w:rsidP="00E23A58">
            <w:pPr>
              <w:rPr>
                <w:sz w:val="16"/>
                <w:szCs w:val="16"/>
                <w:lang w:eastAsia="es-CO"/>
              </w:rPr>
            </w:pPr>
            <w:r w:rsidRPr="00E23A58">
              <w:rPr>
                <w:sz w:val="16"/>
                <w:szCs w:val="16"/>
                <w:lang w:eastAsia="es-CO"/>
              </w:rPr>
              <w:t>Póliza de bienes y servicios</w:t>
            </w:r>
          </w:p>
        </w:tc>
        <w:tc>
          <w:tcPr>
            <w:tcW w:w="880" w:type="dxa"/>
            <w:tcBorders>
              <w:top w:val="nil"/>
              <w:left w:val="nil"/>
              <w:bottom w:val="nil"/>
              <w:right w:val="nil"/>
            </w:tcBorders>
            <w:shd w:val="clear" w:color="000000" w:fill="FFFFFF"/>
            <w:noWrap/>
            <w:vAlign w:val="center"/>
            <w:hideMark/>
          </w:tcPr>
          <w:p w14:paraId="02D2E018"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6EEBAC58"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623F8B94" w14:textId="77777777" w:rsidR="00C56EB2" w:rsidRPr="00E23A58" w:rsidRDefault="00C56EB2" w:rsidP="00E23A58">
            <w:pPr>
              <w:rPr>
                <w:sz w:val="16"/>
                <w:szCs w:val="16"/>
                <w:lang w:eastAsia="es-CO"/>
              </w:rPr>
            </w:pPr>
            <w:r w:rsidRPr="00E23A58">
              <w:rPr>
                <w:sz w:val="16"/>
                <w:szCs w:val="16"/>
                <w:lang w:eastAsia="es-CO"/>
              </w:rPr>
              <w:t xml:space="preserve"> $ 1.197.120 </w:t>
            </w:r>
          </w:p>
        </w:tc>
        <w:tc>
          <w:tcPr>
            <w:tcW w:w="2272" w:type="dxa"/>
            <w:tcBorders>
              <w:top w:val="nil"/>
              <w:left w:val="nil"/>
              <w:bottom w:val="nil"/>
              <w:right w:val="single" w:sz="4" w:space="0" w:color="auto"/>
            </w:tcBorders>
            <w:shd w:val="clear" w:color="000000" w:fill="FFFFFF"/>
            <w:vAlign w:val="center"/>
            <w:hideMark/>
          </w:tcPr>
          <w:p w14:paraId="3ADA94FE" w14:textId="77777777" w:rsidR="00C56EB2" w:rsidRPr="00E23A58" w:rsidRDefault="00C56EB2" w:rsidP="00E23A58">
            <w:pPr>
              <w:rPr>
                <w:sz w:val="16"/>
                <w:szCs w:val="16"/>
                <w:lang w:eastAsia="es-CO"/>
              </w:rPr>
            </w:pPr>
            <w:r w:rsidRPr="00E23A58">
              <w:rPr>
                <w:sz w:val="16"/>
                <w:szCs w:val="16"/>
                <w:lang w:eastAsia="es-CO"/>
              </w:rPr>
              <w:t xml:space="preserve"> $ 1.197.120 </w:t>
            </w:r>
          </w:p>
        </w:tc>
      </w:tr>
      <w:tr w:rsidR="00C56EB2" w:rsidRPr="00E23A58" w14:paraId="7201CFFE"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0A3D1696" w14:textId="77777777" w:rsidR="00C56EB2" w:rsidRPr="00E23A58" w:rsidRDefault="00C56EB2" w:rsidP="00E23A58">
            <w:pPr>
              <w:rPr>
                <w:sz w:val="16"/>
                <w:szCs w:val="16"/>
                <w:lang w:eastAsia="es-CO"/>
              </w:rPr>
            </w:pPr>
            <w:r w:rsidRPr="00E23A58">
              <w:rPr>
                <w:sz w:val="16"/>
                <w:szCs w:val="16"/>
                <w:lang w:eastAsia="es-CO"/>
              </w:rPr>
              <w:t>72</w:t>
            </w:r>
          </w:p>
        </w:tc>
        <w:tc>
          <w:tcPr>
            <w:tcW w:w="3231" w:type="dxa"/>
            <w:tcBorders>
              <w:top w:val="nil"/>
              <w:left w:val="nil"/>
              <w:bottom w:val="nil"/>
              <w:right w:val="nil"/>
            </w:tcBorders>
            <w:shd w:val="clear" w:color="000000" w:fill="FFFFFF"/>
            <w:noWrap/>
            <w:vAlign w:val="center"/>
            <w:hideMark/>
          </w:tcPr>
          <w:p w14:paraId="64981BA2" w14:textId="77777777" w:rsidR="00C56EB2" w:rsidRPr="00E23A58" w:rsidRDefault="00C56EB2" w:rsidP="00E23A58">
            <w:pPr>
              <w:rPr>
                <w:sz w:val="16"/>
                <w:szCs w:val="16"/>
                <w:lang w:eastAsia="es-CO"/>
              </w:rPr>
            </w:pPr>
            <w:r w:rsidRPr="00E23A58">
              <w:rPr>
                <w:sz w:val="16"/>
                <w:szCs w:val="16"/>
                <w:lang w:eastAsia="es-CO"/>
              </w:rPr>
              <w:t>Póliza de buen manejo del anticipo</w:t>
            </w:r>
          </w:p>
        </w:tc>
        <w:tc>
          <w:tcPr>
            <w:tcW w:w="880" w:type="dxa"/>
            <w:tcBorders>
              <w:top w:val="nil"/>
              <w:left w:val="nil"/>
              <w:bottom w:val="nil"/>
              <w:right w:val="nil"/>
            </w:tcBorders>
            <w:shd w:val="clear" w:color="000000" w:fill="FFFFFF"/>
            <w:noWrap/>
            <w:vAlign w:val="center"/>
            <w:hideMark/>
          </w:tcPr>
          <w:p w14:paraId="3A68F6F6"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67D6FE6D"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3DEB8B3E" w14:textId="77777777" w:rsidR="00C56EB2" w:rsidRPr="00E23A58" w:rsidRDefault="00C56EB2" w:rsidP="00E23A58">
            <w:pPr>
              <w:rPr>
                <w:sz w:val="16"/>
                <w:szCs w:val="16"/>
                <w:lang w:eastAsia="es-CO"/>
              </w:rPr>
            </w:pPr>
            <w:r w:rsidRPr="00E23A58">
              <w:rPr>
                <w:sz w:val="16"/>
                <w:szCs w:val="16"/>
                <w:lang w:eastAsia="es-CO"/>
              </w:rPr>
              <w:t xml:space="preserve"> $ 2.992.800 </w:t>
            </w:r>
          </w:p>
        </w:tc>
        <w:tc>
          <w:tcPr>
            <w:tcW w:w="2272" w:type="dxa"/>
            <w:tcBorders>
              <w:top w:val="nil"/>
              <w:left w:val="nil"/>
              <w:bottom w:val="nil"/>
              <w:right w:val="single" w:sz="4" w:space="0" w:color="auto"/>
            </w:tcBorders>
            <w:shd w:val="clear" w:color="000000" w:fill="FFFFFF"/>
            <w:vAlign w:val="center"/>
            <w:hideMark/>
          </w:tcPr>
          <w:p w14:paraId="104995BB" w14:textId="77777777" w:rsidR="00C56EB2" w:rsidRPr="00E23A58" w:rsidRDefault="00C56EB2" w:rsidP="00E23A58">
            <w:pPr>
              <w:rPr>
                <w:sz w:val="16"/>
                <w:szCs w:val="16"/>
                <w:lang w:eastAsia="es-CO"/>
              </w:rPr>
            </w:pPr>
            <w:r w:rsidRPr="00E23A58">
              <w:rPr>
                <w:sz w:val="16"/>
                <w:szCs w:val="16"/>
                <w:lang w:eastAsia="es-CO"/>
              </w:rPr>
              <w:t xml:space="preserve"> $ 2.992.800 </w:t>
            </w:r>
          </w:p>
        </w:tc>
      </w:tr>
      <w:tr w:rsidR="00C56EB2" w:rsidRPr="00E23A58" w14:paraId="52E0DD9D"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4A9531CB" w14:textId="77777777" w:rsidR="00C56EB2" w:rsidRPr="00E23A58" w:rsidRDefault="00C56EB2" w:rsidP="00E23A58">
            <w:pPr>
              <w:rPr>
                <w:sz w:val="16"/>
                <w:szCs w:val="16"/>
                <w:lang w:eastAsia="es-CO"/>
              </w:rPr>
            </w:pPr>
            <w:r w:rsidRPr="00E23A58">
              <w:rPr>
                <w:sz w:val="16"/>
                <w:szCs w:val="16"/>
                <w:lang w:eastAsia="es-CO"/>
              </w:rPr>
              <w:t>73</w:t>
            </w:r>
          </w:p>
        </w:tc>
        <w:tc>
          <w:tcPr>
            <w:tcW w:w="3231" w:type="dxa"/>
            <w:tcBorders>
              <w:top w:val="nil"/>
              <w:left w:val="nil"/>
              <w:bottom w:val="nil"/>
              <w:right w:val="nil"/>
            </w:tcBorders>
            <w:shd w:val="clear" w:color="000000" w:fill="FFFFFF"/>
            <w:noWrap/>
            <w:vAlign w:val="center"/>
            <w:hideMark/>
          </w:tcPr>
          <w:p w14:paraId="58A40F96" w14:textId="77777777" w:rsidR="00C56EB2" w:rsidRPr="00E23A58" w:rsidRDefault="00C56EB2" w:rsidP="00E23A58">
            <w:pPr>
              <w:rPr>
                <w:sz w:val="16"/>
                <w:szCs w:val="16"/>
                <w:lang w:eastAsia="es-CO"/>
              </w:rPr>
            </w:pPr>
            <w:r w:rsidRPr="00E23A58">
              <w:rPr>
                <w:sz w:val="16"/>
                <w:szCs w:val="16"/>
                <w:lang w:eastAsia="es-CO"/>
              </w:rPr>
              <w:t>Póliza del pago de parafiscales</w:t>
            </w:r>
          </w:p>
        </w:tc>
        <w:tc>
          <w:tcPr>
            <w:tcW w:w="880" w:type="dxa"/>
            <w:tcBorders>
              <w:top w:val="nil"/>
              <w:left w:val="nil"/>
              <w:bottom w:val="nil"/>
              <w:right w:val="nil"/>
            </w:tcBorders>
            <w:shd w:val="clear" w:color="000000" w:fill="FFFFFF"/>
            <w:noWrap/>
            <w:vAlign w:val="center"/>
            <w:hideMark/>
          </w:tcPr>
          <w:p w14:paraId="28F6DB57"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21495706"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159C406C" w14:textId="77777777" w:rsidR="00C56EB2" w:rsidRPr="00E23A58" w:rsidRDefault="00C56EB2" w:rsidP="00E23A58">
            <w:pPr>
              <w:rPr>
                <w:sz w:val="16"/>
                <w:szCs w:val="16"/>
                <w:lang w:eastAsia="es-CO"/>
              </w:rPr>
            </w:pPr>
            <w:r w:rsidRPr="00E23A58">
              <w:rPr>
                <w:sz w:val="16"/>
                <w:szCs w:val="16"/>
                <w:lang w:eastAsia="es-CO"/>
              </w:rPr>
              <w:t xml:space="preserve"> $ 359.136 </w:t>
            </w:r>
          </w:p>
        </w:tc>
        <w:tc>
          <w:tcPr>
            <w:tcW w:w="2272" w:type="dxa"/>
            <w:tcBorders>
              <w:top w:val="nil"/>
              <w:left w:val="nil"/>
              <w:bottom w:val="nil"/>
              <w:right w:val="single" w:sz="4" w:space="0" w:color="auto"/>
            </w:tcBorders>
            <w:shd w:val="clear" w:color="000000" w:fill="FFFFFF"/>
            <w:vAlign w:val="center"/>
            <w:hideMark/>
          </w:tcPr>
          <w:p w14:paraId="26602E67" w14:textId="77777777" w:rsidR="00C56EB2" w:rsidRPr="00E23A58" w:rsidRDefault="00C56EB2" w:rsidP="00E23A58">
            <w:pPr>
              <w:rPr>
                <w:sz w:val="16"/>
                <w:szCs w:val="16"/>
                <w:lang w:eastAsia="es-CO"/>
              </w:rPr>
            </w:pPr>
            <w:r w:rsidRPr="00E23A58">
              <w:rPr>
                <w:sz w:val="16"/>
                <w:szCs w:val="16"/>
                <w:lang w:eastAsia="es-CO"/>
              </w:rPr>
              <w:t xml:space="preserve"> $ 359.136 </w:t>
            </w:r>
          </w:p>
        </w:tc>
      </w:tr>
      <w:tr w:rsidR="00C56EB2" w:rsidRPr="00E23A58" w14:paraId="7E390520"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17A2B2B8" w14:textId="77777777" w:rsidR="00C56EB2" w:rsidRPr="00E23A58" w:rsidRDefault="00C56EB2" w:rsidP="00E23A58">
            <w:pPr>
              <w:rPr>
                <w:sz w:val="16"/>
                <w:szCs w:val="16"/>
                <w:lang w:eastAsia="es-CO"/>
              </w:rPr>
            </w:pPr>
            <w:r w:rsidRPr="00E23A58">
              <w:rPr>
                <w:sz w:val="16"/>
                <w:szCs w:val="16"/>
                <w:lang w:eastAsia="es-CO"/>
              </w:rPr>
              <w:t>74</w:t>
            </w:r>
          </w:p>
        </w:tc>
        <w:tc>
          <w:tcPr>
            <w:tcW w:w="3231" w:type="dxa"/>
            <w:tcBorders>
              <w:top w:val="nil"/>
              <w:left w:val="nil"/>
              <w:bottom w:val="nil"/>
              <w:right w:val="nil"/>
            </w:tcBorders>
            <w:shd w:val="clear" w:color="000000" w:fill="FFFFFF"/>
            <w:noWrap/>
            <w:vAlign w:val="center"/>
            <w:hideMark/>
          </w:tcPr>
          <w:p w14:paraId="57AEF8C9" w14:textId="77777777" w:rsidR="00C56EB2" w:rsidRPr="00E23A58" w:rsidRDefault="00C56EB2" w:rsidP="00E23A58">
            <w:pPr>
              <w:rPr>
                <w:sz w:val="16"/>
                <w:szCs w:val="16"/>
                <w:lang w:eastAsia="es-CO"/>
              </w:rPr>
            </w:pPr>
            <w:r w:rsidRPr="00E23A58">
              <w:rPr>
                <w:sz w:val="16"/>
                <w:szCs w:val="16"/>
                <w:lang w:eastAsia="es-CO"/>
              </w:rPr>
              <w:t>Trámites UPME</w:t>
            </w:r>
          </w:p>
        </w:tc>
        <w:tc>
          <w:tcPr>
            <w:tcW w:w="880" w:type="dxa"/>
            <w:tcBorders>
              <w:top w:val="nil"/>
              <w:left w:val="nil"/>
              <w:bottom w:val="nil"/>
              <w:right w:val="nil"/>
            </w:tcBorders>
            <w:shd w:val="clear" w:color="000000" w:fill="FFFFFF"/>
            <w:noWrap/>
            <w:vAlign w:val="center"/>
            <w:hideMark/>
          </w:tcPr>
          <w:p w14:paraId="6E8B1CD8"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69DE84E6"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189D6444" w14:textId="77777777" w:rsidR="00C56EB2" w:rsidRPr="00E23A58" w:rsidRDefault="00C56EB2" w:rsidP="00E23A58">
            <w:pPr>
              <w:rPr>
                <w:sz w:val="16"/>
                <w:szCs w:val="16"/>
                <w:lang w:eastAsia="es-CO"/>
              </w:rPr>
            </w:pPr>
            <w:r w:rsidRPr="00E23A58">
              <w:rPr>
                <w:sz w:val="16"/>
                <w:szCs w:val="16"/>
                <w:lang w:eastAsia="es-CO"/>
              </w:rPr>
              <w:t xml:space="preserve"> $ 2.394.240 </w:t>
            </w:r>
          </w:p>
        </w:tc>
        <w:tc>
          <w:tcPr>
            <w:tcW w:w="2272" w:type="dxa"/>
            <w:tcBorders>
              <w:top w:val="nil"/>
              <w:left w:val="nil"/>
              <w:bottom w:val="nil"/>
              <w:right w:val="single" w:sz="4" w:space="0" w:color="auto"/>
            </w:tcBorders>
            <w:shd w:val="clear" w:color="000000" w:fill="FFFFFF"/>
            <w:vAlign w:val="center"/>
            <w:hideMark/>
          </w:tcPr>
          <w:p w14:paraId="691C5014" w14:textId="77777777" w:rsidR="00C56EB2" w:rsidRPr="00E23A58" w:rsidRDefault="00C56EB2" w:rsidP="00E23A58">
            <w:pPr>
              <w:rPr>
                <w:sz w:val="16"/>
                <w:szCs w:val="16"/>
                <w:lang w:eastAsia="es-CO"/>
              </w:rPr>
            </w:pPr>
            <w:r w:rsidRPr="00E23A58">
              <w:rPr>
                <w:sz w:val="16"/>
                <w:szCs w:val="16"/>
                <w:lang w:eastAsia="es-CO"/>
              </w:rPr>
              <w:t xml:space="preserve"> $ 2.394.240 </w:t>
            </w:r>
          </w:p>
        </w:tc>
      </w:tr>
      <w:tr w:rsidR="00C56EB2" w:rsidRPr="00E23A58" w14:paraId="2AF0AD44"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C86921C" w14:textId="77777777" w:rsidR="00C56EB2" w:rsidRPr="00E23A58" w:rsidRDefault="00C56EB2" w:rsidP="00E23A58">
            <w:pPr>
              <w:rPr>
                <w:sz w:val="16"/>
                <w:szCs w:val="16"/>
                <w:lang w:eastAsia="es-CO"/>
              </w:rPr>
            </w:pPr>
            <w:r w:rsidRPr="00E23A58">
              <w:rPr>
                <w:sz w:val="16"/>
                <w:szCs w:val="16"/>
                <w:lang w:eastAsia="es-CO"/>
              </w:rPr>
              <w:t>75</w:t>
            </w:r>
          </w:p>
        </w:tc>
        <w:tc>
          <w:tcPr>
            <w:tcW w:w="3231" w:type="dxa"/>
            <w:tcBorders>
              <w:top w:val="nil"/>
              <w:left w:val="nil"/>
              <w:bottom w:val="nil"/>
              <w:right w:val="nil"/>
            </w:tcBorders>
            <w:shd w:val="clear" w:color="000000" w:fill="FFFFFF"/>
            <w:noWrap/>
            <w:vAlign w:val="center"/>
            <w:hideMark/>
          </w:tcPr>
          <w:p w14:paraId="01A0352F" w14:textId="77777777" w:rsidR="00C56EB2" w:rsidRPr="00E23A58" w:rsidRDefault="00C56EB2" w:rsidP="00E23A58">
            <w:pPr>
              <w:rPr>
                <w:sz w:val="16"/>
                <w:szCs w:val="16"/>
                <w:lang w:eastAsia="es-CO"/>
              </w:rPr>
            </w:pPr>
            <w:r w:rsidRPr="00E23A58">
              <w:rPr>
                <w:sz w:val="16"/>
                <w:szCs w:val="16"/>
                <w:lang w:eastAsia="es-CO"/>
              </w:rPr>
              <w:t xml:space="preserve">Legalización Operador de Red </w:t>
            </w:r>
          </w:p>
        </w:tc>
        <w:tc>
          <w:tcPr>
            <w:tcW w:w="880" w:type="dxa"/>
            <w:tcBorders>
              <w:top w:val="nil"/>
              <w:left w:val="nil"/>
              <w:bottom w:val="nil"/>
              <w:right w:val="nil"/>
            </w:tcBorders>
            <w:shd w:val="clear" w:color="000000" w:fill="FFFFFF"/>
            <w:noWrap/>
            <w:vAlign w:val="center"/>
            <w:hideMark/>
          </w:tcPr>
          <w:p w14:paraId="7A250D09"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7A71FE9D"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0241CB71" w14:textId="77777777" w:rsidR="00C56EB2" w:rsidRPr="00E23A58" w:rsidRDefault="00C56EB2" w:rsidP="00E23A58">
            <w:pPr>
              <w:rPr>
                <w:sz w:val="16"/>
                <w:szCs w:val="16"/>
                <w:lang w:eastAsia="es-CO"/>
              </w:rPr>
            </w:pPr>
            <w:r w:rsidRPr="00E23A58">
              <w:rPr>
                <w:sz w:val="16"/>
                <w:szCs w:val="16"/>
                <w:lang w:eastAsia="es-CO"/>
              </w:rPr>
              <w:t xml:space="preserve"> $ 1.197.120 </w:t>
            </w:r>
          </w:p>
        </w:tc>
        <w:tc>
          <w:tcPr>
            <w:tcW w:w="2272" w:type="dxa"/>
            <w:tcBorders>
              <w:top w:val="nil"/>
              <w:left w:val="nil"/>
              <w:bottom w:val="nil"/>
              <w:right w:val="single" w:sz="4" w:space="0" w:color="auto"/>
            </w:tcBorders>
            <w:shd w:val="clear" w:color="000000" w:fill="FFFFFF"/>
            <w:vAlign w:val="center"/>
            <w:hideMark/>
          </w:tcPr>
          <w:p w14:paraId="31267203" w14:textId="77777777" w:rsidR="00C56EB2" w:rsidRPr="00E23A58" w:rsidRDefault="00C56EB2" w:rsidP="00E23A58">
            <w:pPr>
              <w:rPr>
                <w:sz w:val="16"/>
                <w:szCs w:val="16"/>
                <w:lang w:eastAsia="es-CO"/>
              </w:rPr>
            </w:pPr>
            <w:r w:rsidRPr="00E23A58">
              <w:rPr>
                <w:sz w:val="16"/>
                <w:szCs w:val="16"/>
                <w:lang w:eastAsia="es-CO"/>
              </w:rPr>
              <w:t xml:space="preserve"> $ 1.197.120 </w:t>
            </w:r>
          </w:p>
        </w:tc>
      </w:tr>
      <w:tr w:rsidR="00C56EB2" w:rsidRPr="00E23A58" w14:paraId="0ABFC4A4"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6E33E1D1" w14:textId="77777777" w:rsidR="00C56EB2" w:rsidRPr="00E23A58" w:rsidRDefault="00C56EB2" w:rsidP="00E23A58">
            <w:pPr>
              <w:rPr>
                <w:sz w:val="16"/>
                <w:szCs w:val="16"/>
                <w:lang w:eastAsia="es-CO"/>
              </w:rPr>
            </w:pPr>
            <w:r w:rsidRPr="00E23A58">
              <w:rPr>
                <w:sz w:val="16"/>
                <w:szCs w:val="16"/>
                <w:lang w:eastAsia="es-CO"/>
              </w:rPr>
              <w:t>76</w:t>
            </w:r>
          </w:p>
        </w:tc>
        <w:tc>
          <w:tcPr>
            <w:tcW w:w="3231" w:type="dxa"/>
            <w:tcBorders>
              <w:top w:val="nil"/>
              <w:left w:val="nil"/>
              <w:bottom w:val="nil"/>
              <w:right w:val="nil"/>
            </w:tcBorders>
            <w:shd w:val="clear" w:color="000000" w:fill="FFFFFF"/>
            <w:noWrap/>
            <w:vAlign w:val="center"/>
            <w:hideMark/>
          </w:tcPr>
          <w:p w14:paraId="576B0024" w14:textId="77777777" w:rsidR="00C56EB2" w:rsidRPr="00E23A58" w:rsidRDefault="00C56EB2" w:rsidP="00E23A58">
            <w:pPr>
              <w:rPr>
                <w:sz w:val="16"/>
                <w:szCs w:val="16"/>
                <w:lang w:eastAsia="es-CO"/>
              </w:rPr>
            </w:pPr>
            <w:r w:rsidRPr="00E23A58">
              <w:rPr>
                <w:sz w:val="16"/>
                <w:szCs w:val="16"/>
                <w:lang w:eastAsia="es-CO"/>
              </w:rPr>
              <w:t>Certificado RETIE de la planta de generación</w:t>
            </w:r>
          </w:p>
        </w:tc>
        <w:tc>
          <w:tcPr>
            <w:tcW w:w="880" w:type="dxa"/>
            <w:tcBorders>
              <w:top w:val="nil"/>
              <w:left w:val="nil"/>
              <w:bottom w:val="nil"/>
              <w:right w:val="nil"/>
            </w:tcBorders>
            <w:shd w:val="clear" w:color="000000" w:fill="FFFFFF"/>
            <w:noWrap/>
            <w:vAlign w:val="center"/>
            <w:hideMark/>
          </w:tcPr>
          <w:p w14:paraId="3EF1509A"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4AADF086"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0DF11096" w14:textId="77777777" w:rsidR="00C56EB2" w:rsidRPr="00E23A58" w:rsidRDefault="00C56EB2" w:rsidP="00E23A58">
            <w:pPr>
              <w:rPr>
                <w:sz w:val="16"/>
                <w:szCs w:val="16"/>
                <w:lang w:eastAsia="es-CO"/>
              </w:rPr>
            </w:pPr>
            <w:r w:rsidRPr="00E23A58">
              <w:rPr>
                <w:sz w:val="16"/>
                <w:szCs w:val="16"/>
                <w:lang w:eastAsia="es-CO"/>
              </w:rPr>
              <w:t xml:space="preserve"> $ 1.197.120 </w:t>
            </w:r>
          </w:p>
        </w:tc>
        <w:tc>
          <w:tcPr>
            <w:tcW w:w="2272" w:type="dxa"/>
            <w:tcBorders>
              <w:top w:val="nil"/>
              <w:left w:val="nil"/>
              <w:bottom w:val="nil"/>
              <w:right w:val="single" w:sz="4" w:space="0" w:color="auto"/>
            </w:tcBorders>
            <w:shd w:val="clear" w:color="000000" w:fill="FFFFFF"/>
            <w:vAlign w:val="center"/>
            <w:hideMark/>
          </w:tcPr>
          <w:p w14:paraId="7415FE0A" w14:textId="77777777" w:rsidR="00C56EB2" w:rsidRPr="00E23A58" w:rsidRDefault="00C56EB2" w:rsidP="00E23A58">
            <w:pPr>
              <w:rPr>
                <w:sz w:val="16"/>
                <w:szCs w:val="16"/>
                <w:lang w:eastAsia="es-CO"/>
              </w:rPr>
            </w:pPr>
            <w:r w:rsidRPr="00E23A58">
              <w:rPr>
                <w:sz w:val="16"/>
                <w:szCs w:val="16"/>
                <w:lang w:eastAsia="es-CO"/>
              </w:rPr>
              <w:t xml:space="preserve"> $ 1.197.120 </w:t>
            </w:r>
          </w:p>
        </w:tc>
      </w:tr>
      <w:tr w:rsidR="00C56EB2" w:rsidRPr="00E23A58" w14:paraId="72141215" w14:textId="77777777" w:rsidTr="0038546F">
        <w:trPr>
          <w:trHeight w:val="248"/>
          <w:jc w:val="center"/>
        </w:trPr>
        <w:tc>
          <w:tcPr>
            <w:tcW w:w="562" w:type="dxa"/>
            <w:tcBorders>
              <w:top w:val="nil"/>
              <w:left w:val="single" w:sz="4" w:space="0" w:color="auto"/>
              <w:bottom w:val="nil"/>
              <w:right w:val="single" w:sz="4" w:space="0" w:color="auto"/>
            </w:tcBorders>
            <w:shd w:val="clear" w:color="000000" w:fill="FFFFFF"/>
            <w:noWrap/>
            <w:vAlign w:val="center"/>
            <w:hideMark/>
          </w:tcPr>
          <w:p w14:paraId="79E7768E" w14:textId="77777777" w:rsidR="00C56EB2" w:rsidRPr="00E23A58" w:rsidRDefault="00C56EB2" w:rsidP="00E23A58">
            <w:pPr>
              <w:rPr>
                <w:sz w:val="16"/>
                <w:szCs w:val="16"/>
                <w:lang w:eastAsia="es-CO"/>
              </w:rPr>
            </w:pPr>
            <w:r w:rsidRPr="00E23A58">
              <w:rPr>
                <w:sz w:val="16"/>
                <w:szCs w:val="16"/>
                <w:lang w:eastAsia="es-CO"/>
              </w:rPr>
              <w:t>77</w:t>
            </w:r>
          </w:p>
        </w:tc>
        <w:tc>
          <w:tcPr>
            <w:tcW w:w="3231" w:type="dxa"/>
            <w:tcBorders>
              <w:top w:val="nil"/>
              <w:left w:val="nil"/>
              <w:bottom w:val="nil"/>
              <w:right w:val="nil"/>
            </w:tcBorders>
            <w:shd w:val="clear" w:color="000000" w:fill="FFFFFF"/>
            <w:noWrap/>
            <w:vAlign w:val="center"/>
            <w:hideMark/>
          </w:tcPr>
          <w:p w14:paraId="3FBC2185" w14:textId="77777777" w:rsidR="00C56EB2" w:rsidRPr="00E23A58" w:rsidRDefault="00C56EB2" w:rsidP="00E23A58">
            <w:pPr>
              <w:rPr>
                <w:sz w:val="16"/>
                <w:szCs w:val="16"/>
                <w:lang w:eastAsia="es-CO"/>
              </w:rPr>
            </w:pPr>
            <w:r w:rsidRPr="00E23A58">
              <w:rPr>
                <w:sz w:val="16"/>
                <w:szCs w:val="16"/>
                <w:lang w:eastAsia="es-CO"/>
              </w:rPr>
              <w:t>Trámites Ambientales Locales</w:t>
            </w:r>
          </w:p>
        </w:tc>
        <w:tc>
          <w:tcPr>
            <w:tcW w:w="880" w:type="dxa"/>
            <w:tcBorders>
              <w:top w:val="nil"/>
              <w:left w:val="nil"/>
              <w:bottom w:val="nil"/>
              <w:right w:val="nil"/>
            </w:tcBorders>
            <w:shd w:val="clear" w:color="000000" w:fill="FFFFFF"/>
            <w:noWrap/>
            <w:vAlign w:val="center"/>
            <w:hideMark/>
          </w:tcPr>
          <w:p w14:paraId="2F5EAF94"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nil"/>
              <w:right w:val="nil"/>
            </w:tcBorders>
            <w:shd w:val="clear" w:color="000000" w:fill="FFFFFF"/>
            <w:noWrap/>
            <w:vAlign w:val="center"/>
            <w:hideMark/>
          </w:tcPr>
          <w:p w14:paraId="5E828673"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506CC0C5" w14:textId="77777777" w:rsidR="00C56EB2" w:rsidRPr="00E23A58" w:rsidRDefault="00C56EB2" w:rsidP="00E23A58">
            <w:pPr>
              <w:rPr>
                <w:sz w:val="16"/>
                <w:szCs w:val="16"/>
                <w:lang w:eastAsia="es-CO"/>
              </w:rPr>
            </w:pPr>
            <w:r w:rsidRPr="00E23A58">
              <w:rPr>
                <w:sz w:val="16"/>
                <w:szCs w:val="16"/>
                <w:lang w:eastAsia="es-CO"/>
              </w:rPr>
              <w:t xml:space="preserve"> $ 2.394.240 </w:t>
            </w:r>
          </w:p>
        </w:tc>
        <w:tc>
          <w:tcPr>
            <w:tcW w:w="2272" w:type="dxa"/>
            <w:tcBorders>
              <w:top w:val="nil"/>
              <w:left w:val="nil"/>
              <w:bottom w:val="nil"/>
              <w:right w:val="single" w:sz="4" w:space="0" w:color="auto"/>
            </w:tcBorders>
            <w:shd w:val="clear" w:color="000000" w:fill="FFFFFF"/>
            <w:vAlign w:val="center"/>
            <w:hideMark/>
          </w:tcPr>
          <w:p w14:paraId="772C1AFB" w14:textId="77777777" w:rsidR="00C56EB2" w:rsidRPr="00E23A58" w:rsidRDefault="00C56EB2" w:rsidP="00E23A58">
            <w:pPr>
              <w:rPr>
                <w:sz w:val="16"/>
                <w:szCs w:val="16"/>
                <w:lang w:eastAsia="es-CO"/>
              </w:rPr>
            </w:pPr>
            <w:r w:rsidRPr="00E23A58">
              <w:rPr>
                <w:sz w:val="16"/>
                <w:szCs w:val="16"/>
                <w:lang w:eastAsia="es-CO"/>
              </w:rPr>
              <w:t xml:space="preserve"> $ 2.394.240 </w:t>
            </w:r>
          </w:p>
        </w:tc>
      </w:tr>
      <w:tr w:rsidR="00C56EB2" w:rsidRPr="00E23A58" w14:paraId="32CABBB6" w14:textId="77777777" w:rsidTr="0038546F">
        <w:trPr>
          <w:trHeight w:val="248"/>
          <w:jc w:val="center"/>
        </w:trPr>
        <w:tc>
          <w:tcPr>
            <w:tcW w:w="562" w:type="dxa"/>
            <w:tcBorders>
              <w:top w:val="nil"/>
              <w:left w:val="single" w:sz="4" w:space="0" w:color="auto"/>
              <w:bottom w:val="single" w:sz="4" w:space="0" w:color="auto"/>
              <w:right w:val="single" w:sz="4" w:space="0" w:color="auto"/>
            </w:tcBorders>
            <w:shd w:val="clear" w:color="000000" w:fill="FFFFFF"/>
            <w:noWrap/>
            <w:vAlign w:val="center"/>
            <w:hideMark/>
          </w:tcPr>
          <w:p w14:paraId="0706960F" w14:textId="77777777" w:rsidR="00C56EB2" w:rsidRPr="00E23A58" w:rsidRDefault="00C56EB2" w:rsidP="00E23A58">
            <w:pPr>
              <w:rPr>
                <w:sz w:val="16"/>
                <w:szCs w:val="16"/>
                <w:lang w:eastAsia="es-CO"/>
              </w:rPr>
            </w:pPr>
            <w:r w:rsidRPr="00E23A58">
              <w:rPr>
                <w:sz w:val="16"/>
                <w:szCs w:val="16"/>
                <w:lang w:eastAsia="es-CO"/>
              </w:rPr>
              <w:t>78</w:t>
            </w:r>
          </w:p>
        </w:tc>
        <w:tc>
          <w:tcPr>
            <w:tcW w:w="3231" w:type="dxa"/>
            <w:tcBorders>
              <w:top w:val="nil"/>
              <w:left w:val="nil"/>
              <w:bottom w:val="single" w:sz="4" w:space="0" w:color="auto"/>
              <w:right w:val="nil"/>
            </w:tcBorders>
            <w:shd w:val="clear" w:color="000000" w:fill="FFFFFF"/>
            <w:noWrap/>
            <w:vAlign w:val="center"/>
            <w:hideMark/>
          </w:tcPr>
          <w:p w14:paraId="22B77C9E" w14:textId="77777777" w:rsidR="00C56EB2" w:rsidRPr="00E23A58" w:rsidRDefault="00C56EB2" w:rsidP="00E23A58">
            <w:pPr>
              <w:rPr>
                <w:sz w:val="16"/>
                <w:szCs w:val="16"/>
                <w:lang w:eastAsia="es-CO"/>
              </w:rPr>
            </w:pPr>
            <w:r w:rsidRPr="00E23A58">
              <w:rPr>
                <w:sz w:val="16"/>
                <w:szCs w:val="16"/>
                <w:lang w:eastAsia="es-CO"/>
              </w:rPr>
              <w:t>Trámites de Construcción e intervención</w:t>
            </w:r>
          </w:p>
        </w:tc>
        <w:tc>
          <w:tcPr>
            <w:tcW w:w="880" w:type="dxa"/>
            <w:tcBorders>
              <w:top w:val="nil"/>
              <w:left w:val="nil"/>
              <w:bottom w:val="single" w:sz="4" w:space="0" w:color="auto"/>
              <w:right w:val="nil"/>
            </w:tcBorders>
            <w:shd w:val="clear" w:color="000000" w:fill="FFFFFF"/>
            <w:noWrap/>
            <w:vAlign w:val="center"/>
            <w:hideMark/>
          </w:tcPr>
          <w:p w14:paraId="74347198" w14:textId="77777777" w:rsidR="00C56EB2" w:rsidRPr="00E23A58" w:rsidRDefault="00C56EB2" w:rsidP="00E23A58">
            <w:pPr>
              <w:rPr>
                <w:sz w:val="16"/>
                <w:szCs w:val="16"/>
                <w:lang w:eastAsia="es-CO"/>
              </w:rPr>
            </w:pPr>
            <w:proofErr w:type="spellStart"/>
            <w:r w:rsidRPr="00E23A58">
              <w:rPr>
                <w:sz w:val="16"/>
                <w:szCs w:val="16"/>
                <w:lang w:eastAsia="es-CO"/>
              </w:rPr>
              <w:t>Und</w:t>
            </w:r>
            <w:proofErr w:type="spellEnd"/>
          </w:p>
        </w:tc>
        <w:tc>
          <w:tcPr>
            <w:tcW w:w="761" w:type="dxa"/>
            <w:tcBorders>
              <w:top w:val="nil"/>
              <w:left w:val="nil"/>
              <w:bottom w:val="single" w:sz="4" w:space="0" w:color="auto"/>
              <w:right w:val="nil"/>
            </w:tcBorders>
            <w:shd w:val="clear" w:color="000000" w:fill="FFFFFF"/>
            <w:noWrap/>
            <w:vAlign w:val="center"/>
            <w:hideMark/>
          </w:tcPr>
          <w:p w14:paraId="1AF6B6E7" w14:textId="77777777" w:rsidR="00C56EB2" w:rsidRPr="00E23A58" w:rsidRDefault="00C56EB2" w:rsidP="00E23A58">
            <w:pPr>
              <w:rPr>
                <w:sz w:val="16"/>
                <w:szCs w:val="16"/>
                <w:lang w:eastAsia="es-CO"/>
              </w:rPr>
            </w:pPr>
            <w:r w:rsidRPr="00E23A58">
              <w:rPr>
                <w:sz w:val="16"/>
                <w:szCs w:val="16"/>
                <w:lang w:eastAsia="es-CO"/>
              </w:rPr>
              <w:t>1</w:t>
            </w:r>
          </w:p>
        </w:tc>
        <w:tc>
          <w:tcPr>
            <w:tcW w:w="1932" w:type="dxa"/>
            <w:tcBorders>
              <w:top w:val="nil"/>
              <w:left w:val="nil"/>
              <w:bottom w:val="nil"/>
              <w:right w:val="nil"/>
            </w:tcBorders>
            <w:shd w:val="clear" w:color="000000" w:fill="FFFFFF"/>
            <w:vAlign w:val="center"/>
            <w:hideMark/>
          </w:tcPr>
          <w:p w14:paraId="05D377F0" w14:textId="77777777" w:rsidR="00C56EB2" w:rsidRPr="00E23A58" w:rsidRDefault="00C56EB2" w:rsidP="00E23A58">
            <w:pPr>
              <w:rPr>
                <w:sz w:val="16"/>
                <w:szCs w:val="16"/>
                <w:lang w:eastAsia="es-CO"/>
              </w:rPr>
            </w:pPr>
            <w:r w:rsidRPr="00E23A58">
              <w:rPr>
                <w:sz w:val="16"/>
                <w:szCs w:val="16"/>
                <w:lang w:eastAsia="es-CO"/>
              </w:rPr>
              <w:t xml:space="preserve"> $ 2.394.240 </w:t>
            </w:r>
          </w:p>
        </w:tc>
        <w:tc>
          <w:tcPr>
            <w:tcW w:w="2272" w:type="dxa"/>
            <w:tcBorders>
              <w:top w:val="nil"/>
              <w:left w:val="nil"/>
              <w:bottom w:val="nil"/>
              <w:right w:val="single" w:sz="4" w:space="0" w:color="auto"/>
            </w:tcBorders>
            <w:shd w:val="clear" w:color="000000" w:fill="FFFFFF"/>
            <w:vAlign w:val="center"/>
            <w:hideMark/>
          </w:tcPr>
          <w:p w14:paraId="1CACF89F" w14:textId="77777777" w:rsidR="00C56EB2" w:rsidRPr="00E23A58" w:rsidRDefault="00C56EB2" w:rsidP="00E23A58">
            <w:pPr>
              <w:rPr>
                <w:sz w:val="16"/>
                <w:szCs w:val="16"/>
                <w:lang w:eastAsia="es-CO"/>
              </w:rPr>
            </w:pPr>
            <w:r w:rsidRPr="00E23A58">
              <w:rPr>
                <w:sz w:val="16"/>
                <w:szCs w:val="16"/>
                <w:lang w:eastAsia="es-CO"/>
              </w:rPr>
              <w:t xml:space="preserve"> $ 2.394.240 </w:t>
            </w:r>
          </w:p>
        </w:tc>
      </w:tr>
      <w:tr w:rsidR="00572FC1" w:rsidRPr="00E23A58" w14:paraId="32B18AB8" w14:textId="77777777" w:rsidTr="0038546F">
        <w:trPr>
          <w:trHeight w:val="248"/>
          <w:jc w:val="center"/>
        </w:trPr>
        <w:tc>
          <w:tcPr>
            <w:tcW w:w="562" w:type="dxa"/>
            <w:tcBorders>
              <w:top w:val="nil"/>
              <w:left w:val="nil"/>
              <w:bottom w:val="nil"/>
              <w:right w:val="nil"/>
            </w:tcBorders>
            <w:shd w:val="clear" w:color="000000" w:fill="FFFFFF"/>
            <w:noWrap/>
            <w:vAlign w:val="center"/>
            <w:hideMark/>
          </w:tcPr>
          <w:p w14:paraId="269007B1" w14:textId="77777777" w:rsidR="00C56EB2" w:rsidRPr="00E23A58" w:rsidRDefault="00C56EB2" w:rsidP="00E23A58">
            <w:pPr>
              <w:rPr>
                <w:sz w:val="16"/>
                <w:szCs w:val="16"/>
                <w:lang w:eastAsia="es-CO"/>
              </w:rPr>
            </w:pPr>
            <w:r w:rsidRPr="00E23A58">
              <w:rPr>
                <w:sz w:val="16"/>
                <w:szCs w:val="16"/>
                <w:lang w:eastAsia="es-CO"/>
              </w:rPr>
              <w:t> </w:t>
            </w:r>
          </w:p>
        </w:tc>
        <w:tc>
          <w:tcPr>
            <w:tcW w:w="6804" w:type="dxa"/>
            <w:gridSpan w:val="4"/>
            <w:tcBorders>
              <w:top w:val="single" w:sz="4" w:space="0" w:color="auto"/>
              <w:left w:val="single" w:sz="4" w:space="0" w:color="auto"/>
              <w:bottom w:val="nil"/>
              <w:right w:val="nil"/>
            </w:tcBorders>
            <w:shd w:val="clear" w:color="000000" w:fill="FFFFFF"/>
            <w:noWrap/>
            <w:vAlign w:val="center"/>
            <w:hideMark/>
          </w:tcPr>
          <w:p w14:paraId="7E83CB38" w14:textId="77777777" w:rsidR="00C56EB2" w:rsidRPr="00E23A58" w:rsidRDefault="00C56EB2" w:rsidP="00E23A58">
            <w:pPr>
              <w:rPr>
                <w:sz w:val="16"/>
                <w:szCs w:val="16"/>
                <w:lang w:eastAsia="es-CO"/>
              </w:rPr>
            </w:pPr>
            <w:r w:rsidRPr="00E23A58">
              <w:rPr>
                <w:sz w:val="16"/>
                <w:szCs w:val="16"/>
                <w:lang w:eastAsia="es-CO"/>
              </w:rPr>
              <w:t>Subtotal (COP)</w:t>
            </w:r>
          </w:p>
        </w:tc>
        <w:tc>
          <w:tcPr>
            <w:tcW w:w="2272" w:type="dxa"/>
            <w:tcBorders>
              <w:top w:val="single" w:sz="4" w:space="0" w:color="auto"/>
              <w:left w:val="nil"/>
              <w:bottom w:val="nil"/>
              <w:right w:val="single" w:sz="4" w:space="0" w:color="auto"/>
            </w:tcBorders>
            <w:shd w:val="clear" w:color="000000" w:fill="FFFFFF"/>
            <w:vAlign w:val="center"/>
            <w:hideMark/>
          </w:tcPr>
          <w:p w14:paraId="21180CD8" w14:textId="77777777" w:rsidR="00C56EB2" w:rsidRPr="00E23A58" w:rsidRDefault="00C56EB2" w:rsidP="00E23A58">
            <w:pPr>
              <w:rPr>
                <w:sz w:val="16"/>
                <w:szCs w:val="16"/>
                <w:lang w:eastAsia="es-CO"/>
              </w:rPr>
            </w:pPr>
            <w:r w:rsidRPr="00E23A58">
              <w:rPr>
                <w:sz w:val="16"/>
                <w:szCs w:val="16"/>
                <w:lang w:eastAsia="es-CO"/>
              </w:rPr>
              <w:t xml:space="preserve"> $ 353.220.650 </w:t>
            </w:r>
          </w:p>
        </w:tc>
      </w:tr>
      <w:tr w:rsidR="00572FC1" w:rsidRPr="00E23A58" w14:paraId="3EEE7CF6" w14:textId="77777777" w:rsidTr="0038546F">
        <w:trPr>
          <w:trHeight w:val="292"/>
          <w:jc w:val="center"/>
        </w:trPr>
        <w:tc>
          <w:tcPr>
            <w:tcW w:w="562" w:type="dxa"/>
            <w:tcBorders>
              <w:top w:val="nil"/>
              <w:left w:val="nil"/>
              <w:bottom w:val="nil"/>
              <w:right w:val="nil"/>
            </w:tcBorders>
            <w:shd w:val="clear" w:color="000000" w:fill="FFFFFF"/>
            <w:noWrap/>
            <w:vAlign w:val="center"/>
            <w:hideMark/>
          </w:tcPr>
          <w:p w14:paraId="60237CEC" w14:textId="77777777" w:rsidR="00C56EB2" w:rsidRPr="00E23A58" w:rsidRDefault="00C56EB2" w:rsidP="00E23A58">
            <w:pPr>
              <w:rPr>
                <w:sz w:val="16"/>
                <w:szCs w:val="16"/>
                <w:lang w:eastAsia="es-CO"/>
              </w:rPr>
            </w:pPr>
            <w:r w:rsidRPr="00E23A58">
              <w:rPr>
                <w:sz w:val="16"/>
                <w:szCs w:val="16"/>
                <w:lang w:eastAsia="es-CO"/>
              </w:rPr>
              <w:t> </w:t>
            </w:r>
          </w:p>
        </w:tc>
        <w:tc>
          <w:tcPr>
            <w:tcW w:w="6804" w:type="dxa"/>
            <w:gridSpan w:val="4"/>
            <w:tcBorders>
              <w:top w:val="nil"/>
              <w:left w:val="single" w:sz="4" w:space="0" w:color="auto"/>
              <w:bottom w:val="nil"/>
              <w:right w:val="nil"/>
            </w:tcBorders>
            <w:shd w:val="clear" w:color="000000" w:fill="FFFFFF"/>
            <w:noWrap/>
            <w:vAlign w:val="center"/>
            <w:hideMark/>
          </w:tcPr>
          <w:p w14:paraId="4C7C5FE5" w14:textId="77777777" w:rsidR="00C56EB2" w:rsidRPr="00E23A58" w:rsidRDefault="00C56EB2" w:rsidP="00E23A58">
            <w:pPr>
              <w:rPr>
                <w:sz w:val="16"/>
                <w:szCs w:val="16"/>
                <w:lang w:eastAsia="es-CO"/>
              </w:rPr>
            </w:pPr>
            <w:r w:rsidRPr="00E23A58">
              <w:rPr>
                <w:sz w:val="16"/>
                <w:szCs w:val="16"/>
                <w:lang w:eastAsia="es-CO"/>
              </w:rPr>
              <w:t>IVA 19%</w:t>
            </w:r>
          </w:p>
        </w:tc>
        <w:tc>
          <w:tcPr>
            <w:tcW w:w="2272" w:type="dxa"/>
            <w:tcBorders>
              <w:top w:val="nil"/>
              <w:left w:val="nil"/>
              <w:bottom w:val="nil"/>
              <w:right w:val="single" w:sz="4" w:space="0" w:color="auto"/>
            </w:tcBorders>
            <w:shd w:val="clear" w:color="000000" w:fill="FFFFFF"/>
            <w:vAlign w:val="center"/>
            <w:hideMark/>
          </w:tcPr>
          <w:p w14:paraId="5A77BF30" w14:textId="77777777" w:rsidR="00C56EB2" w:rsidRPr="00E23A58" w:rsidRDefault="00C56EB2" w:rsidP="00E23A58">
            <w:pPr>
              <w:rPr>
                <w:sz w:val="16"/>
                <w:szCs w:val="16"/>
                <w:lang w:eastAsia="es-CO"/>
              </w:rPr>
            </w:pPr>
            <w:r w:rsidRPr="00E23A58">
              <w:rPr>
                <w:sz w:val="16"/>
                <w:szCs w:val="16"/>
                <w:lang w:eastAsia="es-CO"/>
              </w:rPr>
              <w:t xml:space="preserve"> $ 67.111.923 </w:t>
            </w:r>
          </w:p>
        </w:tc>
      </w:tr>
      <w:tr w:rsidR="00572FC1" w:rsidRPr="00E23A58" w14:paraId="16DFCBFD" w14:textId="77777777" w:rsidTr="0038546F">
        <w:trPr>
          <w:trHeight w:val="248"/>
          <w:jc w:val="center"/>
        </w:trPr>
        <w:tc>
          <w:tcPr>
            <w:tcW w:w="562" w:type="dxa"/>
            <w:tcBorders>
              <w:top w:val="nil"/>
              <w:left w:val="nil"/>
              <w:bottom w:val="nil"/>
              <w:right w:val="nil"/>
            </w:tcBorders>
            <w:shd w:val="clear" w:color="000000" w:fill="FFFFFF"/>
            <w:noWrap/>
            <w:vAlign w:val="center"/>
            <w:hideMark/>
          </w:tcPr>
          <w:p w14:paraId="5E3CD21E" w14:textId="77777777" w:rsidR="00C56EB2" w:rsidRPr="00E23A58" w:rsidRDefault="00C56EB2" w:rsidP="00E23A58">
            <w:pPr>
              <w:rPr>
                <w:sz w:val="16"/>
                <w:szCs w:val="16"/>
                <w:lang w:eastAsia="es-CO"/>
              </w:rPr>
            </w:pPr>
            <w:r w:rsidRPr="00E23A58">
              <w:rPr>
                <w:sz w:val="16"/>
                <w:szCs w:val="16"/>
                <w:lang w:eastAsia="es-CO"/>
              </w:rPr>
              <w:t> </w:t>
            </w:r>
          </w:p>
        </w:tc>
        <w:tc>
          <w:tcPr>
            <w:tcW w:w="6804" w:type="dxa"/>
            <w:gridSpan w:val="4"/>
            <w:tcBorders>
              <w:top w:val="nil"/>
              <w:left w:val="single" w:sz="4" w:space="0" w:color="auto"/>
              <w:bottom w:val="single" w:sz="4" w:space="0" w:color="auto"/>
              <w:right w:val="nil"/>
            </w:tcBorders>
            <w:shd w:val="clear" w:color="000000" w:fill="FFFFFF"/>
            <w:noWrap/>
            <w:vAlign w:val="center"/>
            <w:hideMark/>
          </w:tcPr>
          <w:p w14:paraId="5E55A030" w14:textId="77777777" w:rsidR="00C56EB2" w:rsidRPr="00E23A58" w:rsidRDefault="00C56EB2" w:rsidP="00E23A58">
            <w:pPr>
              <w:rPr>
                <w:sz w:val="16"/>
                <w:szCs w:val="16"/>
                <w:lang w:eastAsia="es-CO"/>
              </w:rPr>
            </w:pPr>
            <w:r w:rsidRPr="00E23A58">
              <w:rPr>
                <w:sz w:val="16"/>
                <w:szCs w:val="16"/>
                <w:lang w:eastAsia="es-CO"/>
              </w:rPr>
              <w:t>Total Obra (COP)</w:t>
            </w:r>
          </w:p>
        </w:tc>
        <w:tc>
          <w:tcPr>
            <w:tcW w:w="2272" w:type="dxa"/>
            <w:tcBorders>
              <w:top w:val="nil"/>
              <w:left w:val="nil"/>
              <w:bottom w:val="single" w:sz="4" w:space="0" w:color="auto"/>
              <w:right w:val="single" w:sz="4" w:space="0" w:color="auto"/>
            </w:tcBorders>
            <w:shd w:val="clear" w:color="000000" w:fill="FFFFFF"/>
            <w:vAlign w:val="center"/>
            <w:hideMark/>
          </w:tcPr>
          <w:p w14:paraId="15EF42BB" w14:textId="77777777" w:rsidR="00C56EB2" w:rsidRPr="00E23A58" w:rsidRDefault="00C56EB2" w:rsidP="00E23A58">
            <w:pPr>
              <w:rPr>
                <w:sz w:val="16"/>
                <w:szCs w:val="16"/>
                <w:lang w:eastAsia="es-CO"/>
              </w:rPr>
            </w:pPr>
            <w:r w:rsidRPr="00E23A58">
              <w:rPr>
                <w:sz w:val="16"/>
                <w:szCs w:val="16"/>
                <w:lang w:eastAsia="es-CO"/>
              </w:rPr>
              <w:t xml:space="preserve"> $ 420.332.573 </w:t>
            </w:r>
          </w:p>
        </w:tc>
      </w:tr>
      <w:tr w:rsidR="00C56EB2" w:rsidRPr="00E23A58" w14:paraId="743CDACB" w14:textId="77777777" w:rsidTr="0038546F">
        <w:trPr>
          <w:trHeight w:val="248"/>
          <w:jc w:val="center"/>
        </w:trPr>
        <w:tc>
          <w:tcPr>
            <w:tcW w:w="562" w:type="dxa"/>
            <w:tcBorders>
              <w:top w:val="nil"/>
              <w:left w:val="nil"/>
              <w:bottom w:val="nil"/>
              <w:right w:val="nil"/>
            </w:tcBorders>
            <w:shd w:val="clear" w:color="000000" w:fill="FFFFFF"/>
            <w:noWrap/>
            <w:vAlign w:val="center"/>
            <w:hideMark/>
          </w:tcPr>
          <w:p w14:paraId="22A16A66" w14:textId="77777777" w:rsidR="00C56EB2" w:rsidRPr="00E23A58" w:rsidRDefault="00C56EB2" w:rsidP="00E23A58">
            <w:pPr>
              <w:rPr>
                <w:sz w:val="16"/>
                <w:szCs w:val="16"/>
                <w:lang w:eastAsia="es-CO"/>
              </w:rPr>
            </w:pPr>
            <w:r w:rsidRPr="00E23A58">
              <w:rPr>
                <w:sz w:val="16"/>
                <w:szCs w:val="16"/>
                <w:lang w:eastAsia="es-CO"/>
              </w:rPr>
              <w:t> </w:t>
            </w:r>
          </w:p>
        </w:tc>
        <w:tc>
          <w:tcPr>
            <w:tcW w:w="3231" w:type="dxa"/>
            <w:tcBorders>
              <w:top w:val="nil"/>
              <w:left w:val="nil"/>
              <w:bottom w:val="nil"/>
              <w:right w:val="nil"/>
            </w:tcBorders>
            <w:shd w:val="clear" w:color="000000" w:fill="FFFFFF"/>
            <w:noWrap/>
            <w:vAlign w:val="center"/>
            <w:hideMark/>
          </w:tcPr>
          <w:p w14:paraId="257B9B74" w14:textId="77777777" w:rsidR="00C56EB2" w:rsidRPr="00E23A58" w:rsidRDefault="00C56EB2" w:rsidP="00E23A58">
            <w:pPr>
              <w:rPr>
                <w:sz w:val="16"/>
                <w:szCs w:val="16"/>
                <w:lang w:eastAsia="es-CO"/>
              </w:rPr>
            </w:pPr>
            <w:r w:rsidRPr="00E23A58">
              <w:rPr>
                <w:sz w:val="16"/>
                <w:szCs w:val="16"/>
                <w:lang w:eastAsia="es-CO"/>
              </w:rPr>
              <w:t> </w:t>
            </w:r>
          </w:p>
        </w:tc>
        <w:tc>
          <w:tcPr>
            <w:tcW w:w="880" w:type="dxa"/>
            <w:tcBorders>
              <w:top w:val="nil"/>
              <w:left w:val="nil"/>
              <w:bottom w:val="nil"/>
              <w:right w:val="nil"/>
            </w:tcBorders>
            <w:shd w:val="clear" w:color="000000" w:fill="FFFFFF"/>
            <w:noWrap/>
            <w:vAlign w:val="center"/>
            <w:hideMark/>
          </w:tcPr>
          <w:p w14:paraId="12078729" w14:textId="77777777" w:rsidR="00C56EB2" w:rsidRPr="00E23A58" w:rsidRDefault="00C56EB2" w:rsidP="00E23A58">
            <w:pPr>
              <w:rPr>
                <w:sz w:val="16"/>
                <w:szCs w:val="16"/>
                <w:lang w:eastAsia="es-CO"/>
              </w:rPr>
            </w:pPr>
            <w:r w:rsidRPr="00E23A58">
              <w:rPr>
                <w:sz w:val="16"/>
                <w:szCs w:val="16"/>
                <w:lang w:eastAsia="es-CO"/>
              </w:rPr>
              <w:t> </w:t>
            </w:r>
          </w:p>
        </w:tc>
        <w:tc>
          <w:tcPr>
            <w:tcW w:w="761" w:type="dxa"/>
            <w:tcBorders>
              <w:top w:val="nil"/>
              <w:left w:val="nil"/>
              <w:bottom w:val="nil"/>
              <w:right w:val="nil"/>
            </w:tcBorders>
            <w:shd w:val="clear" w:color="000000" w:fill="FFFFFF"/>
            <w:noWrap/>
            <w:vAlign w:val="center"/>
            <w:hideMark/>
          </w:tcPr>
          <w:p w14:paraId="45D8F773" w14:textId="77777777" w:rsidR="00C56EB2" w:rsidRPr="00E23A58" w:rsidRDefault="00C56EB2" w:rsidP="00E23A58">
            <w:pPr>
              <w:rPr>
                <w:sz w:val="16"/>
                <w:szCs w:val="16"/>
                <w:lang w:eastAsia="es-CO"/>
              </w:rPr>
            </w:pPr>
            <w:r w:rsidRPr="00E23A58">
              <w:rPr>
                <w:sz w:val="16"/>
                <w:szCs w:val="16"/>
                <w:lang w:eastAsia="es-CO"/>
              </w:rPr>
              <w:t> </w:t>
            </w:r>
          </w:p>
        </w:tc>
        <w:tc>
          <w:tcPr>
            <w:tcW w:w="1932" w:type="dxa"/>
            <w:tcBorders>
              <w:top w:val="nil"/>
              <w:left w:val="nil"/>
              <w:bottom w:val="nil"/>
              <w:right w:val="nil"/>
            </w:tcBorders>
            <w:shd w:val="clear" w:color="000000" w:fill="FFFFFF"/>
            <w:noWrap/>
            <w:vAlign w:val="center"/>
            <w:hideMark/>
          </w:tcPr>
          <w:p w14:paraId="2F99E287" w14:textId="77777777" w:rsidR="00C56EB2" w:rsidRPr="00E23A58" w:rsidRDefault="00C56EB2" w:rsidP="00E23A58">
            <w:pPr>
              <w:rPr>
                <w:sz w:val="16"/>
                <w:szCs w:val="16"/>
                <w:lang w:eastAsia="es-CO"/>
              </w:rPr>
            </w:pPr>
            <w:r w:rsidRPr="00E23A58">
              <w:rPr>
                <w:sz w:val="16"/>
                <w:szCs w:val="16"/>
                <w:lang w:eastAsia="es-CO"/>
              </w:rPr>
              <w:t> </w:t>
            </w:r>
          </w:p>
        </w:tc>
        <w:tc>
          <w:tcPr>
            <w:tcW w:w="2272" w:type="dxa"/>
            <w:tcBorders>
              <w:top w:val="nil"/>
              <w:left w:val="nil"/>
              <w:bottom w:val="nil"/>
              <w:right w:val="nil"/>
            </w:tcBorders>
            <w:shd w:val="clear" w:color="000000" w:fill="FFFFFF"/>
            <w:noWrap/>
            <w:vAlign w:val="center"/>
            <w:hideMark/>
          </w:tcPr>
          <w:p w14:paraId="3D941029" w14:textId="77777777" w:rsidR="00C56EB2" w:rsidRPr="00E23A58" w:rsidRDefault="00C56EB2" w:rsidP="00E23A58">
            <w:pPr>
              <w:rPr>
                <w:sz w:val="16"/>
                <w:szCs w:val="16"/>
                <w:lang w:eastAsia="es-CO"/>
              </w:rPr>
            </w:pPr>
            <w:r w:rsidRPr="00E23A58">
              <w:rPr>
                <w:sz w:val="16"/>
                <w:szCs w:val="16"/>
                <w:lang w:eastAsia="es-CO"/>
              </w:rPr>
              <w:t> </w:t>
            </w:r>
          </w:p>
        </w:tc>
      </w:tr>
      <w:tr w:rsidR="00C56EB2" w:rsidRPr="00E23A58" w14:paraId="1DFB2A6E" w14:textId="77777777" w:rsidTr="0038546F">
        <w:trPr>
          <w:trHeight w:val="248"/>
          <w:jc w:val="center"/>
        </w:trPr>
        <w:tc>
          <w:tcPr>
            <w:tcW w:w="562" w:type="dxa"/>
            <w:tcBorders>
              <w:top w:val="nil"/>
              <w:left w:val="nil"/>
              <w:bottom w:val="nil"/>
              <w:right w:val="nil"/>
            </w:tcBorders>
            <w:shd w:val="clear" w:color="000000" w:fill="FFFFFF"/>
            <w:noWrap/>
            <w:vAlign w:val="center"/>
            <w:hideMark/>
          </w:tcPr>
          <w:p w14:paraId="5DA29F25" w14:textId="77777777" w:rsidR="00C56EB2" w:rsidRPr="00E23A58" w:rsidRDefault="00C56EB2" w:rsidP="00E23A58">
            <w:pPr>
              <w:rPr>
                <w:sz w:val="16"/>
                <w:szCs w:val="16"/>
                <w:lang w:eastAsia="es-CO"/>
              </w:rPr>
            </w:pPr>
            <w:r w:rsidRPr="00E23A58">
              <w:rPr>
                <w:sz w:val="16"/>
                <w:szCs w:val="16"/>
                <w:lang w:eastAsia="es-CO"/>
              </w:rPr>
              <w:t> </w:t>
            </w:r>
          </w:p>
        </w:tc>
        <w:tc>
          <w:tcPr>
            <w:tcW w:w="3231" w:type="dxa"/>
            <w:tcBorders>
              <w:top w:val="nil"/>
              <w:left w:val="nil"/>
              <w:bottom w:val="nil"/>
              <w:right w:val="nil"/>
            </w:tcBorders>
            <w:shd w:val="clear" w:color="000000" w:fill="FFFFFF"/>
            <w:noWrap/>
            <w:vAlign w:val="center"/>
            <w:hideMark/>
          </w:tcPr>
          <w:p w14:paraId="42C042F4" w14:textId="77777777" w:rsidR="00C56EB2" w:rsidRPr="00E23A58" w:rsidRDefault="00C56EB2" w:rsidP="00E23A58">
            <w:pPr>
              <w:rPr>
                <w:sz w:val="16"/>
                <w:szCs w:val="16"/>
                <w:lang w:eastAsia="es-CO"/>
              </w:rPr>
            </w:pPr>
            <w:r w:rsidRPr="00E23A58">
              <w:rPr>
                <w:sz w:val="16"/>
                <w:szCs w:val="16"/>
                <w:lang w:eastAsia="es-CO"/>
              </w:rPr>
              <w:t> </w:t>
            </w:r>
          </w:p>
        </w:tc>
        <w:tc>
          <w:tcPr>
            <w:tcW w:w="880" w:type="dxa"/>
            <w:tcBorders>
              <w:top w:val="nil"/>
              <w:left w:val="nil"/>
              <w:bottom w:val="nil"/>
              <w:right w:val="nil"/>
            </w:tcBorders>
            <w:shd w:val="clear" w:color="000000" w:fill="FFFFFF"/>
            <w:noWrap/>
            <w:vAlign w:val="center"/>
            <w:hideMark/>
          </w:tcPr>
          <w:p w14:paraId="64D575C9" w14:textId="77777777" w:rsidR="00C56EB2" w:rsidRPr="00E23A58" w:rsidRDefault="00C56EB2" w:rsidP="00E23A58">
            <w:pPr>
              <w:rPr>
                <w:sz w:val="16"/>
                <w:szCs w:val="16"/>
                <w:lang w:eastAsia="es-CO"/>
              </w:rPr>
            </w:pPr>
            <w:r w:rsidRPr="00E23A58">
              <w:rPr>
                <w:sz w:val="16"/>
                <w:szCs w:val="16"/>
                <w:lang w:eastAsia="es-CO"/>
              </w:rPr>
              <w:t> </w:t>
            </w:r>
          </w:p>
        </w:tc>
        <w:tc>
          <w:tcPr>
            <w:tcW w:w="761" w:type="dxa"/>
            <w:tcBorders>
              <w:top w:val="nil"/>
              <w:left w:val="nil"/>
              <w:bottom w:val="nil"/>
              <w:right w:val="nil"/>
            </w:tcBorders>
            <w:shd w:val="clear" w:color="000000" w:fill="FFFFFF"/>
            <w:noWrap/>
            <w:vAlign w:val="center"/>
            <w:hideMark/>
          </w:tcPr>
          <w:p w14:paraId="6C14967B" w14:textId="77777777" w:rsidR="00C56EB2" w:rsidRPr="00E23A58" w:rsidRDefault="00C56EB2" w:rsidP="00E23A58">
            <w:pPr>
              <w:rPr>
                <w:sz w:val="16"/>
                <w:szCs w:val="16"/>
                <w:lang w:eastAsia="es-CO"/>
              </w:rPr>
            </w:pPr>
            <w:r w:rsidRPr="00E23A58">
              <w:rPr>
                <w:sz w:val="16"/>
                <w:szCs w:val="16"/>
                <w:lang w:eastAsia="es-CO"/>
              </w:rPr>
              <w:t> </w:t>
            </w:r>
          </w:p>
        </w:tc>
        <w:tc>
          <w:tcPr>
            <w:tcW w:w="1932" w:type="dxa"/>
            <w:tcBorders>
              <w:top w:val="single" w:sz="4" w:space="0" w:color="auto"/>
              <w:left w:val="single" w:sz="4" w:space="0" w:color="auto"/>
              <w:bottom w:val="nil"/>
              <w:right w:val="single" w:sz="4" w:space="0" w:color="auto"/>
            </w:tcBorders>
            <w:shd w:val="clear" w:color="000000" w:fill="FFFFFF"/>
            <w:noWrap/>
            <w:vAlign w:val="center"/>
            <w:hideMark/>
          </w:tcPr>
          <w:p w14:paraId="6CDDCD30" w14:textId="77777777" w:rsidR="00C56EB2" w:rsidRPr="00E23A58" w:rsidRDefault="00C56EB2" w:rsidP="00E23A58">
            <w:pPr>
              <w:rPr>
                <w:sz w:val="16"/>
                <w:szCs w:val="16"/>
                <w:lang w:eastAsia="es-CO"/>
              </w:rPr>
            </w:pPr>
            <w:r w:rsidRPr="00E23A58">
              <w:rPr>
                <w:sz w:val="16"/>
                <w:szCs w:val="16"/>
                <w:lang w:eastAsia="es-CO"/>
              </w:rPr>
              <w:t>IVA Incluido</w:t>
            </w:r>
          </w:p>
        </w:tc>
        <w:tc>
          <w:tcPr>
            <w:tcW w:w="2272" w:type="dxa"/>
            <w:tcBorders>
              <w:top w:val="single" w:sz="4" w:space="0" w:color="auto"/>
              <w:left w:val="nil"/>
              <w:bottom w:val="nil"/>
              <w:right w:val="single" w:sz="4" w:space="0" w:color="auto"/>
            </w:tcBorders>
            <w:shd w:val="clear" w:color="000000" w:fill="FFFFFF"/>
            <w:noWrap/>
            <w:vAlign w:val="center"/>
            <w:hideMark/>
          </w:tcPr>
          <w:p w14:paraId="1415A8D8" w14:textId="77777777" w:rsidR="00C56EB2" w:rsidRPr="00E23A58" w:rsidRDefault="00C56EB2" w:rsidP="00E23A58">
            <w:pPr>
              <w:rPr>
                <w:sz w:val="16"/>
                <w:szCs w:val="16"/>
                <w:lang w:eastAsia="es-CO"/>
              </w:rPr>
            </w:pPr>
            <w:r w:rsidRPr="00E23A58">
              <w:rPr>
                <w:sz w:val="16"/>
                <w:szCs w:val="16"/>
                <w:lang w:eastAsia="es-CO"/>
              </w:rPr>
              <w:t>Antes de IVA</w:t>
            </w:r>
          </w:p>
        </w:tc>
      </w:tr>
      <w:tr w:rsidR="00C56EB2" w:rsidRPr="00E23A58" w14:paraId="09039758" w14:textId="77777777" w:rsidTr="0038546F">
        <w:trPr>
          <w:trHeight w:val="248"/>
          <w:jc w:val="center"/>
        </w:trPr>
        <w:tc>
          <w:tcPr>
            <w:tcW w:w="562" w:type="dxa"/>
            <w:tcBorders>
              <w:top w:val="nil"/>
              <w:left w:val="nil"/>
              <w:bottom w:val="nil"/>
              <w:right w:val="nil"/>
            </w:tcBorders>
            <w:shd w:val="clear" w:color="000000" w:fill="FFFFFF"/>
            <w:noWrap/>
            <w:vAlign w:val="center"/>
            <w:hideMark/>
          </w:tcPr>
          <w:p w14:paraId="47978E22" w14:textId="77777777" w:rsidR="00C56EB2" w:rsidRPr="00E23A58" w:rsidRDefault="00C56EB2" w:rsidP="00E23A58">
            <w:pPr>
              <w:rPr>
                <w:sz w:val="16"/>
                <w:szCs w:val="16"/>
                <w:lang w:eastAsia="es-CO"/>
              </w:rPr>
            </w:pPr>
            <w:r w:rsidRPr="00E23A58">
              <w:rPr>
                <w:sz w:val="16"/>
                <w:szCs w:val="16"/>
                <w:lang w:eastAsia="es-CO"/>
              </w:rPr>
              <w:t> </w:t>
            </w:r>
          </w:p>
        </w:tc>
        <w:tc>
          <w:tcPr>
            <w:tcW w:w="3231" w:type="dxa"/>
            <w:tcBorders>
              <w:top w:val="nil"/>
              <w:left w:val="nil"/>
              <w:bottom w:val="nil"/>
              <w:right w:val="nil"/>
            </w:tcBorders>
            <w:shd w:val="clear" w:color="000000" w:fill="00B050"/>
            <w:noWrap/>
            <w:vAlign w:val="center"/>
            <w:hideMark/>
          </w:tcPr>
          <w:p w14:paraId="1C3495D4" w14:textId="77777777" w:rsidR="00C56EB2" w:rsidRPr="00E23A58" w:rsidRDefault="00C56EB2" w:rsidP="00E23A58">
            <w:pPr>
              <w:rPr>
                <w:sz w:val="16"/>
                <w:szCs w:val="16"/>
                <w:lang w:eastAsia="es-CO"/>
              </w:rPr>
            </w:pPr>
            <w:proofErr w:type="spellStart"/>
            <w:r w:rsidRPr="00E23A58">
              <w:rPr>
                <w:sz w:val="16"/>
                <w:szCs w:val="16"/>
                <w:lang w:eastAsia="es-CO"/>
              </w:rPr>
              <w:t>CapEx</w:t>
            </w:r>
            <w:proofErr w:type="spellEnd"/>
            <w:r w:rsidRPr="00E23A58">
              <w:rPr>
                <w:sz w:val="16"/>
                <w:szCs w:val="16"/>
                <w:lang w:eastAsia="es-CO"/>
              </w:rPr>
              <w:t xml:space="preserve"> Unitario [USD/</w:t>
            </w:r>
            <w:proofErr w:type="spellStart"/>
            <w:r w:rsidRPr="00E23A58">
              <w:rPr>
                <w:sz w:val="16"/>
                <w:szCs w:val="16"/>
                <w:lang w:eastAsia="es-CO"/>
              </w:rPr>
              <w:t>Wp</w:t>
            </w:r>
            <w:proofErr w:type="spellEnd"/>
            <w:r w:rsidRPr="00E23A58">
              <w:rPr>
                <w:sz w:val="16"/>
                <w:szCs w:val="16"/>
                <w:lang w:eastAsia="es-CO"/>
              </w:rPr>
              <w:t>]</w:t>
            </w:r>
          </w:p>
        </w:tc>
        <w:tc>
          <w:tcPr>
            <w:tcW w:w="880" w:type="dxa"/>
            <w:tcBorders>
              <w:top w:val="nil"/>
              <w:left w:val="nil"/>
              <w:bottom w:val="nil"/>
              <w:right w:val="nil"/>
            </w:tcBorders>
            <w:shd w:val="clear" w:color="000000" w:fill="00B050"/>
            <w:noWrap/>
            <w:vAlign w:val="center"/>
            <w:hideMark/>
          </w:tcPr>
          <w:p w14:paraId="2864B9F0" w14:textId="77777777" w:rsidR="00C56EB2" w:rsidRPr="00E23A58" w:rsidRDefault="00C56EB2" w:rsidP="00E23A58">
            <w:pPr>
              <w:rPr>
                <w:sz w:val="16"/>
                <w:szCs w:val="16"/>
                <w:lang w:eastAsia="es-CO"/>
              </w:rPr>
            </w:pPr>
            <w:r w:rsidRPr="00E23A58">
              <w:rPr>
                <w:sz w:val="16"/>
                <w:szCs w:val="16"/>
                <w:lang w:eastAsia="es-CO"/>
              </w:rPr>
              <w:t> </w:t>
            </w:r>
          </w:p>
        </w:tc>
        <w:tc>
          <w:tcPr>
            <w:tcW w:w="761" w:type="dxa"/>
            <w:tcBorders>
              <w:top w:val="nil"/>
              <w:left w:val="nil"/>
              <w:bottom w:val="nil"/>
              <w:right w:val="nil"/>
            </w:tcBorders>
            <w:shd w:val="clear" w:color="000000" w:fill="00B050"/>
            <w:noWrap/>
            <w:vAlign w:val="center"/>
            <w:hideMark/>
          </w:tcPr>
          <w:p w14:paraId="3B3DF073" w14:textId="77777777" w:rsidR="00C56EB2" w:rsidRPr="00E23A58" w:rsidRDefault="00C56EB2" w:rsidP="00E23A58">
            <w:pPr>
              <w:rPr>
                <w:sz w:val="16"/>
                <w:szCs w:val="16"/>
                <w:lang w:eastAsia="es-CO"/>
              </w:rPr>
            </w:pPr>
            <w:r w:rsidRPr="00E23A58">
              <w:rPr>
                <w:sz w:val="16"/>
                <w:szCs w:val="16"/>
                <w:lang w:eastAsia="es-CO"/>
              </w:rPr>
              <w:t> </w:t>
            </w:r>
          </w:p>
        </w:tc>
        <w:tc>
          <w:tcPr>
            <w:tcW w:w="1932" w:type="dxa"/>
            <w:tcBorders>
              <w:top w:val="nil"/>
              <w:left w:val="single" w:sz="4" w:space="0" w:color="auto"/>
              <w:bottom w:val="nil"/>
              <w:right w:val="single" w:sz="4" w:space="0" w:color="auto"/>
            </w:tcBorders>
            <w:shd w:val="clear" w:color="000000" w:fill="FFFFFF"/>
            <w:noWrap/>
            <w:vAlign w:val="center"/>
            <w:hideMark/>
          </w:tcPr>
          <w:p w14:paraId="523E3176" w14:textId="77777777" w:rsidR="00C56EB2" w:rsidRPr="00E23A58" w:rsidRDefault="00C56EB2" w:rsidP="00E23A58">
            <w:pPr>
              <w:rPr>
                <w:sz w:val="16"/>
                <w:szCs w:val="16"/>
                <w:lang w:eastAsia="es-CO"/>
              </w:rPr>
            </w:pPr>
            <w:r w:rsidRPr="00E23A58">
              <w:rPr>
                <w:sz w:val="16"/>
                <w:szCs w:val="16"/>
                <w:lang w:eastAsia="es-CO"/>
              </w:rPr>
              <w:t>$ 0,98</w:t>
            </w:r>
          </w:p>
        </w:tc>
        <w:tc>
          <w:tcPr>
            <w:tcW w:w="2272" w:type="dxa"/>
            <w:tcBorders>
              <w:top w:val="nil"/>
              <w:left w:val="nil"/>
              <w:bottom w:val="nil"/>
              <w:right w:val="single" w:sz="4" w:space="0" w:color="auto"/>
            </w:tcBorders>
            <w:shd w:val="clear" w:color="000000" w:fill="FFFFFF"/>
            <w:noWrap/>
            <w:vAlign w:val="center"/>
            <w:hideMark/>
          </w:tcPr>
          <w:p w14:paraId="36FC52DC" w14:textId="77777777" w:rsidR="00C56EB2" w:rsidRPr="00E23A58" w:rsidRDefault="00C56EB2" w:rsidP="00E23A58">
            <w:pPr>
              <w:rPr>
                <w:sz w:val="16"/>
                <w:szCs w:val="16"/>
                <w:lang w:eastAsia="es-CO"/>
              </w:rPr>
            </w:pPr>
            <w:r w:rsidRPr="00E23A58">
              <w:rPr>
                <w:sz w:val="16"/>
                <w:szCs w:val="16"/>
                <w:lang w:eastAsia="es-CO"/>
              </w:rPr>
              <w:t>$ 0,87</w:t>
            </w:r>
          </w:p>
        </w:tc>
      </w:tr>
      <w:tr w:rsidR="00C56EB2" w:rsidRPr="00E23A58" w14:paraId="043046F1" w14:textId="77777777" w:rsidTr="0038546F">
        <w:trPr>
          <w:trHeight w:val="248"/>
          <w:jc w:val="center"/>
        </w:trPr>
        <w:tc>
          <w:tcPr>
            <w:tcW w:w="562" w:type="dxa"/>
            <w:tcBorders>
              <w:top w:val="nil"/>
              <w:left w:val="nil"/>
              <w:bottom w:val="nil"/>
              <w:right w:val="nil"/>
            </w:tcBorders>
            <w:shd w:val="clear" w:color="000000" w:fill="FFFFFF"/>
            <w:noWrap/>
            <w:vAlign w:val="center"/>
            <w:hideMark/>
          </w:tcPr>
          <w:p w14:paraId="69D1C124" w14:textId="77777777" w:rsidR="00C56EB2" w:rsidRPr="00E23A58" w:rsidRDefault="00C56EB2" w:rsidP="00E23A58">
            <w:pPr>
              <w:rPr>
                <w:sz w:val="16"/>
                <w:szCs w:val="16"/>
                <w:lang w:eastAsia="es-CO"/>
              </w:rPr>
            </w:pPr>
            <w:r w:rsidRPr="00E23A58">
              <w:rPr>
                <w:sz w:val="16"/>
                <w:szCs w:val="16"/>
                <w:lang w:eastAsia="es-CO"/>
              </w:rPr>
              <w:t> </w:t>
            </w:r>
          </w:p>
        </w:tc>
        <w:tc>
          <w:tcPr>
            <w:tcW w:w="3231" w:type="dxa"/>
            <w:tcBorders>
              <w:top w:val="nil"/>
              <w:left w:val="nil"/>
              <w:bottom w:val="nil"/>
              <w:right w:val="nil"/>
            </w:tcBorders>
            <w:shd w:val="clear" w:color="000000" w:fill="00B050"/>
            <w:noWrap/>
            <w:vAlign w:val="center"/>
            <w:hideMark/>
          </w:tcPr>
          <w:p w14:paraId="2EEB686E" w14:textId="77777777" w:rsidR="00C56EB2" w:rsidRPr="00E23A58" w:rsidRDefault="00C56EB2" w:rsidP="00E23A58">
            <w:pPr>
              <w:rPr>
                <w:sz w:val="16"/>
                <w:szCs w:val="16"/>
                <w:lang w:eastAsia="es-CO"/>
              </w:rPr>
            </w:pPr>
            <w:r w:rsidRPr="00E23A58">
              <w:rPr>
                <w:sz w:val="16"/>
                <w:szCs w:val="16"/>
                <w:lang w:eastAsia="es-CO"/>
              </w:rPr>
              <w:t>Total Proyecto [USD]</w:t>
            </w:r>
          </w:p>
        </w:tc>
        <w:tc>
          <w:tcPr>
            <w:tcW w:w="880" w:type="dxa"/>
            <w:tcBorders>
              <w:top w:val="nil"/>
              <w:left w:val="nil"/>
              <w:bottom w:val="nil"/>
              <w:right w:val="nil"/>
            </w:tcBorders>
            <w:shd w:val="clear" w:color="000000" w:fill="00B050"/>
            <w:noWrap/>
            <w:vAlign w:val="center"/>
            <w:hideMark/>
          </w:tcPr>
          <w:p w14:paraId="18122273" w14:textId="77777777" w:rsidR="00C56EB2" w:rsidRPr="00E23A58" w:rsidRDefault="00C56EB2" w:rsidP="00E23A58">
            <w:pPr>
              <w:rPr>
                <w:sz w:val="16"/>
                <w:szCs w:val="16"/>
                <w:lang w:eastAsia="es-CO"/>
              </w:rPr>
            </w:pPr>
            <w:r w:rsidRPr="00E23A58">
              <w:rPr>
                <w:sz w:val="16"/>
                <w:szCs w:val="16"/>
                <w:lang w:eastAsia="es-CO"/>
              </w:rPr>
              <w:t> </w:t>
            </w:r>
          </w:p>
        </w:tc>
        <w:tc>
          <w:tcPr>
            <w:tcW w:w="761" w:type="dxa"/>
            <w:tcBorders>
              <w:top w:val="nil"/>
              <w:left w:val="nil"/>
              <w:bottom w:val="nil"/>
              <w:right w:val="nil"/>
            </w:tcBorders>
            <w:shd w:val="clear" w:color="000000" w:fill="00B050"/>
            <w:noWrap/>
            <w:vAlign w:val="center"/>
            <w:hideMark/>
          </w:tcPr>
          <w:p w14:paraId="0AC04B21" w14:textId="77777777" w:rsidR="00C56EB2" w:rsidRPr="00E23A58" w:rsidRDefault="00C56EB2" w:rsidP="00E23A58">
            <w:pPr>
              <w:rPr>
                <w:sz w:val="16"/>
                <w:szCs w:val="16"/>
                <w:lang w:eastAsia="es-CO"/>
              </w:rPr>
            </w:pPr>
            <w:r w:rsidRPr="00E23A58">
              <w:rPr>
                <w:sz w:val="16"/>
                <w:szCs w:val="16"/>
                <w:lang w:eastAsia="es-CO"/>
              </w:rPr>
              <w:t> </w:t>
            </w:r>
          </w:p>
        </w:tc>
        <w:tc>
          <w:tcPr>
            <w:tcW w:w="1932" w:type="dxa"/>
            <w:tcBorders>
              <w:top w:val="nil"/>
              <w:left w:val="single" w:sz="4" w:space="0" w:color="auto"/>
              <w:bottom w:val="nil"/>
              <w:right w:val="single" w:sz="4" w:space="0" w:color="auto"/>
            </w:tcBorders>
            <w:shd w:val="clear" w:color="000000" w:fill="FFFFFF"/>
            <w:noWrap/>
            <w:vAlign w:val="center"/>
            <w:hideMark/>
          </w:tcPr>
          <w:p w14:paraId="0E0EF10E" w14:textId="77777777" w:rsidR="00C56EB2" w:rsidRPr="00E23A58" w:rsidRDefault="00C56EB2" w:rsidP="00E23A58">
            <w:pPr>
              <w:rPr>
                <w:sz w:val="16"/>
                <w:szCs w:val="16"/>
                <w:lang w:eastAsia="es-CO"/>
              </w:rPr>
            </w:pPr>
            <w:r w:rsidRPr="00E23A58">
              <w:rPr>
                <w:sz w:val="16"/>
                <w:szCs w:val="16"/>
                <w:lang w:eastAsia="es-CO"/>
              </w:rPr>
              <w:t>$ 147.386</w:t>
            </w:r>
          </w:p>
        </w:tc>
        <w:tc>
          <w:tcPr>
            <w:tcW w:w="2272" w:type="dxa"/>
            <w:tcBorders>
              <w:top w:val="nil"/>
              <w:left w:val="nil"/>
              <w:bottom w:val="nil"/>
              <w:right w:val="single" w:sz="4" w:space="0" w:color="auto"/>
            </w:tcBorders>
            <w:shd w:val="clear" w:color="000000" w:fill="FFFFFF"/>
            <w:noWrap/>
            <w:vAlign w:val="center"/>
            <w:hideMark/>
          </w:tcPr>
          <w:p w14:paraId="6E42652C" w14:textId="77777777" w:rsidR="00C56EB2" w:rsidRPr="00E23A58" w:rsidRDefault="00C56EB2" w:rsidP="00E23A58">
            <w:pPr>
              <w:rPr>
                <w:sz w:val="16"/>
                <w:szCs w:val="16"/>
                <w:lang w:eastAsia="es-CO"/>
              </w:rPr>
            </w:pPr>
            <w:r w:rsidRPr="00E23A58">
              <w:rPr>
                <w:sz w:val="16"/>
                <w:szCs w:val="16"/>
                <w:lang w:eastAsia="es-CO"/>
              </w:rPr>
              <w:t>$ 130.608</w:t>
            </w:r>
          </w:p>
        </w:tc>
      </w:tr>
      <w:tr w:rsidR="00C56EB2" w:rsidRPr="00E23A58" w14:paraId="0FBD5AAE" w14:textId="77777777" w:rsidTr="0038546F">
        <w:trPr>
          <w:trHeight w:val="248"/>
          <w:jc w:val="center"/>
        </w:trPr>
        <w:tc>
          <w:tcPr>
            <w:tcW w:w="562" w:type="dxa"/>
            <w:tcBorders>
              <w:top w:val="nil"/>
              <w:left w:val="nil"/>
              <w:bottom w:val="nil"/>
              <w:right w:val="nil"/>
            </w:tcBorders>
            <w:shd w:val="clear" w:color="000000" w:fill="FFFFFF"/>
            <w:noWrap/>
            <w:vAlign w:val="center"/>
            <w:hideMark/>
          </w:tcPr>
          <w:p w14:paraId="4B1E4C10" w14:textId="77777777" w:rsidR="00C56EB2" w:rsidRPr="00E23A58" w:rsidRDefault="00C56EB2" w:rsidP="00E23A58">
            <w:pPr>
              <w:rPr>
                <w:sz w:val="16"/>
                <w:szCs w:val="16"/>
                <w:lang w:eastAsia="es-CO"/>
              </w:rPr>
            </w:pPr>
            <w:r w:rsidRPr="00E23A58">
              <w:rPr>
                <w:sz w:val="16"/>
                <w:szCs w:val="16"/>
                <w:lang w:eastAsia="es-CO"/>
              </w:rPr>
              <w:t> </w:t>
            </w:r>
          </w:p>
        </w:tc>
        <w:tc>
          <w:tcPr>
            <w:tcW w:w="3231" w:type="dxa"/>
            <w:tcBorders>
              <w:top w:val="nil"/>
              <w:left w:val="nil"/>
              <w:bottom w:val="nil"/>
              <w:right w:val="nil"/>
            </w:tcBorders>
            <w:shd w:val="clear" w:color="000000" w:fill="00B050"/>
            <w:noWrap/>
            <w:vAlign w:val="center"/>
            <w:hideMark/>
          </w:tcPr>
          <w:p w14:paraId="6458EAB6" w14:textId="77777777" w:rsidR="00C56EB2" w:rsidRPr="00E23A58" w:rsidRDefault="00C56EB2" w:rsidP="00E23A58">
            <w:pPr>
              <w:rPr>
                <w:sz w:val="16"/>
                <w:szCs w:val="16"/>
                <w:lang w:eastAsia="es-CO"/>
              </w:rPr>
            </w:pPr>
            <w:proofErr w:type="spellStart"/>
            <w:r w:rsidRPr="00E23A58">
              <w:rPr>
                <w:sz w:val="16"/>
                <w:szCs w:val="16"/>
                <w:lang w:eastAsia="es-CO"/>
              </w:rPr>
              <w:t>CapEx</w:t>
            </w:r>
            <w:proofErr w:type="spellEnd"/>
            <w:r w:rsidRPr="00E23A58">
              <w:rPr>
                <w:sz w:val="16"/>
                <w:szCs w:val="16"/>
                <w:lang w:eastAsia="es-CO"/>
              </w:rPr>
              <w:t xml:space="preserve"> Total Proyecto [COP]</w:t>
            </w:r>
          </w:p>
        </w:tc>
        <w:tc>
          <w:tcPr>
            <w:tcW w:w="880" w:type="dxa"/>
            <w:tcBorders>
              <w:top w:val="nil"/>
              <w:left w:val="nil"/>
              <w:bottom w:val="nil"/>
              <w:right w:val="nil"/>
            </w:tcBorders>
            <w:shd w:val="clear" w:color="000000" w:fill="00B050"/>
            <w:noWrap/>
            <w:vAlign w:val="center"/>
            <w:hideMark/>
          </w:tcPr>
          <w:p w14:paraId="42312D58" w14:textId="77777777" w:rsidR="00C56EB2" w:rsidRPr="00E23A58" w:rsidRDefault="00C56EB2" w:rsidP="00E23A58">
            <w:pPr>
              <w:rPr>
                <w:sz w:val="16"/>
                <w:szCs w:val="16"/>
                <w:lang w:eastAsia="es-CO"/>
              </w:rPr>
            </w:pPr>
            <w:r w:rsidRPr="00E23A58">
              <w:rPr>
                <w:sz w:val="16"/>
                <w:szCs w:val="16"/>
                <w:lang w:eastAsia="es-CO"/>
              </w:rPr>
              <w:t> </w:t>
            </w:r>
          </w:p>
        </w:tc>
        <w:tc>
          <w:tcPr>
            <w:tcW w:w="761" w:type="dxa"/>
            <w:tcBorders>
              <w:top w:val="nil"/>
              <w:left w:val="nil"/>
              <w:bottom w:val="nil"/>
              <w:right w:val="nil"/>
            </w:tcBorders>
            <w:shd w:val="clear" w:color="000000" w:fill="00B050"/>
            <w:noWrap/>
            <w:vAlign w:val="center"/>
            <w:hideMark/>
          </w:tcPr>
          <w:p w14:paraId="73A57204" w14:textId="77777777" w:rsidR="00C56EB2" w:rsidRPr="00E23A58" w:rsidRDefault="00C56EB2" w:rsidP="00E23A58">
            <w:pPr>
              <w:rPr>
                <w:sz w:val="16"/>
                <w:szCs w:val="16"/>
                <w:lang w:eastAsia="es-CO"/>
              </w:rPr>
            </w:pPr>
            <w:r w:rsidRPr="00E23A58">
              <w:rPr>
                <w:sz w:val="16"/>
                <w:szCs w:val="16"/>
                <w:lang w:eastAsia="es-CO"/>
              </w:rPr>
              <w:t> </w:t>
            </w:r>
          </w:p>
        </w:tc>
        <w:tc>
          <w:tcPr>
            <w:tcW w:w="1932" w:type="dxa"/>
            <w:tcBorders>
              <w:top w:val="nil"/>
              <w:left w:val="single" w:sz="4" w:space="0" w:color="auto"/>
              <w:bottom w:val="single" w:sz="4" w:space="0" w:color="auto"/>
              <w:right w:val="single" w:sz="4" w:space="0" w:color="auto"/>
            </w:tcBorders>
            <w:shd w:val="clear" w:color="000000" w:fill="FFFFFF"/>
            <w:vAlign w:val="center"/>
            <w:hideMark/>
          </w:tcPr>
          <w:p w14:paraId="2D13F69F" w14:textId="77777777" w:rsidR="00C56EB2" w:rsidRPr="00E45C36" w:rsidRDefault="00C56EB2" w:rsidP="00E23A58">
            <w:pPr>
              <w:rPr>
                <w:color w:val="000000" w:themeColor="text1"/>
                <w:sz w:val="16"/>
                <w:szCs w:val="16"/>
                <w:lang w:eastAsia="es-CO"/>
              </w:rPr>
            </w:pPr>
            <w:r w:rsidRPr="00E45C36">
              <w:rPr>
                <w:color w:val="000000" w:themeColor="text1"/>
                <w:sz w:val="16"/>
                <w:szCs w:val="16"/>
                <w:lang w:eastAsia="es-CO"/>
              </w:rPr>
              <w:t xml:space="preserve"> $ 589.544.573 </w:t>
            </w:r>
          </w:p>
        </w:tc>
        <w:tc>
          <w:tcPr>
            <w:tcW w:w="2272" w:type="dxa"/>
            <w:tcBorders>
              <w:top w:val="nil"/>
              <w:left w:val="nil"/>
              <w:bottom w:val="single" w:sz="4" w:space="0" w:color="auto"/>
              <w:right w:val="single" w:sz="4" w:space="0" w:color="auto"/>
            </w:tcBorders>
            <w:shd w:val="clear" w:color="000000" w:fill="FFFFFF"/>
            <w:vAlign w:val="center"/>
            <w:hideMark/>
          </w:tcPr>
          <w:p w14:paraId="71E8EC47" w14:textId="77777777" w:rsidR="00C56EB2" w:rsidRPr="00771A15" w:rsidRDefault="00C56EB2" w:rsidP="00E23A58">
            <w:pPr>
              <w:rPr>
                <w:b/>
                <w:bCs/>
                <w:color w:val="000000" w:themeColor="text1"/>
                <w:sz w:val="16"/>
                <w:szCs w:val="16"/>
                <w:lang w:eastAsia="es-CO"/>
              </w:rPr>
            </w:pPr>
            <w:r w:rsidRPr="00E45C36">
              <w:rPr>
                <w:color w:val="000000" w:themeColor="text1"/>
                <w:sz w:val="16"/>
                <w:szCs w:val="16"/>
                <w:lang w:eastAsia="es-CO"/>
              </w:rPr>
              <w:t xml:space="preserve"> </w:t>
            </w:r>
            <w:r w:rsidRPr="00771A15">
              <w:rPr>
                <w:b/>
                <w:bCs/>
                <w:color w:val="000000" w:themeColor="text1"/>
                <w:sz w:val="16"/>
                <w:szCs w:val="16"/>
                <w:lang w:eastAsia="es-CO"/>
              </w:rPr>
              <w:t xml:space="preserve">$ 522.432.650 </w:t>
            </w:r>
          </w:p>
        </w:tc>
      </w:tr>
    </w:tbl>
    <w:p w14:paraId="25B5BE10" w14:textId="77777777" w:rsidR="00E64DAB" w:rsidRDefault="00E64DAB" w:rsidP="00E64DAB">
      <w:pPr>
        <w:pStyle w:val="Descripcin"/>
        <w:tabs>
          <w:tab w:val="left" w:pos="664"/>
          <w:tab w:val="center" w:pos="4821"/>
        </w:tabs>
        <w:jc w:val="left"/>
      </w:pPr>
      <w:r>
        <w:tab/>
      </w:r>
    </w:p>
    <w:p w14:paraId="0DAB9091" w14:textId="1BE1BE73" w:rsidR="009138DD" w:rsidRPr="00E64DAB" w:rsidRDefault="00E64DAB" w:rsidP="00E64DAB">
      <w:pPr>
        <w:pStyle w:val="Descripcin"/>
        <w:tabs>
          <w:tab w:val="left" w:pos="664"/>
          <w:tab w:val="center" w:pos="4821"/>
        </w:tabs>
        <w:jc w:val="center"/>
        <w:rPr>
          <w:color w:val="000000" w:themeColor="text1"/>
        </w:rPr>
      </w:pPr>
      <w:bookmarkStart w:id="171" w:name="_Ref159603422"/>
      <w:bookmarkStart w:id="172" w:name="_Toc164331140"/>
      <w:r w:rsidRPr="00E64DAB">
        <w:rPr>
          <w:color w:val="000000" w:themeColor="text1"/>
        </w:rPr>
        <w:t xml:space="preserve">Tabla </w:t>
      </w:r>
      <w:r w:rsidRPr="00E64DAB">
        <w:rPr>
          <w:color w:val="000000" w:themeColor="text1"/>
        </w:rPr>
        <w:fldChar w:fldCharType="begin"/>
      </w:r>
      <w:r w:rsidRPr="00E64DAB">
        <w:rPr>
          <w:color w:val="000000" w:themeColor="text1"/>
        </w:rPr>
        <w:instrText xml:space="preserve"> SEQ Tabla \* ARABIC </w:instrText>
      </w:r>
      <w:r w:rsidRPr="00E64DAB">
        <w:rPr>
          <w:color w:val="000000" w:themeColor="text1"/>
        </w:rPr>
        <w:fldChar w:fldCharType="separate"/>
      </w:r>
      <w:r w:rsidR="00601DBF">
        <w:rPr>
          <w:noProof/>
          <w:color w:val="000000" w:themeColor="text1"/>
        </w:rPr>
        <w:t>5</w:t>
      </w:r>
      <w:r w:rsidRPr="00E64DAB">
        <w:rPr>
          <w:color w:val="000000" w:themeColor="text1"/>
        </w:rPr>
        <w:fldChar w:fldCharType="end"/>
      </w:r>
      <w:bookmarkEnd w:id="171"/>
      <w:r w:rsidRPr="00E64DAB">
        <w:rPr>
          <w:color w:val="000000" w:themeColor="text1"/>
        </w:rPr>
        <w:t xml:space="preserve">. Costos estimados de la planta de generación solar fotovoltaica </w:t>
      </w:r>
      <w:r w:rsidR="00FD0FE4">
        <w:rPr>
          <w:color w:val="000000" w:themeColor="text1"/>
        </w:rPr>
        <w:t xml:space="preserve">propuesta </w:t>
      </w:r>
      <w:r w:rsidRPr="00E64DAB">
        <w:rPr>
          <w:color w:val="000000" w:themeColor="text1"/>
        </w:rPr>
        <w:t>para la Secretaría Distrital de Salud.</w:t>
      </w:r>
      <w:r w:rsidRPr="00E64DAB">
        <w:rPr>
          <w:color w:val="000000" w:themeColor="text1"/>
        </w:rPr>
        <w:br/>
        <w:t>Fuente propia</w:t>
      </w:r>
      <w:bookmarkEnd w:id="172"/>
    </w:p>
    <w:p w14:paraId="6C38DC21" w14:textId="04876D9D" w:rsidR="00AC4808" w:rsidRPr="00C96CC0" w:rsidRDefault="00AC4808" w:rsidP="00771A15"/>
    <w:p w14:paraId="6AF8889F" w14:textId="65CADB8D" w:rsidR="00545C8F" w:rsidRDefault="00545C8F" w:rsidP="007E4644">
      <w:pPr>
        <w:spacing w:after="0"/>
      </w:pPr>
      <w:r>
        <w:t>**</w:t>
      </w:r>
      <w:r w:rsidR="007E5CEB">
        <w:t xml:space="preserve"> Cerramientos no se considera necesario por la ubicación en la azotea</w:t>
      </w:r>
      <w:r w:rsidR="00FD0FE4">
        <w:t>.</w:t>
      </w:r>
    </w:p>
    <w:p w14:paraId="668A1415" w14:textId="20D42030" w:rsidR="00545C8F" w:rsidRDefault="00545C8F" w:rsidP="007E4644">
      <w:pPr>
        <w:spacing w:after="0"/>
      </w:pPr>
      <w:r>
        <w:t xml:space="preserve">*** TRM </w:t>
      </w:r>
      <w:r w:rsidR="00E556CD">
        <w:t>4.0</w:t>
      </w:r>
      <w:r>
        <w:t>00 COP/USD, Se estima un costo de 12.</w:t>
      </w:r>
      <w:r w:rsidR="00E556CD">
        <w:t>569</w:t>
      </w:r>
      <w:r>
        <w:t>.</w:t>
      </w:r>
      <w:r w:rsidR="00E556CD">
        <w:t>760</w:t>
      </w:r>
      <w:r>
        <w:t xml:space="preserve"> COP/año de O&amp;M (operación y mantenimiento</w:t>
      </w:r>
      <w:r w:rsidR="007E4644">
        <w:t>)</w:t>
      </w:r>
      <w:r w:rsidR="00E556CD">
        <w:t>. Basado en el valor de mercado proporcionado por NREL.</w:t>
      </w:r>
    </w:p>
    <w:p w14:paraId="471ADB1F" w14:textId="77777777" w:rsidR="00545C8F" w:rsidRDefault="00545C8F" w:rsidP="00FA206B"/>
    <w:p w14:paraId="60A4F79B" w14:textId="77777777" w:rsidR="008950C4" w:rsidRDefault="008950C4" w:rsidP="008950C4">
      <w:r>
        <w:t>Como anexos, se incluyen las fichas técnicas de los principales componentes propuestos.</w:t>
      </w:r>
    </w:p>
    <w:p w14:paraId="718A45CF" w14:textId="77777777" w:rsidR="008950C4" w:rsidRDefault="008950C4" w:rsidP="00FA206B"/>
    <w:p w14:paraId="5B42CE24" w14:textId="42FF28B8" w:rsidR="00BE4AA7" w:rsidRDefault="00110EC7" w:rsidP="00110EC7">
      <w:pPr>
        <w:rPr>
          <w:color w:val="000000" w:themeColor="text1"/>
        </w:rPr>
      </w:pPr>
      <w:r w:rsidRPr="0085006C">
        <w:t xml:space="preserve">La inversión requerida para la planta solar fotovoltaica se estima en $ </w:t>
      </w:r>
      <w:r>
        <w:t>5</w:t>
      </w:r>
      <w:r w:rsidR="00B750D8">
        <w:t>22,4</w:t>
      </w:r>
      <w:r>
        <w:t xml:space="preserve"> </w:t>
      </w:r>
      <w:r w:rsidRPr="0085006C">
        <w:t>MCOP</w:t>
      </w:r>
      <w:r w:rsidR="00ED2313">
        <w:t xml:space="preserve"> (antes de impuestos)</w:t>
      </w:r>
      <w:r w:rsidRPr="0085006C">
        <w:t>, que con un ahorro en costos energéticos anuales de aproximadamente $</w:t>
      </w:r>
      <w:r>
        <w:t xml:space="preserve"> </w:t>
      </w:r>
      <w:r w:rsidR="00BE4AA7">
        <w:t>8</w:t>
      </w:r>
      <w:r w:rsidR="00D67150">
        <w:t>0</w:t>
      </w:r>
      <w:r w:rsidRPr="0085006C">
        <w:t xml:space="preserve"> MCOP</w:t>
      </w:r>
      <w:r w:rsidR="00ED2313">
        <w:t>.</w:t>
      </w:r>
      <w:r w:rsidRPr="0085006C">
        <w:t xml:space="preserve"> </w:t>
      </w:r>
      <w:r w:rsidR="00ED2313">
        <w:t>E</w:t>
      </w:r>
      <w:r>
        <w:t xml:space="preserve">l </w:t>
      </w:r>
      <w:r w:rsidRPr="0085006C">
        <w:t xml:space="preserve">periodo de recuperación de la inversión </w:t>
      </w:r>
      <w:r>
        <w:t xml:space="preserve">sería </w:t>
      </w:r>
      <w:r w:rsidRPr="0085006C">
        <w:t xml:space="preserve">de cerca de </w:t>
      </w:r>
      <w:r w:rsidR="00D67150">
        <w:t>6</w:t>
      </w:r>
      <w:r w:rsidRPr="0085006C">
        <w:t xml:space="preserve"> años.</w:t>
      </w:r>
      <w:r>
        <w:t>.</w:t>
      </w:r>
      <w:r w:rsidR="001E7955">
        <w:t xml:space="preserve"> </w:t>
      </w:r>
      <w:r w:rsidR="001E7955">
        <w:rPr>
          <w:color w:val="000000" w:themeColor="text1"/>
        </w:rPr>
        <w:t>Por la generación de energía eléctrica de la planta solar propuesta</w:t>
      </w:r>
      <w:r w:rsidR="00ED2313">
        <w:rPr>
          <w:color w:val="000000" w:themeColor="text1"/>
        </w:rPr>
        <w:t>,</w:t>
      </w:r>
      <w:r w:rsidR="001E7955">
        <w:rPr>
          <w:color w:val="000000" w:themeColor="text1"/>
        </w:rPr>
        <w:t xml:space="preserve"> se lograrían reducir aproximadamente </w:t>
      </w:r>
      <w:r w:rsidR="00A7750A" w:rsidRPr="008950C4">
        <w:rPr>
          <w:b/>
          <w:bCs/>
          <w:color w:val="000000" w:themeColor="text1"/>
        </w:rPr>
        <w:t>95</w:t>
      </w:r>
      <w:r w:rsidR="001E7955" w:rsidRPr="008950C4">
        <w:rPr>
          <w:b/>
          <w:bCs/>
          <w:color w:val="000000" w:themeColor="text1"/>
        </w:rPr>
        <w:t xml:space="preserve"> toneladas de CO</w:t>
      </w:r>
      <w:r w:rsidR="001E7955" w:rsidRPr="008950C4">
        <w:rPr>
          <w:b/>
          <w:bCs/>
          <w:color w:val="000000" w:themeColor="text1"/>
          <w:vertAlign w:val="subscript"/>
        </w:rPr>
        <w:t>2</w:t>
      </w:r>
      <w:r w:rsidR="008950C4" w:rsidRPr="008950C4">
        <w:rPr>
          <w:b/>
          <w:bCs/>
          <w:color w:val="000000" w:themeColor="text1"/>
        </w:rPr>
        <w:t>e</w:t>
      </w:r>
      <w:r w:rsidR="001E7955" w:rsidRPr="008950C4">
        <w:rPr>
          <w:b/>
          <w:bCs/>
          <w:color w:val="000000" w:themeColor="text1"/>
        </w:rPr>
        <w:t xml:space="preserve"> </w:t>
      </w:r>
      <w:r w:rsidR="00A7750A" w:rsidRPr="008950C4">
        <w:rPr>
          <w:b/>
          <w:bCs/>
          <w:color w:val="000000" w:themeColor="text1"/>
        </w:rPr>
        <w:t>por año</w:t>
      </w:r>
      <w:r w:rsidR="00A7750A">
        <w:rPr>
          <w:color w:val="000000" w:themeColor="text1"/>
        </w:rPr>
        <w:t xml:space="preserve"> (con un factor de emisión de 0.493 Ton CO</w:t>
      </w:r>
      <w:r w:rsidR="00A7750A" w:rsidRPr="008B5D47">
        <w:rPr>
          <w:color w:val="000000" w:themeColor="text1"/>
          <w:vertAlign w:val="subscript"/>
        </w:rPr>
        <w:t>2</w:t>
      </w:r>
      <w:r w:rsidR="00A7750A">
        <w:rPr>
          <w:color w:val="000000" w:themeColor="text1"/>
        </w:rPr>
        <w:t>/</w:t>
      </w:r>
      <w:proofErr w:type="spellStart"/>
      <w:r w:rsidR="00A7750A">
        <w:rPr>
          <w:color w:val="000000" w:themeColor="text1"/>
        </w:rPr>
        <w:t>MWh</w:t>
      </w:r>
      <w:proofErr w:type="spellEnd"/>
      <w:r w:rsidR="00A7750A">
        <w:rPr>
          <w:color w:val="000000" w:themeColor="text1"/>
        </w:rPr>
        <w:t>)</w:t>
      </w:r>
      <w:r w:rsidR="001E7955">
        <w:rPr>
          <w:color w:val="000000" w:themeColor="text1"/>
        </w:rPr>
        <w:t xml:space="preserve">, el equivalente también a plantar </w:t>
      </w:r>
      <w:r w:rsidR="001C68FC">
        <w:rPr>
          <w:color w:val="000000" w:themeColor="text1"/>
        </w:rPr>
        <w:t xml:space="preserve">3.166 </w:t>
      </w:r>
      <w:r w:rsidR="001E7955">
        <w:rPr>
          <w:color w:val="000000" w:themeColor="text1"/>
        </w:rPr>
        <w:t>árboles.</w:t>
      </w:r>
    </w:p>
    <w:p w14:paraId="1517E841" w14:textId="77777777" w:rsidR="00E3402B" w:rsidRDefault="00E3402B" w:rsidP="00110EC7">
      <w:pPr>
        <w:rPr>
          <w:color w:val="000000" w:themeColor="text1"/>
        </w:rPr>
      </w:pPr>
    </w:p>
    <w:p w14:paraId="22D3DC5E" w14:textId="77777777" w:rsidR="00D84615" w:rsidRDefault="00D84615" w:rsidP="00110EC7">
      <w:pPr>
        <w:rPr>
          <w:color w:val="000000" w:themeColor="text1"/>
        </w:rPr>
      </w:pPr>
    </w:p>
    <w:p w14:paraId="568A497D" w14:textId="77777777" w:rsidR="00D84615" w:rsidRDefault="00D84615" w:rsidP="00110EC7">
      <w:pPr>
        <w:rPr>
          <w:color w:val="000000" w:themeColor="text1"/>
        </w:rPr>
      </w:pPr>
    </w:p>
    <w:p w14:paraId="41F128BE" w14:textId="77777777" w:rsidR="00AC264F" w:rsidRPr="00D933A5" w:rsidRDefault="00AC264F" w:rsidP="00A35749">
      <w:pPr>
        <w:pStyle w:val="Ttulo3"/>
        <w:numPr>
          <w:ilvl w:val="2"/>
          <w:numId w:val="8"/>
        </w:numPr>
      </w:pPr>
      <w:bookmarkStart w:id="173" w:name="_Toc163572026"/>
      <w:bookmarkStart w:id="174" w:name="_Toc166165944"/>
      <w:r>
        <w:t>Indicadores financieros</w:t>
      </w:r>
      <w:bookmarkEnd w:id="173"/>
      <w:bookmarkEnd w:id="174"/>
    </w:p>
    <w:p w14:paraId="78DBB2F9" w14:textId="0005A152" w:rsidR="00BE4AA7" w:rsidRPr="00D933A5" w:rsidRDefault="00110EC7" w:rsidP="00110EC7">
      <w:r w:rsidRPr="00D933A5">
        <w:rPr>
          <w:b/>
          <w:bCs/>
        </w:rPr>
        <w:t>Tasa Interna de Retorno (TIR) del 1</w:t>
      </w:r>
      <w:r w:rsidR="009665C1">
        <w:rPr>
          <w:b/>
          <w:bCs/>
        </w:rPr>
        <w:t>4</w:t>
      </w:r>
      <w:r w:rsidRPr="00D933A5">
        <w:rPr>
          <w:b/>
          <w:bCs/>
        </w:rPr>
        <w:t>,</w:t>
      </w:r>
      <w:r w:rsidR="00D67150">
        <w:rPr>
          <w:b/>
          <w:bCs/>
        </w:rPr>
        <w:t>7</w:t>
      </w:r>
      <w:r w:rsidRPr="00D933A5">
        <w:rPr>
          <w:b/>
          <w:bCs/>
        </w:rPr>
        <w:t>%</w:t>
      </w:r>
      <w:r w:rsidRPr="00D933A5">
        <w:t>: Una TIR del 1</w:t>
      </w:r>
      <w:r w:rsidR="009665C1">
        <w:t>4</w:t>
      </w:r>
      <w:r w:rsidR="00D67150">
        <w:t>,7</w:t>
      </w:r>
      <w:r w:rsidRPr="00D933A5">
        <w:t xml:space="preserve">% indica que el proyecto de implementar una planta solar fotovoltaica está dentro del rango típico para este tipo de proyectos (8% al 15%). </w:t>
      </w:r>
    </w:p>
    <w:p w14:paraId="6B11679D" w14:textId="0A0D3BE7" w:rsidR="00110EC7" w:rsidRDefault="00110EC7" w:rsidP="00110EC7">
      <w:r w:rsidRPr="00D933A5">
        <w:rPr>
          <w:b/>
          <w:bCs/>
        </w:rPr>
        <w:t xml:space="preserve">Período de Recuperación </w:t>
      </w:r>
      <w:r w:rsidR="00A020BD">
        <w:rPr>
          <w:b/>
          <w:bCs/>
        </w:rPr>
        <w:t xml:space="preserve">de la Inversión </w:t>
      </w:r>
      <w:r w:rsidRPr="00D933A5">
        <w:rPr>
          <w:b/>
          <w:bCs/>
        </w:rPr>
        <w:t xml:space="preserve">de </w:t>
      </w:r>
      <w:r w:rsidR="00D67150">
        <w:rPr>
          <w:b/>
          <w:bCs/>
        </w:rPr>
        <w:t>6</w:t>
      </w:r>
      <w:r w:rsidRPr="00D933A5">
        <w:rPr>
          <w:b/>
          <w:bCs/>
        </w:rPr>
        <w:t xml:space="preserve"> años</w:t>
      </w:r>
      <w:r w:rsidRPr="00D933A5">
        <w:t xml:space="preserve">: Con un período de recuperación de </w:t>
      </w:r>
      <w:r w:rsidR="00D67150">
        <w:t>6</w:t>
      </w:r>
      <w:r w:rsidRPr="00D933A5">
        <w:t xml:space="preserve"> años, el proyecto recupera la inversión inicial antes de la mitad de la vida útil. Este indicador favorable implica que los flujos de efectivo positivos se generan temprano en la ejecución del</w:t>
      </w:r>
      <w:r>
        <w:t xml:space="preserve"> proyecto, reduciendo el riesgo de recuperación de la inversión.</w:t>
      </w:r>
    </w:p>
    <w:p w14:paraId="49E672F4" w14:textId="2661E0A9" w:rsidR="002B4947" w:rsidRDefault="00A95B63" w:rsidP="00BE0DC0">
      <w:bookmarkStart w:id="175" w:name="_Hlk158275250"/>
      <w:r>
        <w:t>El resultado de estos indicadores financieros respalda</w:t>
      </w:r>
      <w:r w:rsidR="00110EC7">
        <w:t xml:space="preserve"> la viabilidad y rentabilidad del proyecto. </w:t>
      </w:r>
    </w:p>
    <w:p w14:paraId="60EC45A2" w14:textId="65A72876" w:rsidR="00506965" w:rsidRDefault="002B4947" w:rsidP="00BE0DC0">
      <w:pPr>
        <w:rPr>
          <w:color w:val="000000" w:themeColor="text1"/>
        </w:rPr>
      </w:pPr>
      <w:r>
        <w:t xml:space="preserve">Para el análisis financiero, </w:t>
      </w:r>
      <w:r w:rsidR="009A1FFD">
        <w:rPr>
          <w:color w:val="000000" w:themeColor="text1"/>
        </w:rPr>
        <w:t xml:space="preserve">se tuvieron </w:t>
      </w:r>
      <w:r w:rsidR="000A12ED" w:rsidRPr="00215E60">
        <w:rPr>
          <w:color w:val="000000" w:themeColor="text1"/>
        </w:rPr>
        <w:t xml:space="preserve">en cuenta otros factores como </w:t>
      </w:r>
      <w:r w:rsidR="00417CB6">
        <w:rPr>
          <w:color w:val="000000" w:themeColor="text1"/>
        </w:rPr>
        <w:t>el aumento</w:t>
      </w:r>
      <w:r w:rsidR="00CB2223">
        <w:rPr>
          <w:color w:val="000000" w:themeColor="text1"/>
        </w:rPr>
        <w:t xml:space="preserve"> anual del valor del kWh</w:t>
      </w:r>
      <w:r w:rsidR="00417CB6">
        <w:rPr>
          <w:color w:val="000000" w:themeColor="text1"/>
        </w:rPr>
        <w:t xml:space="preserve"> </w:t>
      </w:r>
      <w:r w:rsidR="000A12ED" w:rsidRPr="00215E60">
        <w:rPr>
          <w:color w:val="000000" w:themeColor="text1"/>
        </w:rPr>
        <w:t xml:space="preserve">de </w:t>
      </w:r>
      <w:r w:rsidR="00CB2223">
        <w:rPr>
          <w:color w:val="000000" w:themeColor="text1"/>
        </w:rPr>
        <w:t xml:space="preserve">la </w:t>
      </w:r>
      <w:r w:rsidR="000A12ED" w:rsidRPr="00215E60">
        <w:rPr>
          <w:color w:val="000000" w:themeColor="text1"/>
        </w:rPr>
        <w:t>red</w:t>
      </w:r>
      <w:r w:rsidR="00CB2223">
        <w:rPr>
          <w:color w:val="000000" w:themeColor="text1"/>
        </w:rPr>
        <w:t xml:space="preserve"> eléctrica</w:t>
      </w:r>
      <w:r w:rsidR="005B44D2" w:rsidRPr="00215E60">
        <w:rPr>
          <w:color w:val="000000" w:themeColor="text1"/>
        </w:rPr>
        <w:t xml:space="preserve">, </w:t>
      </w:r>
      <w:r w:rsidR="00CB2223">
        <w:rPr>
          <w:color w:val="000000" w:themeColor="text1"/>
        </w:rPr>
        <w:t xml:space="preserve">la inflación, </w:t>
      </w:r>
      <w:r w:rsidR="005B44D2" w:rsidRPr="00215E60">
        <w:rPr>
          <w:color w:val="000000" w:themeColor="text1"/>
        </w:rPr>
        <w:t>el pago de impuestos</w:t>
      </w:r>
      <w:r w:rsidR="001A76C7">
        <w:rPr>
          <w:color w:val="000000" w:themeColor="text1"/>
        </w:rPr>
        <w:t xml:space="preserve"> </w:t>
      </w:r>
      <w:r w:rsidR="00CB2223">
        <w:rPr>
          <w:color w:val="000000" w:themeColor="text1"/>
        </w:rPr>
        <w:t xml:space="preserve">aplicables </w:t>
      </w:r>
      <w:r w:rsidR="001A76C7">
        <w:rPr>
          <w:color w:val="000000" w:themeColor="text1"/>
        </w:rPr>
        <w:t>(si se generan)</w:t>
      </w:r>
      <w:r w:rsidR="00215E60">
        <w:rPr>
          <w:color w:val="000000" w:themeColor="text1"/>
        </w:rPr>
        <w:t xml:space="preserve">, la depreciación de los activos y </w:t>
      </w:r>
      <w:r w:rsidR="00CB2223">
        <w:rPr>
          <w:color w:val="000000" w:themeColor="text1"/>
        </w:rPr>
        <w:t xml:space="preserve">los beneficios tributarios de la Ley </w:t>
      </w:r>
      <w:r w:rsidR="001A47B1">
        <w:rPr>
          <w:color w:val="000000" w:themeColor="text1"/>
        </w:rPr>
        <w:t xml:space="preserve">1715 </w:t>
      </w:r>
      <w:r w:rsidR="00CB2223">
        <w:rPr>
          <w:color w:val="000000" w:themeColor="text1"/>
        </w:rPr>
        <w:t xml:space="preserve">de 2014, como </w:t>
      </w:r>
      <w:r w:rsidR="00215E60">
        <w:rPr>
          <w:color w:val="000000" w:themeColor="text1"/>
        </w:rPr>
        <w:t>la exclusión de IVA</w:t>
      </w:r>
      <w:r w:rsidR="00F673B8">
        <w:rPr>
          <w:color w:val="000000" w:themeColor="text1"/>
        </w:rPr>
        <w:t xml:space="preserve">. </w:t>
      </w:r>
      <w:r w:rsidR="00F673B8">
        <w:t>La modelación financiera preliminar se anexa al presente documento.</w:t>
      </w:r>
    </w:p>
    <w:p w14:paraId="5314020B" w14:textId="33305499" w:rsidR="00BE4AA7" w:rsidRDefault="00506965" w:rsidP="00BE0DC0">
      <w:pPr>
        <w:rPr>
          <w:color w:val="000000" w:themeColor="text1"/>
        </w:rPr>
      </w:pPr>
      <w:r w:rsidRPr="00A17CF9">
        <w:rPr>
          <w:color w:val="000000" w:themeColor="text1"/>
        </w:rPr>
        <w:t xml:space="preserve">El balance general del proyecto es presentado en la </w:t>
      </w:r>
      <w:r w:rsidRPr="00A17CF9">
        <w:rPr>
          <w:color w:val="000000" w:themeColor="text1"/>
        </w:rPr>
        <w:fldChar w:fldCharType="begin"/>
      </w:r>
      <w:r w:rsidRPr="00A17CF9">
        <w:rPr>
          <w:color w:val="000000" w:themeColor="text1"/>
        </w:rPr>
        <w:instrText xml:space="preserve"> REF _Ref159577026 \h </w:instrText>
      </w:r>
      <w:r w:rsidRPr="0099059B">
        <w:rPr>
          <w:color w:val="000000" w:themeColor="text1"/>
        </w:rPr>
        <w:instrText xml:space="preserve"> \* MERGEFORMAT </w:instrText>
      </w:r>
      <w:r w:rsidRPr="00A17CF9">
        <w:rPr>
          <w:color w:val="000000" w:themeColor="text1"/>
        </w:rPr>
      </w:r>
      <w:r w:rsidRPr="00A17CF9">
        <w:rPr>
          <w:color w:val="000000" w:themeColor="text1"/>
        </w:rPr>
        <w:fldChar w:fldCharType="separate"/>
      </w:r>
      <w:r w:rsidR="00920340" w:rsidRPr="00A17CF9">
        <w:rPr>
          <w:color w:val="000000" w:themeColor="text1"/>
        </w:rPr>
        <w:t xml:space="preserve">Tabla </w:t>
      </w:r>
      <w:r w:rsidR="00920340">
        <w:rPr>
          <w:noProof/>
          <w:color w:val="000000" w:themeColor="text1"/>
        </w:rPr>
        <w:t>6</w:t>
      </w:r>
      <w:r w:rsidRPr="00A17CF9">
        <w:rPr>
          <w:color w:val="000000" w:themeColor="text1"/>
        </w:rPr>
        <w:fldChar w:fldCharType="end"/>
      </w:r>
      <w:r>
        <w:rPr>
          <w:color w:val="000000" w:themeColor="text1"/>
        </w:rPr>
        <w:t xml:space="preserve">. Este análisis tiene </w:t>
      </w:r>
      <w:r w:rsidR="001E4E9D">
        <w:rPr>
          <w:color w:val="000000" w:themeColor="text1"/>
        </w:rPr>
        <w:t xml:space="preserve">considera </w:t>
      </w:r>
      <w:r w:rsidRPr="00A17CF9">
        <w:rPr>
          <w:color w:val="000000" w:themeColor="text1"/>
        </w:rPr>
        <w:t>como ingresos</w:t>
      </w:r>
      <w:r>
        <w:rPr>
          <w:color w:val="000000" w:themeColor="text1"/>
        </w:rPr>
        <w:t xml:space="preserve"> todos los ahorros obtenidos con el escenario evaluado a 20 años, así mismo, los costos operativos, la amortización, depreciación y deducción de renta acorde a los beneficios tributarios establecidos en la Ley 1715 de 2014 </w:t>
      </w:r>
      <w:r w:rsidR="001E4E9D">
        <w:rPr>
          <w:color w:val="000000" w:themeColor="text1"/>
        </w:rPr>
        <w:t>(</w:t>
      </w:r>
      <w:r>
        <w:rPr>
          <w:color w:val="000000" w:themeColor="text1"/>
        </w:rPr>
        <w:t>modificada por la Ley 2099 de 2021</w:t>
      </w:r>
      <w:r w:rsidR="001C6C95">
        <w:rPr>
          <w:color w:val="000000" w:themeColor="text1"/>
        </w:rPr>
        <w:t>)</w:t>
      </w:r>
      <w:r>
        <w:rPr>
          <w:color w:val="000000" w:themeColor="text1"/>
        </w:rPr>
        <w:t>. No se considera un costo financiero asociado a créditos bancarios o consideraciones de esta índole, pero si una tasa interna de oportunidad del 7%.</w:t>
      </w:r>
    </w:p>
    <w:tbl>
      <w:tblPr>
        <w:tblW w:w="9444" w:type="dxa"/>
        <w:jc w:val="center"/>
        <w:shd w:val="clear" w:color="auto" w:fill="F2F2F2" w:themeFill="background1" w:themeFillShade="F2"/>
        <w:tblCellMar>
          <w:left w:w="70" w:type="dxa"/>
          <w:right w:w="70" w:type="dxa"/>
        </w:tblCellMar>
        <w:tblLook w:val="04A0" w:firstRow="1" w:lastRow="0" w:firstColumn="1" w:lastColumn="0" w:noHBand="0" w:noVBand="1"/>
      </w:tblPr>
      <w:tblGrid>
        <w:gridCol w:w="2405"/>
        <w:gridCol w:w="1418"/>
        <w:gridCol w:w="708"/>
        <w:gridCol w:w="2127"/>
        <w:gridCol w:w="1612"/>
        <w:gridCol w:w="1174"/>
      </w:tblGrid>
      <w:tr w:rsidR="00C278B7" w:rsidRPr="00A17CF9" w14:paraId="390A3382" w14:textId="77777777" w:rsidTr="00C56EB2">
        <w:trPr>
          <w:trHeight w:val="285"/>
          <w:jc w:val="center"/>
        </w:trPr>
        <w:tc>
          <w:tcPr>
            <w:tcW w:w="4531" w:type="dxa"/>
            <w:gridSpan w:val="3"/>
            <w:tcBorders>
              <w:top w:val="single" w:sz="4" w:space="0" w:color="FFFFFF"/>
              <w:left w:val="single" w:sz="4" w:space="0" w:color="FFFFFF"/>
              <w:bottom w:val="single" w:sz="4" w:space="0" w:color="FFFFFF"/>
              <w:right w:val="single" w:sz="4" w:space="0" w:color="595959" w:themeColor="text1" w:themeTint="A6"/>
            </w:tcBorders>
            <w:shd w:val="clear" w:color="auto" w:fill="00B050"/>
            <w:noWrap/>
            <w:vAlign w:val="center"/>
            <w:hideMark/>
          </w:tcPr>
          <w:bookmarkEnd w:id="175"/>
          <w:p w14:paraId="773450DD" w14:textId="77777777" w:rsidR="00C278B7" w:rsidRPr="00A17CF9" w:rsidRDefault="00C278B7" w:rsidP="004B4D89">
            <w:pPr>
              <w:spacing w:after="0"/>
              <w:jc w:val="center"/>
              <w:rPr>
                <w:rFonts w:cs="Arial"/>
                <w:bCs/>
                <w:color w:val="FFFFFF" w:themeColor="background1"/>
                <w:lang w:eastAsia="es-CO"/>
              </w:rPr>
            </w:pPr>
            <w:r w:rsidRPr="00A17CF9">
              <w:rPr>
                <w:rFonts w:cs="Arial"/>
                <w:bCs/>
                <w:color w:val="FFFFFF" w:themeColor="background1"/>
                <w:lang w:eastAsia="es-CO"/>
              </w:rPr>
              <w:t>Datos de entrada</w:t>
            </w:r>
          </w:p>
        </w:tc>
        <w:tc>
          <w:tcPr>
            <w:tcW w:w="4913" w:type="dxa"/>
            <w:gridSpan w:val="3"/>
            <w:tcBorders>
              <w:top w:val="single" w:sz="4" w:space="0" w:color="FFFFFF"/>
              <w:left w:val="single" w:sz="4" w:space="0" w:color="595959" w:themeColor="text1" w:themeTint="A6"/>
              <w:bottom w:val="single" w:sz="4" w:space="0" w:color="FFFFFF"/>
              <w:right w:val="single" w:sz="4" w:space="0" w:color="FFFFFF"/>
            </w:tcBorders>
            <w:shd w:val="clear" w:color="auto" w:fill="00B050"/>
            <w:noWrap/>
            <w:vAlign w:val="center"/>
            <w:hideMark/>
          </w:tcPr>
          <w:p w14:paraId="2D0F24F9" w14:textId="77777777" w:rsidR="00C278B7" w:rsidRPr="00A17CF9" w:rsidRDefault="00C278B7" w:rsidP="004B4D89">
            <w:pPr>
              <w:spacing w:after="0"/>
              <w:jc w:val="center"/>
              <w:rPr>
                <w:rFonts w:cs="Arial"/>
                <w:bCs/>
                <w:color w:val="FFFFFF" w:themeColor="background1"/>
                <w:lang w:eastAsia="es-CO"/>
              </w:rPr>
            </w:pPr>
            <w:r w:rsidRPr="00A17CF9">
              <w:rPr>
                <w:rFonts w:cs="Arial"/>
                <w:bCs/>
                <w:color w:val="FFFFFF" w:themeColor="background1"/>
                <w:lang w:eastAsia="es-CO"/>
              </w:rPr>
              <w:t>Resultados después de impuestos</w:t>
            </w:r>
          </w:p>
        </w:tc>
      </w:tr>
      <w:tr w:rsidR="00C56EB2" w:rsidRPr="00A17CF9" w14:paraId="4DA1F103" w14:textId="77777777" w:rsidTr="00C56EB2">
        <w:trPr>
          <w:trHeight w:val="285"/>
          <w:jc w:val="center"/>
        </w:trPr>
        <w:tc>
          <w:tcPr>
            <w:tcW w:w="2405"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5766CDE7" w14:textId="36312889" w:rsidR="009A1FFD" w:rsidRPr="00A17CF9" w:rsidRDefault="009A1FFD" w:rsidP="009A1FFD">
            <w:pPr>
              <w:spacing w:after="0"/>
              <w:jc w:val="left"/>
              <w:rPr>
                <w:rFonts w:cs="Arial"/>
                <w:color w:val="auto"/>
                <w:lang w:eastAsia="es-CO"/>
              </w:rPr>
            </w:pPr>
            <w:r w:rsidRPr="00A17CF9">
              <w:rPr>
                <w:rFonts w:cs="Arial"/>
                <w:color w:val="auto"/>
                <w:lang w:eastAsia="es-CO"/>
              </w:rPr>
              <w:t>Inversión</w:t>
            </w:r>
            <w:r w:rsidR="007F5D4B">
              <w:rPr>
                <w:rFonts w:cs="Arial"/>
                <w:color w:val="auto"/>
                <w:lang w:eastAsia="es-CO"/>
              </w:rPr>
              <w:t xml:space="preserve"> (antes de impuestos)</w:t>
            </w:r>
            <w:r w:rsidR="007F5D4B" w:rsidRPr="00C67E4C">
              <w:rPr>
                <w:rFonts w:cs="Arial"/>
                <w:color w:val="auto"/>
                <w:lang w:eastAsia="es-CO"/>
              </w:rPr>
              <w:t>:</w:t>
            </w:r>
            <w:r w:rsidRPr="00A17CF9">
              <w:rPr>
                <w:rFonts w:cs="Arial"/>
                <w:color w:val="auto"/>
                <w:lang w:eastAsia="es-CO"/>
              </w:rPr>
              <w:t>:</w:t>
            </w:r>
          </w:p>
        </w:tc>
        <w:tc>
          <w:tcPr>
            <w:tcW w:w="1418" w:type="dxa"/>
            <w:tcBorders>
              <w:top w:val="nil"/>
              <w:left w:val="nil"/>
              <w:bottom w:val="single" w:sz="4" w:space="0" w:color="FFFFFF"/>
              <w:right w:val="single" w:sz="4" w:space="0" w:color="FFFFFF"/>
            </w:tcBorders>
            <w:shd w:val="clear" w:color="auto" w:fill="F2F2F2" w:themeFill="background1" w:themeFillShade="F2"/>
            <w:noWrap/>
            <w:hideMark/>
          </w:tcPr>
          <w:p w14:paraId="1DF6024B" w14:textId="3B37C918" w:rsidR="009A1FFD" w:rsidRPr="00A17CF9" w:rsidRDefault="009A1FFD" w:rsidP="009A1FFD">
            <w:pPr>
              <w:spacing w:after="0"/>
              <w:jc w:val="center"/>
              <w:rPr>
                <w:rFonts w:cs="Arial"/>
                <w:color w:val="auto"/>
                <w:lang w:eastAsia="es-CO"/>
              </w:rPr>
            </w:pPr>
            <w:r w:rsidRPr="00A17CF9">
              <w:t xml:space="preserve"> </w:t>
            </w:r>
            <w:r w:rsidR="00C67E4C" w:rsidRPr="00A17CF9">
              <w:rPr>
                <w:rFonts w:cs="Calibri Light"/>
                <w:b/>
                <w:bCs/>
                <w:color w:val="000000" w:themeColor="text1"/>
                <w:lang w:eastAsia="es-CO"/>
              </w:rPr>
              <w:t xml:space="preserve">$ </w:t>
            </w:r>
            <w:r w:rsidR="00D67150">
              <w:rPr>
                <w:rFonts w:cs="Calibri Light"/>
                <w:b/>
                <w:bCs/>
                <w:color w:val="000000" w:themeColor="text1"/>
                <w:lang w:eastAsia="es-CO"/>
              </w:rPr>
              <w:t>5</w:t>
            </w:r>
            <w:r w:rsidR="00D83C93">
              <w:rPr>
                <w:rFonts w:cs="Calibri Light"/>
                <w:b/>
                <w:bCs/>
                <w:color w:val="000000" w:themeColor="text1"/>
                <w:lang w:eastAsia="es-CO"/>
              </w:rPr>
              <w:t>22,4</w:t>
            </w:r>
          </w:p>
        </w:tc>
        <w:tc>
          <w:tcPr>
            <w:tcW w:w="708"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01C2B5E4" w14:textId="5EA7DFD4" w:rsidR="009A1FFD" w:rsidRPr="00A17CF9" w:rsidRDefault="00C67E4C" w:rsidP="009A1FFD">
            <w:pPr>
              <w:spacing w:after="0"/>
              <w:jc w:val="left"/>
              <w:rPr>
                <w:rFonts w:cs="Arial"/>
                <w:color w:val="auto"/>
                <w:lang w:eastAsia="es-CO"/>
              </w:rPr>
            </w:pPr>
            <w:r w:rsidRPr="00A17CF9">
              <w:rPr>
                <w:rFonts w:cs="Arial"/>
                <w:color w:val="auto"/>
                <w:lang w:eastAsia="es-CO"/>
              </w:rPr>
              <w:t>M</w:t>
            </w:r>
            <w:r w:rsidR="009A1FFD" w:rsidRPr="00A17CF9">
              <w:rPr>
                <w:rFonts w:cs="Arial"/>
                <w:color w:val="auto"/>
                <w:lang w:eastAsia="es-CO"/>
              </w:rPr>
              <w:t>COP</w:t>
            </w:r>
          </w:p>
        </w:tc>
        <w:tc>
          <w:tcPr>
            <w:tcW w:w="2127"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25C8999C" w14:textId="77777777" w:rsidR="009A1FFD" w:rsidRPr="00A17CF9" w:rsidRDefault="009A1FFD" w:rsidP="009A1FFD">
            <w:pPr>
              <w:spacing w:after="0"/>
              <w:jc w:val="left"/>
              <w:rPr>
                <w:rFonts w:cs="Arial"/>
                <w:b/>
                <w:bCs/>
                <w:lang w:eastAsia="es-CO"/>
              </w:rPr>
            </w:pPr>
            <w:r w:rsidRPr="00A17CF9">
              <w:rPr>
                <w:rFonts w:cs="Arial"/>
                <w:b/>
                <w:bCs/>
                <w:lang w:eastAsia="es-CO"/>
              </w:rPr>
              <w:t>TIR</w:t>
            </w:r>
          </w:p>
        </w:tc>
        <w:tc>
          <w:tcPr>
            <w:tcW w:w="1612" w:type="dxa"/>
            <w:tcBorders>
              <w:top w:val="nil"/>
              <w:left w:val="nil"/>
              <w:bottom w:val="single" w:sz="4" w:space="0" w:color="FFFFFF"/>
              <w:right w:val="single" w:sz="4" w:space="0" w:color="FFFFFF"/>
            </w:tcBorders>
            <w:shd w:val="clear" w:color="auto" w:fill="F2F2F2" w:themeFill="background1" w:themeFillShade="F2"/>
            <w:noWrap/>
            <w:hideMark/>
          </w:tcPr>
          <w:p w14:paraId="1BB9CED7" w14:textId="05DBCB95" w:rsidR="009A1FFD" w:rsidRPr="00A17CF9" w:rsidRDefault="00B01DFC" w:rsidP="009A1FFD">
            <w:pPr>
              <w:spacing w:after="0"/>
              <w:jc w:val="right"/>
              <w:rPr>
                <w:rFonts w:cs="Arial"/>
                <w:b/>
                <w:bCs/>
                <w:lang w:eastAsia="es-CO"/>
              </w:rPr>
            </w:pPr>
            <w:r w:rsidRPr="00A17CF9">
              <w:t>1</w:t>
            </w:r>
            <w:r w:rsidR="00A17CF9">
              <w:t>4,</w:t>
            </w:r>
            <w:r w:rsidR="00D67150">
              <w:t>7</w:t>
            </w:r>
          </w:p>
        </w:tc>
        <w:tc>
          <w:tcPr>
            <w:tcW w:w="1174"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240DE6E" w14:textId="77777777" w:rsidR="009A1FFD" w:rsidRPr="00A17CF9" w:rsidRDefault="009A1FFD" w:rsidP="009A1FFD">
            <w:pPr>
              <w:spacing w:after="0"/>
              <w:jc w:val="left"/>
              <w:rPr>
                <w:rFonts w:cs="Arial"/>
                <w:b/>
                <w:bCs/>
                <w:lang w:eastAsia="es-CO"/>
              </w:rPr>
            </w:pPr>
            <w:r w:rsidRPr="00A17CF9">
              <w:rPr>
                <w:rFonts w:cs="Arial"/>
                <w:b/>
                <w:bCs/>
                <w:lang w:eastAsia="es-CO"/>
              </w:rPr>
              <w:t>%</w:t>
            </w:r>
          </w:p>
        </w:tc>
      </w:tr>
      <w:tr w:rsidR="00C56EB2" w:rsidRPr="00A17CF9" w14:paraId="379CD34C" w14:textId="77777777" w:rsidTr="00C56EB2">
        <w:trPr>
          <w:trHeight w:val="285"/>
          <w:jc w:val="center"/>
        </w:trPr>
        <w:tc>
          <w:tcPr>
            <w:tcW w:w="2405"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58A7CBC4" w14:textId="77777777" w:rsidR="009A1FFD" w:rsidRPr="00A17CF9" w:rsidRDefault="009A1FFD" w:rsidP="009A1FFD">
            <w:pPr>
              <w:spacing w:after="0"/>
              <w:jc w:val="left"/>
              <w:rPr>
                <w:rFonts w:cs="Arial"/>
                <w:color w:val="auto"/>
                <w:lang w:eastAsia="es-CO"/>
              </w:rPr>
            </w:pPr>
            <w:r w:rsidRPr="00A17CF9">
              <w:rPr>
                <w:rFonts w:cs="Arial"/>
                <w:color w:val="auto"/>
                <w:lang w:eastAsia="es-CO"/>
              </w:rPr>
              <w:t>Tiempo del proyecto:</w:t>
            </w:r>
          </w:p>
        </w:tc>
        <w:tc>
          <w:tcPr>
            <w:tcW w:w="1418" w:type="dxa"/>
            <w:tcBorders>
              <w:top w:val="nil"/>
              <w:left w:val="nil"/>
              <w:bottom w:val="single" w:sz="4" w:space="0" w:color="FFFFFF"/>
              <w:right w:val="single" w:sz="4" w:space="0" w:color="FFFFFF"/>
            </w:tcBorders>
            <w:shd w:val="clear" w:color="auto" w:fill="F2F2F2" w:themeFill="background1" w:themeFillShade="F2"/>
            <w:noWrap/>
            <w:hideMark/>
          </w:tcPr>
          <w:p w14:paraId="38410993" w14:textId="57114198" w:rsidR="009A1FFD" w:rsidRPr="00A17CF9" w:rsidRDefault="009A1FFD" w:rsidP="009A1FFD">
            <w:pPr>
              <w:spacing w:after="0"/>
              <w:jc w:val="center"/>
              <w:rPr>
                <w:rFonts w:cs="Arial"/>
                <w:color w:val="auto"/>
                <w:lang w:eastAsia="es-CO"/>
              </w:rPr>
            </w:pPr>
            <w:r w:rsidRPr="00A17CF9">
              <w:t>20</w:t>
            </w:r>
          </w:p>
        </w:tc>
        <w:tc>
          <w:tcPr>
            <w:tcW w:w="708"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32193168" w14:textId="77777777" w:rsidR="009A1FFD" w:rsidRPr="00A17CF9" w:rsidRDefault="009A1FFD" w:rsidP="009A1FFD">
            <w:pPr>
              <w:spacing w:after="0"/>
              <w:jc w:val="left"/>
              <w:rPr>
                <w:rFonts w:cs="Arial"/>
                <w:color w:val="auto"/>
                <w:lang w:eastAsia="es-CO"/>
              </w:rPr>
            </w:pPr>
            <w:r w:rsidRPr="00A17CF9">
              <w:rPr>
                <w:rFonts w:cs="Arial"/>
                <w:color w:val="auto"/>
                <w:lang w:eastAsia="es-CO"/>
              </w:rPr>
              <w:t>años</w:t>
            </w:r>
          </w:p>
        </w:tc>
        <w:tc>
          <w:tcPr>
            <w:tcW w:w="2127"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0B8936EE" w14:textId="77777777" w:rsidR="009A1FFD" w:rsidRPr="00A17CF9" w:rsidRDefault="009A1FFD" w:rsidP="009A1FFD">
            <w:pPr>
              <w:spacing w:after="0"/>
              <w:jc w:val="left"/>
              <w:rPr>
                <w:rFonts w:cs="Arial"/>
                <w:b/>
                <w:bCs/>
                <w:lang w:eastAsia="es-CO"/>
              </w:rPr>
            </w:pPr>
            <w:r w:rsidRPr="00A17CF9">
              <w:rPr>
                <w:rFonts w:cs="Arial"/>
                <w:b/>
                <w:bCs/>
                <w:lang w:eastAsia="es-CO"/>
              </w:rPr>
              <w:t>VPN</w:t>
            </w:r>
          </w:p>
        </w:tc>
        <w:tc>
          <w:tcPr>
            <w:tcW w:w="1612" w:type="dxa"/>
            <w:tcBorders>
              <w:top w:val="nil"/>
              <w:left w:val="nil"/>
              <w:bottom w:val="single" w:sz="4" w:space="0" w:color="FFFFFF"/>
              <w:right w:val="single" w:sz="4" w:space="0" w:color="FFFFFF"/>
            </w:tcBorders>
            <w:shd w:val="clear" w:color="auto" w:fill="F2F2F2" w:themeFill="background1" w:themeFillShade="F2"/>
            <w:noWrap/>
            <w:hideMark/>
          </w:tcPr>
          <w:p w14:paraId="2A0CFB44" w14:textId="7AA06B72" w:rsidR="009A1FFD" w:rsidRPr="00A17CF9" w:rsidRDefault="00B01DFC" w:rsidP="009A1FFD">
            <w:pPr>
              <w:spacing w:after="0"/>
              <w:jc w:val="right"/>
              <w:rPr>
                <w:rFonts w:cs="Arial"/>
                <w:b/>
                <w:bCs/>
                <w:lang w:eastAsia="es-CO"/>
              </w:rPr>
            </w:pPr>
            <w:r w:rsidRPr="00A17CF9">
              <w:t xml:space="preserve">$ </w:t>
            </w:r>
            <w:r w:rsidR="00D67150">
              <w:t>508</w:t>
            </w:r>
          </w:p>
        </w:tc>
        <w:tc>
          <w:tcPr>
            <w:tcW w:w="1174"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F101906" w14:textId="5AE157AE" w:rsidR="009A1FFD" w:rsidRPr="00A17CF9" w:rsidRDefault="00C67E4C" w:rsidP="009A1FFD">
            <w:pPr>
              <w:spacing w:after="0"/>
              <w:jc w:val="left"/>
              <w:rPr>
                <w:rFonts w:cs="Arial"/>
                <w:b/>
                <w:bCs/>
                <w:lang w:eastAsia="es-CO"/>
              </w:rPr>
            </w:pPr>
            <w:r w:rsidRPr="00A17CF9">
              <w:rPr>
                <w:rFonts w:cs="Arial"/>
                <w:b/>
                <w:bCs/>
                <w:lang w:eastAsia="es-CO"/>
              </w:rPr>
              <w:t>M</w:t>
            </w:r>
            <w:r w:rsidR="009A1FFD" w:rsidRPr="00A17CF9">
              <w:rPr>
                <w:rFonts w:cs="Arial"/>
                <w:b/>
                <w:bCs/>
                <w:lang w:eastAsia="es-CO"/>
              </w:rPr>
              <w:t>COP</w:t>
            </w:r>
          </w:p>
        </w:tc>
      </w:tr>
      <w:tr w:rsidR="00C56EB2" w:rsidRPr="00A17CF9" w14:paraId="60A1A895" w14:textId="77777777" w:rsidTr="00C56EB2">
        <w:trPr>
          <w:trHeight w:val="285"/>
          <w:jc w:val="center"/>
        </w:trPr>
        <w:tc>
          <w:tcPr>
            <w:tcW w:w="2405"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1662D577" w14:textId="77777777" w:rsidR="009A1FFD" w:rsidRPr="00A17CF9" w:rsidRDefault="009A1FFD" w:rsidP="009A1FFD">
            <w:pPr>
              <w:spacing w:after="0"/>
              <w:jc w:val="left"/>
              <w:rPr>
                <w:rFonts w:cs="Arial"/>
                <w:color w:val="auto"/>
                <w:lang w:eastAsia="es-CO"/>
              </w:rPr>
            </w:pPr>
            <w:r w:rsidRPr="00A17CF9">
              <w:rPr>
                <w:rFonts w:cs="Arial"/>
                <w:color w:val="auto"/>
                <w:lang w:eastAsia="es-CO"/>
              </w:rPr>
              <w:t>Depreciación:</w:t>
            </w:r>
          </w:p>
        </w:tc>
        <w:tc>
          <w:tcPr>
            <w:tcW w:w="1418" w:type="dxa"/>
            <w:tcBorders>
              <w:top w:val="nil"/>
              <w:left w:val="nil"/>
              <w:bottom w:val="single" w:sz="4" w:space="0" w:color="FFFFFF"/>
              <w:right w:val="single" w:sz="4" w:space="0" w:color="FFFFFF"/>
            </w:tcBorders>
            <w:shd w:val="clear" w:color="auto" w:fill="F2F2F2" w:themeFill="background1" w:themeFillShade="F2"/>
            <w:noWrap/>
            <w:hideMark/>
          </w:tcPr>
          <w:p w14:paraId="68A3FB50" w14:textId="29A5EF92" w:rsidR="009A1FFD" w:rsidRPr="00A17CF9" w:rsidRDefault="009A1FFD" w:rsidP="009A1FFD">
            <w:pPr>
              <w:spacing w:after="0"/>
              <w:jc w:val="center"/>
              <w:rPr>
                <w:rFonts w:cs="Arial"/>
                <w:color w:val="auto"/>
                <w:lang w:eastAsia="es-CO"/>
              </w:rPr>
            </w:pPr>
            <w:r w:rsidRPr="00A17CF9">
              <w:t>1</w:t>
            </w:r>
            <w:r w:rsidR="00C67E4C" w:rsidRPr="00A17CF9">
              <w:t>5</w:t>
            </w:r>
          </w:p>
        </w:tc>
        <w:tc>
          <w:tcPr>
            <w:tcW w:w="708"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75ED1808" w14:textId="77777777" w:rsidR="009A1FFD" w:rsidRPr="00A17CF9" w:rsidRDefault="009A1FFD" w:rsidP="009A1FFD">
            <w:pPr>
              <w:spacing w:after="0"/>
              <w:jc w:val="left"/>
              <w:rPr>
                <w:rFonts w:cs="Arial"/>
                <w:color w:val="auto"/>
                <w:lang w:eastAsia="es-CO"/>
              </w:rPr>
            </w:pPr>
            <w:r w:rsidRPr="00A17CF9">
              <w:rPr>
                <w:rFonts w:cs="Arial"/>
                <w:color w:val="auto"/>
                <w:lang w:eastAsia="es-CO"/>
              </w:rPr>
              <w:t>años</w:t>
            </w:r>
          </w:p>
        </w:tc>
        <w:tc>
          <w:tcPr>
            <w:tcW w:w="2127"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23BFE14C" w14:textId="77777777" w:rsidR="009A1FFD" w:rsidRPr="00A17CF9" w:rsidRDefault="009A1FFD" w:rsidP="009A1FFD">
            <w:pPr>
              <w:spacing w:after="0"/>
              <w:jc w:val="left"/>
              <w:rPr>
                <w:rFonts w:cs="Arial"/>
                <w:b/>
                <w:bCs/>
                <w:color w:val="auto"/>
                <w:lang w:eastAsia="es-CO"/>
              </w:rPr>
            </w:pPr>
            <w:proofErr w:type="spellStart"/>
            <w:r w:rsidRPr="00A17CF9">
              <w:rPr>
                <w:rFonts w:cs="Arial"/>
                <w:b/>
                <w:bCs/>
                <w:color w:val="auto"/>
                <w:lang w:eastAsia="es-CO"/>
              </w:rPr>
              <w:t>Payback</w:t>
            </w:r>
            <w:proofErr w:type="spellEnd"/>
          </w:p>
        </w:tc>
        <w:tc>
          <w:tcPr>
            <w:tcW w:w="1612" w:type="dxa"/>
            <w:tcBorders>
              <w:top w:val="nil"/>
              <w:left w:val="nil"/>
              <w:bottom w:val="single" w:sz="4" w:space="0" w:color="FFFFFF"/>
              <w:right w:val="single" w:sz="4" w:space="0" w:color="FFFFFF"/>
            </w:tcBorders>
            <w:shd w:val="clear" w:color="auto" w:fill="F2F2F2" w:themeFill="background1" w:themeFillShade="F2"/>
            <w:noWrap/>
            <w:hideMark/>
          </w:tcPr>
          <w:p w14:paraId="1332D3CA" w14:textId="5088B325" w:rsidR="009A1FFD" w:rsidRPr="00A17CF9" w:rsidRDefault="00D67150" w:rsidP="009A1FFD">
            <w:pPr>
              <w:spacing w:after="0"/>
              <w:jc w:val="right"/>
              <w:rPr>
                <w:rFonts w:cs="Arial"/>
                <w:b/>
                <w:bCs/>
                <w:color w:val="auto"/>
                <w:lang w:eastAsia="es-CO"/>
              </w:rPr>
            </w:pPr>
            <w:r>
              <w:t>6</w:t>
            </w:r>
          </w:p>
        </w:tc>
        <w:tc>
          <w:tcPr>
            <w:tcW w:w="1174"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FF3A22F" w14:textId="77777777" w:rsidR="009A1FFD" w:rsidRPr="00A17CF9" w:rsidRDefault="009A1FFD" w:rsidP="009A1FFD">
            <w:pPr>
              <w:spacing w:after="0"/>
              <w:jc w:val="left"/>
              <w:rPr>
                <w:rFonts w:cs="Arial"/>
                <w:b/>
                <w:bCs/>
                <w:color w:val="auto"/>
                <w:lang w:eastAsia="es-CO"/>
              </w:rPr>
            </w:pPr>
            <w:r w:rsidRPr="00A17CF9">
              <w:rPr>
                <w:rFonts w:cs="Arial"/>
                <w:b/>
                <w:bCs/>
                <w:color w:val="auto"/>
                <w:lang w:eastAsia="es-CO"/>
              </w:rPr>
              <w:t>años</w:t>
            </w:r>
          </w:p>
        </w:tc>
      </w:tr>
      <w:tr w:rsidR="009A1FFD" w:rsidRPr="00A17CF9" w14:paraId="014FA986" w14:textId="77777777" w:rsidTr="00C56EB2">
        <w:trPr>
          <w:trHeight w:val="231"/>
          <w:jc w:val="center"/>
        </w:trPr>
        <w:tc>
          <w:tcPr>
            <w:tcW w:w="4531" w:type="dxa"/>
            <w:gridSpan w:val="3"/>
            <w:tcBorders>
              <w:top w:val="single" w:sz="4" w:space="0" w:color="FFFFFF"/>
              <w:left w:val="single" w:sz="4" w:space="0" w:color="FFFFFF"/>
              <w:bottom w:val="single" w:sz="4" w:space="0" w:color="FFFFFF"/>
              <w:right w:val="single" w:sz="4" w:space="0" w:color="595959" w:themeColor="text1" w:themeTint="A6"/>
            </w:tcBorders>
            <w:shd w:val="clear" w:color="auto" w:fill="00B050"/>
            <w:noWrap/>
            <w:vAlign w:val="center"/>
            <w:hideMark/>
          </w:tcPr>
          <w:p w14:paraId="34CD4F38" w14:textId="77777777" w:rsidR="009A1FFD" w:rsidRPr="00A17CF9" w:rsidRDefault="009A1FFD" w:rsidP="009A1FFD">
            <w:pPr>
              <w:spacing w:after="0"/>
              <w:jc w:val="center"/>
              <w:rPr>
                <w:rFonts w:cs="Arial"/>
                <w:bCs/>
                <w:lang w:eastAsia="es-CO"/>
              </w:rPr>
            </w:pPr>
            <w:r w:rsidRPr="00A17CF9">
              <w:rPr>
                <w:rFonts w:cs="Arial"/>
                <w:bCs/>
                <w:color w:val="FFFFFF" w:themeColor="background1"/>
                <w:lang w:eastAsia="es-CO"/>
              </w:rPr>
              <w:t>Ahorros anuales</w:t>
            </w:r>
          </w:p>
        </w:tc>
        <w:tc>
          <w:tcPr>
            <w:tcW w:w="2127"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4364F12F" w14:textId="77777777" w:rsidR="009A1FFD" w:rsidRPr="00A17CF9" w:rsidRDefault="009A1FFD" w:rsidP="009A1FFD">
            <w:pPr>
              <w:spacing w:after="0"/>
              <w:jc w:val="left"/>
              <w:rPr>
                <w:rFonts w:cs="Arial"/>
                <w:color w:val="auto"/>
                <w:lang w:eastAsia="es-CO"/>
              </w:rPr>
            </w:pPr>
            <w:r w:rsidRPr="00A17CF9">
              <w:rPr>
                <w:rFonts w:cs="Arial"/>
                <w:color w:val="auto"/>
                <w:lang w:eastAsia="es-CO"/>
              </w:rPr>
              <w:t>Ahorro anual de dinero</w:t>
            </w:r>
          </w:p>
        </w:tc>
        <w:tc>
          <w:tcPr>
            <w:tcW w:w="161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28569C0" w14:textId="60149AE3" w:rsidR="009A1FFD" w:rsidRPr="00A17CF9" w:rsidRDefault="00B01DFC" w:rsidP="009A1FFD">
            <w:pPr>
              <w:spacing w:after="0"/>
              <w:jc w:val="right"/>
              <w:rPr>
                <w:rFonts w:cs="Arial"/>
                <w:color w:val="auto"/>
                <w:lang w:eastAsia="es-CO"/>
              </w:rPr>
            </w:pPr>
            <w:r w:rsidRPr="00A17CF9">
              <w:rPr>
                <w:rFonts w:cs="Arial"/>
                <w:color w:val="auto"/>
                <w:lang w:eastAsia="es-CO"/>
              </w:rPr>
              <w:t xml:space="preserve">$ </w:t>
            </w:r>
            <w:r w:rsidR="00613917" w:rsidRPr="00A17CF9">
              <w:rPr>
                <w:rFonts w:cs="Arial"/>
                <w:color w:val="auto"/>
                <w:lang w:eastAsia="es-CO"/>
              </w:rPr>
              <w:t>8</w:t>
            </w:r>
            <w:r w:rsidR="00D67150">
              <w:rPr>
                <w:rFonts w:cs="Arial"/>
                <w:color w:val="auto"/>
                <w:lang w:eastAsia="es-CO"/>
              </w:rPr>
              <w:t>0</w:t>
            </w:r>
          </w:p>
        </w:tc>
        <w:tc>
          <w:tcPr>
            <w:tcW w:w="1174"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3369DC7" w14:textId="6DFA8439" w:rsidR="009A1FFD" w:rsidRPr="00A17CF9" w:rsidRDefault="00613917" w:rsidP="009A1FFD">
            <w:pPr>
              <w:spacing w:after="0"/>
              <w:jc w:val="left"/>
              <w:rPr>
                <w:rFonts w:cs="Arial"/>
                <w:lang w:eastAsia="es-CO"/>
              </w:rPr>
            </w:pPr>
            <w:r w:rsidRPr="00A17CF9">
              <w:rPr>
                <w:rFonts w:cs="Arial"/>
                <w:lang w:eastAsia="es-CO"/>
              </w:rPr>
              <w:t>M</w:t>
            </w:r>
            <w:r w:rsidR="009A1FFD" w:rsidRPr="00A17CF9">
              <w:rPr>
                <w:rFonts w:cs="Arial"/>
                <w:lang w:eastAsia="es-CO"/>
              </w:rPr>
              <w:t>COP</w:t>
            </w:r>
          </w:p>
        </w:tc>
      </w:tr>
      <w:tr w:rsidR="00C56EB2" w:rsidRPr="00A17CF9" w14:paraId="15028BA6" w14:textId="77777777" w:rsidTr="00C56EB2">
        <w:trPr>
          <w:trHeight w:val="285"/>
          <w:jc w:val="center"/>
        </w:trPr>
        <w:tc>
          <w:tcPr>
            <w:tcW w:w="2405"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68271F11" w14:textId="6A6251DC" w:rsidR="009A1FFD" w:rsidRPr="00A17CF9" w:rsidRDefault="00C67E4C" w:rsidP="009A1FFD">
            <w:pPr>
              <w:spacing w:after="0"/>
              <w:jc w:val="left"/>
              <w:rPr>
                <w:rFonts w:cs="Arial"/>
                <w:color w:val="auto"/>
                <w:lang w:eastAsia="es-CO"/>
              </w:rPr>
            </w:pPr>
            <w:r w:rsidRPr="00A17CF9">
              <w:rPr>
                <w:rFonts w:cs="Arial"/>
                <w:color w:val="auto"/>
                <w:lang w:eastAsia="es-CO"/>
              </w:rPr>
              <w:t>Generación anual</w:t>
            </w:r>
          </w:p>
        </w:tc>
        <w:tc>
          <w:tcPr>
            <w:tcW w:w="1418"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3FDFC185" w14:textId="4F7617FC" w:rsidR="009A1FFD" w:rsidRPr="00A17CF9" w:rsidRDefault="009A1FFD" w:rsidP="009A1FFD">
            <w:pPr>
              <w:spacing w:after="0"/>
              <w:jc w:val="center"/>
              <w:rPr>
                <w:rFonts w:cs="Arial"/>
                <w:color w:val="auto"/>
                <w:lang w:eastAsia="es-CO"/>
              </w:rPr>
            </w:pPr>
            <w:r w:rsidRPr="00A17CF9">
              <w:rPr>
                <w:rFonts w:cs="Arial"/>
                <w:color w:val="auto"/>
                <w:lang w:eastAsia="es-CO"/>
              </w:rPr>
              <w:t xml:space="preserve">      </w:t>
            </w:r>
            <w:r w:rsidR="00C67E4C" w:rsidRPr="00A17CF9">
              <w:rPr>
                <w:rFonts w:cs="Arial"/>
                <w:color w:val="auto"/>
                <w:lang w:eastAsia="es-CO"/>
              </w:rPr>
              <w:t>192.</w:t>
            </w:r>
            <w:r w:rsidR="00355ACE" w:rsidRPr="00A17CF9">
              <w:rPr>
                <w:rFonts w:cs="Arial"/>
                <w:color w:val="auto"/>
                <w:lang w:eastAsia="es-CO"/>
              </w:rPr>
              <w:t>700</w:t>
            </w:r>
            <w:r w:rsidRPr="00A17CF9">
              <w:rPr>
                <w:rFonts w:cs="Arial"/>
                <w:color w:val="auto"/>
                <w:lang w:eastAsia="es-CO"/>
              </w:rPr>
              <w:t xml:space="preserve">  </w:t>
            </w:r>
          </w:p>
        </w:tc>
        <w:tc>
          <w:tcPr>
            <w:tcW w:w="708"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060FD14E" w14:textId="77777777" w:rsidR="009A1FFD" w:rsidRPr="00A17CF9" w:rsidRDefault="009A1FFD" w:rsidP="009A1FFD">
            <w:pPr>
              <w:spacing w:after="0"/>
              <w:jc w:val="left"/>
              <w:rPr>
                <w:rFonts w:cs="Arial"/>
                <w:color w:val="auto"/>
                <w:lang w:eastAsia="es-CO"/>
              </w:rPr>
            </w:pPr>
            <w:r w:rsidRPr="00A17CF9">
              <w:rPr>
                <w:rFonts w:cs="Arial"/>
                <w:color w:val="auto"/>
                <w:lang w:eastAsia="es-CO"/>
              </w:rPr>
              <w:t>kWh</w:t>
            </w:r>
          </w:p>
        </w:tc>
        <w:tc>
          <w:tcPr>
            <w:tcW w:w="2127" w:type="dxa"/>
            <w:vMerge w:val="restart"/>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27DD437A" w14:textId="77777777" w:rsidR="009A1FFD" w:rsidRPr="00A17CF9" w:rsidRDefault="009A1FFD" w:rsidP="003A33E7">
            <w:pPr>
              <w:spacing w:after="0"/>
              <w:rPr>
                <w:rFonts w:cs="Arial"/>
                <w:color w:val="auto"/>
                <w:lang w:eastAsia="es-CO"/>
              </w:rPr>
            </w:pPr>
            <w:r w:rsidRPr="00A17CF9">
              <w:rPr>
                <w:rFonts w:cs="Arial"/>
                <w:color w:val="auto"/>
                <w:lang w:eastAsia="es-CO"/>
              </w:rPr>
              <w:t>Ahorro porcentual</w:t>
            </w:r>
          </w:p>
        </w:tc>
        <w:tc>
          <w:tcPr>
            <w:tcW w:w="1612" w:type="dxa"/>
            <w:vMerge w:val="restart"/>
            <w:tcBorders>
              <w:top w:val="nil"/>
              <w:left w:val="single" w:sz="4" w:space="0" w:color="FFFFFF"/>
              <w:bottom w:val="single" w:sz="4" w:space="0" w:color="FFFFFF"/>
              <w:right w:val="single" w:sz="4" w:space="0" w:color="FFFFFF"/>
            </w:tcBorders>
            <w:shd w:val="clear" w:color="auto" w:fill="F2F2F2" w:themeFill="background1" w:themeFillShade="F2"/>
            <w:noWrap/>
            <w:hideMark/>
          </w:tcPr>
          <w:p w14:paraId="444D92DD" w14:textId="77777777" w:rsidR="003A33E7" w:rsidRPr="00A17CF9" w:rsidRDefault="003A33E7" w:rsidP="009A1FFD">
            <w:pPr>
              <w:spacing w:after="0"/>
              <w:jc w:val="right"/>
            </w:pPr>
          </w:p>
          <w:p w14:paraId="6E726440" w14:textId="3429D7EE" w:rsidR="009A1FFD" w:rsidRPr="00A17CF9" w:rsidRDefault="009A1FFD" w:rsidP="003A33E7">
            <w:pPr>
              <w:spacing w:after="0"/>
              <w:jc w:val="right"/>
              <w:rPr>
                <w:rFonts w:cs="Arial"/>
                <w:color w:val="auto"/>
                <w:lang w:eastAsia="es-CO"/>
              </w:rPr>
            </w:pPr>
            <w:r w:rsidRPr="00A17CF9">
              <w:t>7%</w:t>
            </w:r>
          </w:p>
        </w:tc>
        <w:tc>
          <w:tcPr>
            <w:tcW w:w="1174" w:type="dxa"/>
            <w:vMerge w:val="restart"/>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229F47C8" w14:textId="77777777" w:rsidR="003A33E7" w:rsidRPr="00A17CF9" w:rsidRDefault="003A33E7" w:rsidP="009A1FFD">
            <w:pPr>
              <w:spacing w:after="0"/>
              <w:jc w:val="left"/>
              <w:rPr>
                <w:rFonts w:cs="Arial"/>
                <w:lang w:eastAsia="es-CO"/>
              </w:rPr>
            </w:pPr>
          </w:p>
          <w:p w14:paraId="357CEFA6" w14:textId="6F080B1D" w:rsidR="009A1FFD" w:rsidRPr="00A17CF9" w:rsidRDefault="009A1FFD" w:rsidP="009A1FFD">
            <w:pPr>
              <w:spacing w:after="0"/>
              <w:jc w:val="left"/>
              <w:rPr>
                <w:rFonts w:cs="Arial"/>
                <w:lang w:eastAsia="es-CO"/>
              </w:rPr>
            </w:pPr>
            <w:r w:rsidRPr="00A17CF9">
              <w:rPr>
                <w:rFonts w:cs="Arial"/>
                <w:lang w:eastAsia="es-CO"/>
              </w:rPr>
              <w:t>%</w:t>
            </w:r>
          </w:p>
        </w:tc>
      </w:tr>
      <w:tr w:rsidR="00C56EB2" w:rsidRPr="00A17CF9" w14:paraId="7F0069B7" w14:textId="77777777" w:rsidTr="00C56EB2">
        <w:trPr>
          <w:trHeight w:val="285"/>
          <w:jc w:val="center"/>
        </w:trPr>
        <w:tc>
          <w:tcPr>
            <w:tcW w:w="2405"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1DB418B4" w14:textId="77777777" w:rsidR="009A1FFD" w:rsidRPr="00A17CF9" w:rsidRDefault="009A1FFD" w:rsidP="009A1FFD">
            <w:pPr>
              <w:spacing w:after="0"/>
              <w:jc w:val="left"/>
              <w:rPr>
                <w:rFonts w:cs="Arial"/>
                <w:color w:val="auto"/>
                <w:lang w:eastAsia="es-CO"/>
              </w:rPr>
            </w:pPr>
            <w:r w:rsidRPr="00A17CF9">
              <w:rPr>
                <w:rFonts w:cs="Arial"/>
                <w:color w:val="auto"/>
                <w:lang w:eastAsia="es-CO"/>
              </w:rPr>
              <w:t>Impuesto sobre utilidades</w:t>
            </w:r>
          </w:p>
        </w:tc>
        <w:tc>
          <w:tcPr>
            <w:tcW w:w="1418"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1246A1D" w14:textId="77777777" w:rsidR="009A1FFD" w:rsidRPr="00A17CF9" w:rsidRDefault="009A1FFD" w:rsidP="009A1FFD">
            <w:pPr>
              <w:spacing w:after="0"/>
              <w:jc w:val="center"/>
              <w:rPr>
                <w:rFonts w:cs="Arial"/>
                <w:color w:val="auto"/>
                <w:lang w:eastAsia="es-CO"/>
              </w:rPr>
            </w:pPr>
            <w:r w:rsidRPr="00A17CF9">
              <w:rPr>
                <w:rFonts w:cs="Arial"/>
                <w:color w:val="auto"/>
                <w:lang w:eastAsia="es-CO"/>
              </w:rPr>
              <w:t>35,0%</w:t>
            </w:r>
          </w:p>
        </w:tc>
        <w:tc>
          <w:tcPr>
            <w:tcW w:w="708"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0D07A145" w14:textId="77777777" w:rsidR="009A1FFD" w:rsidRPr="00A17CF9" w:rsidRDefault="009A1FFD" w:rsidP="009A1FFD">
            <w:pPr>
              <w:spacing w:after="0"/>
              <w:jc w:val="left"/>
              <w:rPr>
                <w:rFonts w:cs="Arial"/>
                <w:color w:val="auto"/>
                <w:lang w:eastAsia="es-CO"/>
              </w:rPr>
            </w:pPr>
            <w:r w:rsidRPr="00A17CF9">
              <w:rPr>
                <w:rFonts w:cs="Arial"/>
                <w:color w:val="auto"/>
                <w:lang w:eastAsia="es-CO"/>
              </w:rPr>
              <w:t>%</w:t>
            </w:r>
          </w:p>
        </w:tc>
        <w:tc>
          <w:tcPr>
            <w:tcW w:w="2127" w:type="dxa"/>
            <w:vMerge/>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78C29986" w14:textId="77777777" w:rsidR="009A1FFD" w:rsidRPr="00A17CF9" w:rsidRDefault="009A1FFD" w:rsidP="009A1FFD">
            <w:pPr>
              <w:spacing w:after="0"/>
              <w:jc w:val="left"/>
              <w:rPr>
                <w:rFonts w:cs="Arial"/>
                <w:color w:val="auto"/>
                <w:lang w:eastAsia="es-CO"/>
              </w:rPr>
            </w:pPr>
          </w:p>
        </w:tc>
        <w:tc>
          <w:tcPr>
            <w:tcW w:w="1612" w:type="dxa"/>
            <w:vMerge/>
            <w:tcBorders>
              <w:top w:val="nil"/>
              <w:left w:val="single" w:sz="4" w:space="0" w:color="FFFFFF"/>
              <w:bottom w:val="single" w:sz="4" w:space="0" w:color="FFFFFF"/>
              <w:right w:val="single" w:sz="4" w:space="0" w:color="FFFFFF"/>
            </w:tcBorders>
            <w:shd w:val="clear" w:color="auto" w:fill="F2F2F2" w:themeFill="background1" w:themeFillShade="F2"/>
            <w:hideMark/>
          </w:tcPr>
          <w:p w14:paraId="5C889221" w14:textId="77777777" w:rsidR="009A1FFD" w:rsidRPr="00A17CF9" w:rsidRDefault="009A1FFD" w:rsidP="009A1FFD">
            <w:pPr>
              <w:spacing w:after="0"/>
              <w:jc w:val="left"/>
              <w:rPr>
                <w:rFonts w:cs="Arial"/>
                <w:color w:val="auto"/>
                <w:lang w:eastAsia="es-CO"/>
              </w:rPr>
            </w:pPr>
          </w:p>
        </w:tc>
        <w:tc>
          <w:tcPr>
            <w:tcW w:w="1174" w:type="dxa"/>
            <w:vMerge/>
            <w:tcBorders>
              <w:top w:val="nil"/>
              <w:left w:val="single" w:sz="4" w:space="0" w:color="FFFFFF"/>
              <w:bottom w:val="single" w:sz="4" w:space="0" w:color="FFFFFF"/>
              <w:right w:val="single" w:sz="4" w:space="0" w:color="FFFFFF"/>
            </w:tcBorders>
            <w:shd w:val="clear" w:color="auto" w:fill="F2F2F2" w:themeFill="background1" w:themeFillShade="F2"/>
            <w:vAlign w:val="center"/>
            <w:hideMark/>
          </w:tcPr>
          <w:p w14:paraId="7E5ADDEB" w14:textId="77777777" w:rsidR="009A1FFD" w:rsidRPr="00A17CF9" w:rsidRDefault="009A1FFD" w:rsidP="009A1FFD">
            <w:pPr>
              <w:spacing w:after="0"/>
              <w:jc w:val="left"/>
              <w:rPr>
                <w:rFonts w:cs="Arial"/>
                <w:lang w:eastAsia="es-CO"/>
              </w:rPr>
            </w:pPr>
          </w:p>
        </w:tc>
      </w:tr>
      <w:tr w:rsidR="00C56EB2" w:rsidRPr="00A17CF9" w14:paraId="13C2A059" w14:textId="77777777" w:rsidTr="00C56EB2">
        <w:trPr>
          <w:trHeight w:val="285"/>
          <w:jc w:val="center"/>
        </w:trPr>
        <w:tc>
          <w:tcPr>
            <w:tcW w:w="2405" w:type="dxa"/>
            <w:tcBorders>
              <w:top w:val="single" w:sz="4" w:space="0" w:color="FFFFFF"/>
              <w:left w:val="single" w:sz="4" w:space="0" w:color="FFFFFF"/>
              <w:bottom w:val="single" w:sz="4" w:space="0" w:color="595959" w:themeColor="text1" w:themeTint="A6"/>
              <w:right w:val="single" w:sz="4" w:space="0" w:color="FFFFFF"/>
            </w:tcBorders>
            <w:shd w:val="clear" w:color="auto" w:fill="F2F2F2" w:themeFill="background1" w:themeFillShade="F2"/>
            <w:noWrap/>
            <w:vAlign w:val="center"/>
            <w:hideMark/>
          </w:tcPr>
          <w:p w14:paraId="4DE4A0AB" w14:textId="77777777" w:rsidR="009A1FFD" w:rsidRPr="00A17CF9" w:rsidRDefault="009A1FFD" w:rsidP="009A1FFD">
            <w:pPr>
              <w:spacing w:after="0"/>
              <w:jc w:val="left"/>
              <w:rPr>
                <w:rFonts w:cs="Arial"/>
                <w:color w:val="auto"/>
                <w:lang w:eastAsia="es-CO"/>
              </w:rPr>
            </w:pPr>
            <w:r w:rsidRPr="00A17CF9">
              <w:rPr>
                <w:rFonts w:cs="Arial"/>
                <w:color w:val="auto"/>
                <w:lang w:eastAsia="es-CO"/>
              </w:rPr>
              <w:t>Tasa de descuento</w:t>
            </w:r>
          </w:p>
        </w:tc>
        <w:tc>
          <w:tcPr>
            <w:tcW w:w="1418" w:type="dxa"/>
            <w:tcBorders>
              <w:top w:val="single" w:sz="4" w:space="0" w:color="FFFFFF"/>
              <w:left w:val="nil"/>
              <w:bottom w:val="single" w:sz="4" w:space="0" w:color="595959" w:themeColor="text1" w:themeTint="A6"/>
              <w:right w:val="single" w:sz="4" w:space="0" w:color="FFFFFF"/>
            </w:tcBorders>
            <w:shd w:val="clear" w:color="auto" w:fill="F2F2F2" w:themeFill="background1" w:themeFillShade="F2"/>
            <w:noWrap/>
            <w:vAlign w:val="center"/>
            <w:hideMark/>
          </w:tcPr>
          <w:p w14:paraId="56F49E74" w14:textId="4AB87DE4" w:rsidR="009A1FFD" w:rsidRPr="00A17CF9" w:rsidRDefault="00C67E4C" w:rsidP="009A1FFD">
            <w:pPr>
              <w:spacing w:after="0"/>
              <w:jc w:val="center"/>
              <w:rPr>
                <w:rFonts w:cs="Arial"/>
                <w:color w:val="auto"/>
                <w:lang w:eastAsia="es-CO"/>
              </w:rPr>
            </w:pPr>
            <w:r w:rsidRPr="00A17CF9">
              <w:rPr>
                <w:rFonts w:cs="Arial"/>
                <w:color w:val="auto"/>
                <w:lang w:eastAsia="es-CO"/>
              </w:rPr>
              <w:t>7</w:t>
            </w:r>
            <w:r w:rsidR="009A1FFD" w:rsidRPr="00A17CF9">
              <w:rPr>
                <w:rFonts w:cs="Arial"/>
                <w:color w:val="auto"/>
                <w:lang w:eastAsia="es-CO"/>
              </w:rPr>
              <w:t>,0%</w:t>
            </w:r>
          </w:p>
        </w:tc>
        <w:tc>
          <w:tcPr>
            <w:tcW w:w="708" w:type="dxa"/>
            <w:tcBorders>
              <w:top w:val="single" w:sz="4" w:space="0" w:color="FFFFFF"/>
              <w:left w:val="nil"/>
              <w:bottom w:val="single" w:sz="4" w:space="0" w:color="595959" w:themeColor="text1" w:themeTint="A6"/>
              <w:right w:val="single" w:sz="4" w:space="0" w:color="595959" w:themeColor="text1" w:themeTint="A6"/>
            </w:tcBorders>
            <w:shd w:val="clear" w:color="auto" w:fill="F2F2F2" w:themeFill="background1" w:themeFillShade="F2"/>
            <w:noWrap/>
            <w:vAlign w:val="center"/>
            <w:hideMark/>
          </w:tcPr>
          <w:p w14:paraId="016FBC49" w14:textId="77777777" w:rsidR="009A1FFD" w:rsidRPr="00A17CF9" w:rsidRDefault="009A1FFD" w:rsidP="009A1FFD">
            <w:pPr>
              <w:spacing w:after="0"/>
              <w:jc w:val="left"/>
              <w:rPr>
                <w:rFonts w:cs="Arial"/>
                <w:color w:val="auto"/>
                <w:lang w:eastAsia="es-CO"/>
              </w:rPr>
            </w:pPr>
            <w:r w:rsidRPr="00A17CF9">
              <w:rPr>
                <w:rFonts w:cs="Arial"/>
                <w:color w:val="auto"/>
                <w:lang w:eastAsia="es-CO"/>
              </w:rPr>
              <w:t>%</w:t>
            </w:r>
          </w:p>
        </w:tc>
        <w:tc>
          <w:tcPr>
            <w:tcW w:w="2127" w:type="dxa"/>
            <w:tcBorders>
              <w:top w:val="single" w:sz="4" w:space="0" w:color="FFFFFF"/>
              <w:left w:val="single" w:sz="4" w:space="0" w:color="595959" w:themeColor="text1" w:themeTint="A6"/>
              <w:bottom w:val="single" w:sz="4" w:space="0" w:color="595959" w:themeColor="text1" w:themeTint="A6"/>
              <w:right w:val="single" w:sz="4" w:space="0" w:color="FFFFFF"/>
            </w:tcBorders>
            <w:shd w:val="clear" w:color="auto" w:fill="F2F2F2" w:themeFill="background1" w:themeFillShade="F2"/>
            <w:vAlign w:val="center"/>
            <w:hideMark/>
          </w:tcPr>
          <w:p w14:paraId="3696DE77" w14:textId="77777777" w:rsidR="009A1FFD" w:rsidRPr="00A17CF9" w:rsidRDefault="009A1FFD" w:rsidP="009A1FFD">
            <w:pPr>
              <w:spacing w:after="0"/>
              <w:jc w:val="left"/>
              <w:rPr>
                <w:rFonts w:cs="Arial"/>
                <w:color w:val="auto"/>
                <w:lang w:eastAsia="es-CO"/>
              </w:rPr>
            </w:pPr>
            <w:r w:rsidRPr="00A17CF9">
              <w:rPr>
                <w:rFonts w:cs="Arial"/>
                <w:color w:val="auto"/>
                <w:lang w:eastAsia="es-CO"/>
              </w:rPr>
              <w:t>Reducción de GEI</w:t>
            </w:r>
          </w:p>
        </w:tc>
        <w:tc>
          <w:tcPr>
            <w:tcW w:w="1612" w:type="dxa"/>
            <w:tcBorders>
              <w:top w:val="single" w:sz="4" w:space="0" w:color="FFFFFF"/>
              <w:left w:val="nil"/>
              <w:bottom w:val="single" w:sz="4" w:space="0" w:color="595959" w:themeColor="text1" w:themeTint="A6"/>
              <w:right w:val="single" w:sz="4" w:space="0" w:color="FFFFFF"/>
            </w:tcBorders>
            <w:shd w:val="clear" w:color="auto" w:fill="F2F2F2" w:themeFill="background1" w:themeFillShade="F2"/>
            <w:noWrap/>
            <w:hideMark/>
          </w:tcPr>
          <w:p w14:paraId="54E13992" w14:textId="3535CCAC" w:rsidR="009A1FFD" w:rsidRPr="00A17CF9" w:rsidRDefault="00A95B63" w:rsidP="009A1FFD">
            <w:pPr>
              <w:spacing w:after="0"/>
              <w:jc w:val="right"/>
              <w:rPr>
                <w:rFonts w:cs="Arial"/>
                <w:color w:val="auto"/>
                <w:lang w:eastAsia="es-CO"/>
              </w:rPr>
            </w:pPr>
            <w:r>
              <w:t>95</w:t>
            </w:r>
          </w:p>
        </w:tc>
        <w:tc>
          <w:tcPr>
            <w:tcW w:w="1174" w:type="dxa"/>
            <w:tcBorders>
              <w:top w:val="single" w:sz="4" w:space="0" w:color="FFFFFF"/>
              <w:left w:val="nil"/>
              <w:bottom w:val="single" w:sz="4" w:space="0" w:color="595959" w:themeColor="text1" w:themeTint="A6"/>
              <w:right w:val="single" w:sz="4" w:space="0" w:color="FFFFFF"/>
            </w:tcBorders>
            <w:shd w:val="clear" w:color="auto" w:fill="F2F2F2" w:themeFill="background1" w:themeFillShade="F2"/>
            <w:noWrap/>
            <w:vAlign w:val="center"/>
            <w:hideMark/>
          </w:tcPr>
          <w:p w14:paraId="5F6A8023" w14:textId="5F7C721D" w:rsidR="009A1FFD" w:rsidRPr="00A17CF9" w:rsidRDefault="009A1FFD" w:rsidP="009A1FFD">
            <w:pPr>
              <w:spacing w:after="0"/>
              <w:jc w:val="left"/>
              <w:rPr>
                <w:rFonts w:cs="Arial"/>
                <w:color w:val="auto"/>
                <w:lang w:eastAsia="es-CO"/>
              </w:rPr>
            </w:pPr>
            <w:r w:rsidRPr="00A17CF9">
              <w:rPr>
                <w:rFonts w:cs="Arial"/>
                <w:color w:val="auto"/>
                <w:lang w:eastAsia="es-CO"/>
              </w:rPr>
              <w:t>(t</w:t>
            </w:r>
            <w:r w:rsidR="004E1FB2" w:rsidRPr="00A17CF9">
              <w:rPr>
                <w:rFonts w:cs="Arial"/>
                <w:color w:val="auto"/>
                <w:lang w:eastAsia="es-CO"/>
              </w:rPr>
              <w:t xml:space="preserve">on </w:t>
            </w:r>
            <w:r w:rsidRPr="00A17CF9">
              <w:rPr>
                <w:rFonts w:cs="Arial"/>
                <w:color w:val="auto"/>
                <w:lang w:eastAsia="es-CO"/>
              </w:rPr>
              <w:t>CO</w:t>
            </w:r>
            <w:r w:rsidRPr="00A17CF9">
              <w:rPr>
                <w:rFonts w:cs="Arial"/>
                <w:color w:val="auto"/>
                <w:vertAlign w:val="subscript"/>
                <w:lang w:eastAsia="es-CO"/>
              </w:rPr>
              <w:t>2</w:t>
            </w:r>
            <w:r w:rsidR="008A00EE" w:rsidRPr="00A17CF9">
              <w:rPr>
                <w:rFonts w:cs="Arial"/>
                <w:color w:val="auto"/>
                <w:lang w:eastAsia="es-CO"/>
              </w:rPr>
              <w:t>e</w:t>
            </w:r>
            <w:r w:rsidRPr="00A17CF9">
              <w:rPr>
                <w:rFonts w:cs="Arial"/>
                <w:color w:val="auto"/>
                <w:lang w:eastAsia="es-CO"/>
              </w:rPr>
              <w:t>)</w:t>
            </w:r>
          </w:p>
        </w:tc>
      </w:tr>
    </w:tbl>
    <w:p w14:paraId="2CBA03E6" w14:textId="57A82359" w:rsidR="00C278B7" w:rsidRPr="00A17CF9" w:rsidRDefault="00110EC7" w:rsidP="00C56EB2">
      <w:pPr>
        <w:jc w:val="center"/>
        <w:rPr>
          <w:color w:val="000000" w:themeColor="text1"/>
        </w:rPr>
      </w:pPr>
      <w:bookmarkStart w:id="176" w:name="_Ref159577026"/>
      <w:bookmarkStart w:id="177" w:name="_Toc164331141"/>
      <w:r w:rsidRPr="00A17CF9">
        <w:rPr>
          <w:color w:val="000000" w:themeColor="text1"/>
        </w:rPr>
        <w:t xml:space="preserve">Tabla </w:t>
      </w:r>
      <w:r w:rsidR="00AC103B" w:rsidRPr="00A17CF9">
        <w:rPr>
          <w:color w:val="000000" w:themeColor="text1"/>
        </w:rPr>
        <w:fldChar w:fldCharType="begin"/>
      </w:r>
      <w:r w:rsidR="00AC103B" w:rsidRPr="00A17CF9">
        <w:rPr>
          <w:color w:val="000000" w:themeColor="text1"/>
        </w:rPr>
        <w:instrText xml:space="preserve"> SEQ Tabla \* ARABIC </w:instrText>
      </w:r>
      <w:r w:rsidR="00AC103B" w:rsidRPr="00A17CF9">
        <w:rPr>
          <w:color w:val="000000" w:themeColor="text1"/>
        </w:rPr>
        <w:fldChar w:fldCharType="separate"/>
      </w:r>
      <w:r w:rsidR="00920340">
        <w:rPr>
          <w:noProof/>
          <w:color w:val="000000" w:themeColor="text1"/>
        </w:rPr>
        <w:t>6</w:t>
      </w:r>
      <w:r w:rsidR="00AC103B" w:rsidRPr="00A17CF9">
        <w:rPr>
          <w:color w:val="000000" w:themeColor="text1"/>
        </w:rPr>
        <w:fldChar w:fldCharType="end"/>
      </w:r>
      <w:bookmarkEnd w:id="176"/>
      <w:r w:rsidRPr="00A17CF9">
        <w:rPr>
          <w:color w:val="000000" w:themeColor="text1"/>
        </w:rPr>
        <w:t>. Indicadores financieros de la planta de generación solar fotovoltaica para la Secretaría Distrital</w:t>
      </w:r>
      <w:r w:rsidR="0037499D">
        <w:rPr>
          <w:color w:val="000000" w:themeColor="text1"/>
        </w:rPr>
        <w:t xml:space="preserve"> de Salud</w:t>
      </w:r>
      <w:bookmarkEnd w:id="177"/>
    </w:p>
    <w:p w14:paraId="365CA2C9" w14:textId="77777777" w:rsidR="005E5D7E" w:rsidRPr="006F308F" w:rsidRDefault="005E5D7E" w:rsidP="005E5D7E">
      <w:pPr>
        <w:rPr>
          <w:color w:val="auto"/>
        </w:rPr>
      </w:pPr>
    </w:p>
    <w:p w14:paraId="1ADDCEF7" w14:textId="77777777" w:rsidR="005E5D7E" w:rsidRPr="00307B60" w:rsidRDefault="005E5D7E" w:rsidP="00A672A8">
      <w:pPr>
        <w:pStyle w:val="Ttulo2"/>
        <w:numPr>
          <w:ilvl w:val="1"/>
          <w:numId w:val="8"/>
        </w:numPr>
        <w:rPr>
          <w:color w:val="000000" w:themeColor="text1"/>
        </w:rPr>
      </w:pPr>
      <w:bookmarkStart w:id="178" w:name="_Toc166165945"/>
      <w:r w:rsidRPr="00307B60">
        <w:rPr>
          <w:color w:val="000000" w:themeColor="text1"/>
        </w:rPr>
        <w:t>Cronograma de obra</w:t>
      </w:r>
      <w:bookmarkEnd w:id="178"/>
    </w:p>
    <w:p w14:paraId="4A599A51" w14:textId="77777777" w:rsidR="005E5D7E" w:rsidRPr="00C5476C" w:rsidRDefault="005E5D7E" w:rsidP="005E5D7E">
      <w:r>
        <w:t>Para la suministro, instalación y trámites de conexión a la red eléctrica de la planta SFV, se propone el cronograma de obra descrito en las ilustraciones 12 y 13. En el archivo Excel anexo “Cronograma Secretaría Distrital de Salud” se detallan estas actividades.</w:t>
      </w:r>
    </w:p>
    <w:p w14:paraId="6A82054B" w14:textId="77777777" w:rsidR="005E5D7E" w:rsidRPr="00CC0653" w:rsidRDefault="005E5D7E" w:rsidP="005E5D7E"/>
    <w:p w14:paraId="1911EF5B" w14:textId="77777777" w:rsidR="005E5D7E" w:rsidRDefault="005E5D7E" w:rsidP="00A672A8">
      <w:pPr>
        <w:keepNext/>
      </w:pPr>
      <w:r w:rsidRPr="00255FDE">
        <w:rPr>
          <w:noProof/>
        </w:rPr>
        <w:drawing>
          <wp:inline distT="0" distB="0" distL="0" distR="0" wp14:anchorId="696F6173" wp14:editId="70FA66B2">
            <wp:extent cx="6123305" cy="935355"/>
            <wp:effectExtent l="0" t="0" r="0" b="0"/>
            <wp:docPr id="8751655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165591" name=""/>
                    <pic:cNvPicPr/>
                  </pic:nvPicPr>
                  <pic:blipFill>
                    <a:blip r:embed="rId27"/>
                    <a:stretch>
                      <a:fillRect/>
                    </a:stretch>
                  </pic:blipFill>
                  <pic:spPr>
                    <a:xfrm>
                      <a:off x="0" y="0"/>
                      <a:ext cx="6123305" cy="935355"/>
                    </a:xfrm>
                    <a:prstGeom prst="rect">
                      <a:avLst/>
                    </a:prstGeom>
                  </pic:spPr>
                </pic:pic>
              </a:graphicData>
            </a:graphic>
          </wp:inline>
        </w:drawing>
      </w:r>
    </w:p>
    <w:p w14:paraId="6018391E" w14:textId="06763D3B" w:rsidR="005E5D7E" w:rsidRDefault="005E5D7E" w:rsidP="005E5D7E">
      <w:pPr>
        <w:pStyle w:val="Descripcin"/>
        <w:jc w:val="center"/>
      </w:pPr>
      <w:bookmarkStart w:id="179" w:name="_Toc163748721"/>
      <w:r>
        <w:t xml:space="preserve">Ilustración </w:t>
      </w:r>
      <w:r>
        <w:fldChar w:fldCharType="begin"/>
      </w:r>
      <w:r>
        <w:instrText xml:space="preserve"> SEQ Ilustración \* ARABIC </w:instrText>
      </w:r>
      <w:r>
        <w:fldChar w:fldCharType="separate"/>
      </w:r>
      <w:r w:rsidR="00920340">
        <w:rPr>
          <w:noProof/>
        </w:rPr>
        <w:t>12</w:t>
      </w:r>
      <w:r>
        <w:fldChar w:fldCharType="end"/>
      </w:r>
      <w:r>
        <w:t xml:space="preserve">. </w:t>
      </w:r>
      <w:r w:rsidRPr="0084456A">
        <w:t>Cronograma de obra parte A. Fuente propia</w:t>
      </w:r>
      <w:bookmarkEnd w:id="179"/>
    </w:p>
    <w:p w14:paraId="1C54238B" w14:textId="77777777" w:rsidR="005E5D7E" w:rsidRDefault="005E5D7E" w:rsidP="005E5D7E"/>
    <w:p w14:paraId="62E457B2" w14:textId="77777777" w:rsidR="005E5D7E" w:rsidRDefault="005E5D7E" w:rsidP="005E5D7E">
      <w:pPr>
        <w:keepNext/>
      </w:pPr>
      <w:r w:rsidRPr="0054490F">
        <w:rPr>
          <w:noProof/>
        </w:rPr>
        <w:drawing>
          <wp:inline distT="0" distB="0" distL="0" distR="0" wp14:anchorId="5142A669" wp14:editId="04F6EBA1">
            <wp:extent cx="6123305" cy="982345"/>
            <wp:effectExtent l="0" t="0" r="0" b="8255"/>
            <wp:docPr id="3940972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97200" name=""/>
                    <pic:cNvPicPr/>
                  </pic:nvPicPr>
                  <pic:blipFill>
                    <a:blip r:embed="rId28"/>
                    <a:stretch>
                      <a:fillRect/>
                    </a:stretch>
                  </pic:blipFill>
                  <pic:spPr>
                    <a:xfrm>
                      <a:off x="0" y="0"/>
                      <a:ext cx="6123305" cy="982345"/>
                    </a:xfrm>
                    <a:prstGeom prst="rect">
                      <a:avLst/>
                    </a:prstGeom>
                  </pic:spPr>
                </pic:pic>
              </a:graphicData>
            </a:graphic>
          </wp:inline>
        </w:drawing>
      </w:r>
    </w:p>
    <w:p w14:paraId="6D053D73" w14:textId="3E1135C1" w:rsidR="005E5D7E" w:rsidRDefault="005E5D7E" w:rsidP="005E5D7E">
      <w:pPr>
        <w:pStyle w:val="Descripcin"/>
        <w:jc w:val="center"/>
      </w:pPr>
      <w:bookmarkStart w:id="180" w:name="_Toc163748722"/>
      <w:r>
        <w:t xml:space="preserve">Ilustración </w:t>
      </w:r>
      <w:r>
        <w:fldChar w:fldCharType="begin"/>
      </w:r>
      <w:r>
        <w:instrText xml:space="preserve"> SEQ Ilustración \* ARABIC </w:instrText>
      </w:r>
      <w:r>
        <w:fldChar w:fldCharType="separate"/>
      </w:r>
      <w:r>
        <w:rPr>
          <w:noProof/>
        </w:rPr>
        <w:t>13</w:t>
      </w:r>
      <w:r>
        <w:fldChar w:fldCharType="end"/>
      </w:r>
      <w:r>
        <w:t xml:space="preserve">. </w:t>
      </w:r>
      <w:r w:rsidRPr="003B1980">
        <w:t>Cronograma de obra parte B. Fuente propia</w:t>
      </w:r>
      <w:bookmarkEnd w:id="180"/>
    </w:p>
    <w:p w14:paraId="7D13534B" w14:textId="77777777" w:rsidR="005E5D7E" w:rsidRPr="00255FDE" w:rsidRDefault="005E5D7E" w:rsidP="005E5D7E">
      <w:pPr>
        <w:pStyle w:val="Descripcin"/>
        <w:jc w:val="center"/>
      </w:pPr>
    </w:p>
    <w:p w14:paraId="646F74CF" w14:textId="77777777" w:rsidR="005E5D7E" w:rsidRDefault="005E5D7E" w:rsidP="00BE4AA7"/>
    <w:p w14:paraId="24C76581" w14:textId="3F8B3215" w:rsidR="008A341A" w:rsidRDefault="008A341A">
      <w:pPr>
        <w:spacing w:after="0"/>
        <w:jc w:val="left"/>
      </w:pPr>
      <w:r>
        <w:br w:type="page"/>
      </w:r>
    </w:p>
    <w:p w14:paraId="5A0D1F5A" w14:textId="77777777" w:rsidR="005E5D7E" w:rsidRPr="00BE4AA7" w:rsidRDefault="005E5D7E" w:rsidP="00BE4AA7"/>
    <w:p w14:paraId="64C8026E" w14:textId="7D2AE613" w:rsidR="007D3798" w:rsidRPr="008A341A" w:rsidRDefault="007D3798" w:rsidP="008A341A">
      <w:pPr>
        <w:pStyle w:val="Ttulo1"/>
        <w:numPr>
          <w:ilvl w:val="0"/>
          <w:numId w:val="8"/>
        </w:numPr>
        <w:spacing w:before="240"/>
        <w:rPr>
          <w:color w:val="00B050"/>
          <w:lang w:val="es-CO"/>
        </w:rPr>
      </w:pPr>
      <w:bookmarkStart w:id="181" w:name="_Toc160026598"/>
      <w:bookmarkStart w:id="182" w:name="_Toc160026742"/>
      <w:bookmarkStart w:id="183" w:name="_Toc166165946"/>
      <w:r w:rsidRPr="008A341A">
        <w:rPr>
          <w:color w:val="00B050"/>
          <w:lang w:val="es-CO"/>
        </w:rPr>
        <w:t>Normas técnicas para la implementación de una planta de generación solar fotovoltaica en Colombia</w:t>
      </w:r>
      <w:bookmarkEnd w:id="181"/>
      <w:bookmarkEnd w:id="182"/>
      <w:bookmarkEnd w:id="183"/>
    </w:p>
    <w:p w14:paraId="695AA8A3" w14:textId="77777777" w:rsidR="00A35749" w:rsidRDefault="00A35749" w:rsidP="00BE4AA7">
      <w:pPr>
        <w:rPr>
          <w:noProof/>
        </w:rPr>
      </w:pPr>
    </w:p>
    <w:p w14:paraId="68121558" w14:textId="72A2C489" w:rsidR="007D3798" w:rsidRDefault="007D3798" w:rsidP="00BE4AA7">
      <w:pPr>
        <w:rPr>
          <w:noProof/>
        </w:rPr>
      </w:pPr>
      <w:r>
        <w:rPr>
          <w:noProof/>
        </w:rPr>
        <w:t>En Colombia existen diversas normas y reglamentos aplicables a proyectos de generación solar fotovoltaica. Estos pueden incluir, pero no se limitan a, los siguientes:</w:t>
      </w:r>
    </w:p>
    <w:p w14:paraId="42F37C16" w14:textId="77777777" w:rsidR="00670ACA" w:rsidRDefault="00670ACA" w:rsidP="00BE4AA7">
      <w:pPr>
        <w:rPr>
          <w:noProof/>
        </w:rPr>
      </w:pPr>
    </w:p>
    <w:p w14:paraId="18C9B394" w14:textId="4690D373" w:rsidR="007D3798" w:rsidRDefault="007D3798" w:rsidP="00A35749">
      <w:pPr>
        <w:pStyle w:val="Ttulo2"/>
        <w:numPr>
          <w:ilvl w:val="1"/>
          <w:numId w:val="8"/>
        </w:numPr>
        <w:rPr>
          <w:color w:val="000000" w:themeColor="text1"/>
        </w:rPr>
      </w:pPr>
      <w:bookmarkStart w:id="184" w:name="_Toc160026599"/>
      <w:bookmarkStart w:id="185" w:name="_Toc160026743"/>
      <w:bookmarkStart w:id="186" w:name="_Toc166165947"/>
      <w:r w:rsidRPr="005D55A0">
        <w:rPr>
          <w:color w:val="000000" w:themeColor="text1"/>
        </w:rPr>
        <w:t>Código Eléctrico Colombiano (NTC 2050)</w:t>
      </w:r>
      <w:bookmarkEnd w:id="184"/>
      <w:bookmarkEnd w:id="185"/>
      <w:bookmarkEnd w:id="186"/>
    </w:p>
    <w:p w14:paraId="1067F191" w14:textId="38543B99" w:rsidR="00A76B81" w:rsidRDefault="007D3798" w:rsidP="00BE4AA7">
      <w:pPr>
        <w:rPr>
          <w:noProof/>
        </w:rPr>
      </w:pPr>
      <w:r>
        <w:rPr>
          <w:noProof/>
        </w:rPr>
        <w:t>Este código establece las normas y requisitos para las instalaciones eléctricas, incluyendo aquellas relacionadas con sistemas fotovoltaicos. Se deben seguir los estándares para el diseño, instalación y operación segura de sistemas fotovoltaicos conectados a la red eléctrica.</w:t>
      </w:r>
    </w:p>
    <w:p w14:paraId="0512EDD3" w14:textId="560F6DEE" w:rsidR="00D933E0" w:rsidRDefault="00D933E0" w:rsidP="00BE4AA7">
      <w:pPr>
        <w:rPr>
          <w:noProof/>
        </w:rPr>
      </w:pPr>
      <w:r>
        <w:rPr>
          <w:noProof/>
        </w:rPr>
        <w:t xml:space="preserve">En el contexto de proyectos solares fotovoltaicos, esta norma es crucial para garantizar la seguridad y la eficiencia de las instalaciones. </w:t>
      </w:r>
      <w:r w:rsidR="00116CB0">
        <w:rPr>
          <w:noProof/>
        </w:rPr>
        <w:t>Los principales aspectos</w:t>
      </w:r>
      <w:r>
        <w:rPr>
          <w:noProof/>
        </w:rPr>
        <w:t xml:space="preserve"> del Código Eléctrico Colombiano </w:t>
      </w:r>
      <w:r w:rsidR="00873346">
        <w:rPr>
          <w:noProof/>
        </w:rPr>
        <w:t xml:space="preserve">que aplican </w:t>
      </w:r>
      <w:r>
        <w:rPr>
          <w:noProof/>
        </w:rPr>
        <w:t xml:space="preserve">a proyectos solares fotovoltaicos </w:t>
      </w:r>
      <w:r w:rsidR="00873346">
        <w:rPr>
          <w:noProof/>
        </w:rPr>
        <w:t>son</w:t>
      </w:r>
      <w:r>
        <w:rPr>
          <w:noProof/>
        </w:rPr>
        <w:t>:</w:t>
      </w:r>
    </w:p>
    <w:p w14:paraId="55CF6EC2" w14:textId="77777777" w:rsidR="00670ACA" w:rsidRDefault="00D933E0" w:rsidP="00670ACA">
      <w:pPr>
        <w:pStyle w:val="Prrafodelista"/>
        <w:numPr>
          <w:ilvl w:val="0"/>
          <w:numId w:val="45"/>
        </w:numPr>
        <w:rPr>
          <w:noProof/>
        </w:rPr>
      </w:pPr>
      <w:r w:rsidRPr="00C56EB2">
        <w:rPr>
          <w:b/>
          <w:bCs/>
          <w:noProof/>
        </w:rPr>
        <w:t>Diseño y Instalación</w:t>
      </w:r>
      <w:r>
        <w:rPr>
          <w:noProof/>
        </w:rPr>
        <w:t>:</w:t>
      </w:r>
      <w:r w:rsidR="00A76B81">
        <w:rPr>
          <w:noProof/>
        </w:rPr>
        <w:t xml:space="preserve"> </w:t>
      </w:r>
      <w:r>
        <w:rPr>
          <w:noProof/>
        </w:rPr>
        <w:t>La NTC 2050 establece requisitos para el diseño y la instalación de sistemas eléctricos. Esto incluye la disposición de paneles solares, inversores y otros componentes específicos de proyectos fotovoltaicos.</w:t>
      </w:r>
    </w:p>
    <w:p w14:paraId="0E5A9EB4" w14:textId="77777777" w:rsidR="00670ACA" w:rsidRDefault="00D933E0" w:rsidP="00670ACA">
      <w:pPr>
        <w:pStyle w:val="Prrafodelista"/>
        <w:numPr>
          <w:ilvl w:val="0"/>
          <w:numId w:val="45"/>
        </w:numPr>
        <w:rPr>
          <w:noProof/>
        </w:rPr>
      </w:pPr>
      <w:r w:rsidRPr="00C56EB2">
        <w:rPr>
          <w:b/>
          <w:bCs/>
          <w:noProof/>
        </w:rPr>
        <w:t>Protecciones y Dispositivos de Seguridad</w:t>
      </w:r>
      <w:r>
        <w:rPr>
          <w:noProof/>
        </w:rPr>
        <w:t>: Se definen las protecciones y dispositivos de seguridad necesarios para prevenir sobrecargas, cortocircuitos y otros problemas eléctricos. Esto es esencial para garantizar la seguridad de las instalaciones y del personal que trabaja en ellas.</w:t>
      </w:r>
    </w:p>
    <w:p w14:paraId="1481E8D7" w14:textId="77777777" w:rsidR="008F6C24" w:rsidRDefault="00D933E0" w:rsidP="00670ACA">
      <w:pPr>
        <w:pStyle w:val="Prrafodelista"/>
        <w:numPr>
          <w:ilvl w:val="0"/>
          <w:numId w:val="45"/>
        </w:numPr>
        <w:rPr>
          <w:noProof/>
        </w:rPr>
      </w:pPr>
      <w:r w:rsidRPr="00C56EB2">
        <w:rPr>
          <w:b/>
          <w:bCs/>
          <w:noProof/>
        </w:rPr>
        <w:t>Conexión a la Red Eléctrica</w:t>
      </w:r>
      <w:r>
        <w:rPr>
          <w:noProof/>
        </w:rPr>
        <w:t>: La norma aborda los requisitos para la conexión de sistemas fotovoltaicos a la red eléctrica. Esto incluye los procedimientos y dispositivos necesarios para garantizar una conexión segura y eficiente.</w:t>
      </w:r>
    </w:p>
    <w:p w14:paraId="67A64AD8" w14:textId="7C413276" w:rsidR="005604CC" w:rsidRDefault="00D933E0" w:rsidP="008F6C24">
      <w:pPr>
        <w:pStyle w:val="Prrafodelista"/>
        <w:numPr>
          <w:ilvl w:val="0"/>
          <w:numId w:val="45"/>
        </w:numPr>
        <w:rPr>
          <w:noProof/>
        </w:rPr>
      </w:pPr>
      <w:bookmarkStart w:id="187" w:name="OLE_LINK1"/>
      <w:bookmarkStart w:id="188" w:name="OLE_LINK2"/>
      <w:r w:rsidRPr="00C56EB2">
        <w:rPr>
          <w:b/>
          <w:bCs/>
          <w:noProof/>
        </w:rPr>
        <w:t>Calidad de Energía</w:t>
      </w:r>
      <w:r>
        <w:rPr>
          <w:noProof/>
        </w:rPr>
        <w:t xml:space="preserve">: La NTC 2050 </w:t>
      </w:r>
      <w:r w:rsidR="00A56167">
        <w:rPr>
          <w:noProof/>
        </w:rPr>
        <w:t xml:space="preserve">incluye </w:t>
      </w:r>
      <w:r>
        <w:rPr>
          <w:noProof/>
        </w:rPr>
        <w:t>disposiciones sobre la calidad de la energía generada por sistemas fotovoltaicos. Esto se refiere a aspectos como la estabilidad de voltaje y frecuencia, y la minimización de armónicos.</w:t>
      </w:r>
    </w:p>
    <w:bookmarkEnd w:id="187"/>
    <w:bookmarkEnd w:id="188"/>
    <w:p w14:paraId="38A0EEB3" w14:textId="36C1CE9D" w:rsidR="005604CC" w:rsidRDefault="00D933E0" w:rsidP="00BE4AA7">
      <w:pPr>
        <w:pStyle w:val="Prrafodelista"/>
        <w:numPr>
          <w:ilvl w:val="0"/>
          <w:numId w:val="45"/>
        </w:numPr>
        <w:rPr>
          <w:noProof/>
        </w:rPr>
      </w:pPr>
      <w:r w:rsidRPr="00C56EB2">
        <w:rPr>
          <w:b/>
          <w:bCs/>
          <w:noProof/>
        </w:rPr>
        <w:t>Puesta a Tierra</w:t>
      </w:r>
      <w:r>
        <w:rPr>
          <w:noProof/>
        </w:rPr>
        <w:t>:</w:t>
      </w:r>
      <w:r w:rsidR="00A76B81">
        <w:rPr>
          <w:noProof/>
        </w:rPr>
        <w:t xml:space="preserve"> </w:t>
      </w:r>
      <w:r>
        <w:rPr>
          <w:noProof/>
        </w:rPr>
        <w:t>Se establecen requisitos para la puesta a tierra adecuada de los componentes eléctricos del sistema fotovoltaico. La puesta a tierra es fundamental para la seguridad y el rendimiento eléctrico.</w:t>
      </w:r>
    </w:p>
    <w:p w14:paraId="484151DB" w14:textId="7F40A7E6" w:rsidR="005604CC" w:rsidRDefault="00D933E0" w:rsidP="00BE4AA7">
      <w:pPr>
        <w:pStyle w:val="Prrafodelista"/>
        <w:numPr>
          <w:ilvl w:val="0"/>
          <w:numId w:val="45"/>
        </w:numPr>
        <w:rPr>
          <w:noProof/>
        </w:rPr>
      </w:pPr>
      <w:r w:rsidRPr="00C56EB2">
        <w:rPr>
          <w:b/>
          <w:bCs/>
          <w:noProof/>
        </w:rPr>
        <w:t>Etiquetado y Documentación</w:t>
      </w:r>
      <w:r>
        <w:rPr>
          <w:noProof/>
        </w:rPr>
        <w:t>:</w:t>
      </w:r>
      <w:r w:rsidR="00A76B81">
        <w:rPr>
          <w:noProof/>
        </w:rPr>
        <w:t xml:space="preserve"> </w:t>
      </w:r>
      <w:r>
        <w:rPr>
          <w:noProof/>
        </w:rPr>
        <w:t xml:space="preserve">La norma </w:t>
      </w:r>
      <w:r w:rsidR="005855FE" w:rsidRPr="00C56EB2">
        <w:rPr>
          <w:noProof/>
        </w:rPr>
        <w:t xml:space="preserve">establece </w:t>
      </w:r>
      <w:r w:rsidR="006D7B11">
        <w:rPr>
          <w:noProof/>
        </w:rPr>
        <w:t xml:space="preserve">el requisito de </w:t>
      </w:r>
      <w:r>
        <w:rPr>
          <w:noProof/>
        </w:rPr>
        <w:t>un etiquetado específico y documentación detallada para los componentes del sistema, facilitando la identificación, mantenimiento y futuras inspecciones.</w:t>
      </w:r>
    </w:p>
    <w:p w14:paraId="25971EC2" w14:textId="7F131121" w:rsidR="005604CC" w:rsidRDefault="00D933E0" w:rsidP="00BE4AA7">
      <w:pPr>
        <w:pStyle w:val="Prrafodelista"/>
        <w:numPr>
          <w:ilvl w:val="0"/>
          <w:numId w:val="45"/>
        </w:numPr>
        <w:rPr>
          <w:noProof/>
        </w:rPr>
      </w:pPr>
      <w:r w:rsidRPr="00C56EB2">
        <w:rPr>
          <w:b/>
          <w:bCs/>
          <w:noProof/>
        </w:rPr>
        <w:t>Inspecciones y Mantenimiento</w:t>
      </w:r>
      <w:r>
        <w:rPr>
          <w:noProof/>
        </w:rPr>
        <w:t>:</w:t>
      </w:r>
      <w:r w:rsidR="00A76B81">
        <w:rPr>
          <w:noProof/>
        </w:rPr>
        <w:t xml:space="preserve"> </w:t>
      </w:r>
      <w:r>
        <w:rPr>
          <w:noProof/>
        </w:rPr>
        <w:t>La norma</w:t>
      </w:r>
      <w:r w:rsidR="00251200">
        <w:rPr>
          <w:noProof/>
        </w:rPr>
        <w:t xml:space="preserve"> </w:t>
      </w:r>
      <w:r>
        <w:rPr>
          <w:noProof/>
        </w:rPr>
        <w:t>establece pautas para las inspecciones y el mantenimiento de sistemas fotovoltaicos a lo largo del tiempo.</w:t>
      </w:r>
    </w:p>
    <w:p w14:paraId="530CD25F" w14:textId="19850A10" w:rsidR="00670ACA" w:rsidRDefault="00D933E0" w:rsidP="00C56EB2">
      <w:pPr>
        <w:pStyle w:val="Prrafodelista"/>
        <w:numPr>
          <w:ilvl w:val="0"/>
          <w:numId w:val="45"/>
        </w:numPr>
        <w:rPr>
          <w:noProof/>
        </w:rPr>
      </w:pPr>
      <w:r w:rsidRPr="00C56EB2">
        <w:rPr>
          <w:b/>
          <w:bCs/>
          <w:noProof/>
        </w:rPr>
        <w:t>Cumplimiento con Normativas Locales y Nacionales</w:t>
      </w:r>
      <w:r>
        <w:rPr>
          <w:noProof/>
        </w:rPr>
        <w:t>:</w:t>
      </w:r>
      <w:r w:rsidR="00A76B81">
        <w:rPr>
          <w:noProof/>
        </w:rPr>
        <w:t xml:space="preserve"> </w:t>
      </w:r>
      <w:r>
        <w:rPr>
          <w:noProof/>
        </w:rPr>
        <w:t>La NTC 2050 asegura que los proyectos solares fotovoltaicos cumplan con todas las normativas eléctricas locales y nacionales.</w:t>
      </w:r>
    </w:p>
    <w:p w14:paraId="10E5E19D" w14:textId="77777777" w:rsidR="007D3798" w:rsidRDefault="007D3798" w:rsidP="00BE4AA7">
      <w:pPr>
        <w:rPr>
          <w:noProof/>
        </w:rPr>
      </w:pPr>
    </w:p>
    <w:p w14:paraId="5E0CF15E" w14:textId="3D0CC396" w:rsidR="007D3798" w:rsidRPr="005D55A0" w:rsidRDefault="007D3798" w:rsidP="00A35749">
      <w:pPr>
        <w:pStyle w:val="Ttulo2"/>
        <w:numPr>
          <w:ilvl w:val="1"/>
          <w:numId w:val="8"/>
        </w:numPr>
        <w:rPr>
          <w:color w:val="000000" w:themeColor="text1"/>
        </w:rPr>
      </w:pPr>
      <w:bookmarkStart w:id="189" w:name="_Toc160026600"/>
      <w:bookmarkStart w:id="190" w:name="_Toc160026744"/>
      <w:bookmarkStart w:id="191" w:name="_Toc166165948"/>
      <w:r w:rsidRPr="005D55A0">
        <w:rPr>
          <w:color w:val="000000" w:themeColor="text1"/>
        </w:rPr>
        <w:t>Reglamento Técnico de Iluminación y Alumbrado Público (RETILAP)</w:t>
      </w:r>
      <w:bookmarkEnd w:id="189"/>
      <w:bookmarkEnd w:id="190"/>
      <w:bookmarkEnd w:id="191"/>
      <w:r w:rsidRPr="005D55A0">
        <w:rPr>
          <w:color w:val="000000" w:themeColor="text1"/>
        </w:rPr>
        <w:t xml:space="preserve"> </w:t>
      </w:r>
    </w:p>
    <w:p w14:paraId="402CAC7F" w14:textId="77777777" w:rsidR="00675545" w:rsidRDefault="00675545" w:rsidP="00675545">
      <w:pPr>
        <w:rPr>
          <w:noProof/>
        </w:rPr>
      </w:pPr>
      <w:r>
        <w:rPr>
          <w:noProof/>
        </w:rPr>
        <w:t>E</w:t>
      </w:r>
      <w:r w:rsidRPr="00A76B81">
        <w:rPr>
          <w:noProof/>
        </w:rPr>
        <w:t>l Reglamento Técnico de Iluminación y Alumbrado Público (RETILAP) en Colombia establece</w:t>
      </w:r>
      <w:r>
        <w:rPr>
          <w:noProof/>
        </w:rPr>
        <w:t xml:space="preserve"> las</w:t>
      </w:r>
      <w:r w:rsidRPr="00A76B81">
        <w:rPr>
          <w:noProof/>
        </w:rPr>
        <w:t xml:space="preserve"> normas y requisitos para sistemas de iluminación y alumbrado público. No obstante, en el contexto de proyectos solares fotovoltaicos, ciertos aspectos del RETILAP pueden ser relevantes, especialmente cuando se trata de la iluminación pública alimentada por energía solar. </w:t>
      </w:r>
      <w:r>
        <w:rPr>
          <w:noProof/>
        </w:rPr>
        <w:t xml:space="preserve"> </w:t>
      </w:r>
    </w:p>
    <w:p w14:paraId="0CE26B77" w14:textId="77777777" w:rsidR="00675545" w:rsidRDefault="00675545" w:rsidP="00675545">
      <w:pPr>
        <w:rPr>
          <w:noProof/>
        </w:rPr>
      </w:pPr>
      <w:r>
        <w:rPr>
          <w:noProof/>
        </w:rPr>
        <w:t>Particularmente para este tipo de proyectos de generación le atañe los requisitos de seguridad para la instalación que integran tecnologías solares fotovoltaicas, tales cómo: seguridad de los equipos, seguridad de las personas, calidad de los equipos utilizado, sistemas de puesta a tierra y sistema de apantallamiento.</w:t>
      </w:r>
    </w:p>
    <w:p w14:paraId="27EDAEB2" w14:textId="13E214A7" w:rsidR="007D3798" w:rsidRDefault="007D3798" w:rsidP="00BE4AA7">
      <w:pPr>
        <w:rPr>
          <w:noProof/>
        </w:rPr>
      </w:pPr>
    </w:p>
    <w:p w14:paraId="6453B888" w14:textId="2DB81F0B" w:rsidR="007D3798" w:rsidRPr="005D55A0" w:rsidRDefault="007D3798" w:rsidP="00A35749">
      <w:pPr>
        <w:pStyle w:val="Ttulo2"/>
        <w:numPr>
          <w:ilvl w:val="1"/>
          <w:numId w:val="8"/>
        </w:numPr>
        <w:rPr>
          <w:color w:val="000000" w:themeColor="text1"/>
        </w:rPr>
      </w:pPr>
      <w:bookmarkStart w:id="192" w:name="_Toc160026601"/>
      <w:bookmarkStart w:id="193" w:name="_Toc160026745"/>
      <w:bookmarkStart w:id="194" w:name="_Toc166165949"/>
      <w:r w:rsidRPr="005D55A0">
        <w:rPr>
          <w:color w:val="000000" w:themeColor="text1"/>
        </w:rPr>
        <w:t>Resolución CREG 030 de 2017</w:t>
      </w:r>
      <w:bookmarkEnd w:id="192"/>
      <w:bookmarkEnd w:id="193"/>
      <w:bookmarkEnd w:id="194"/>
      <w:r w:rsidRPr="005D55A0">
        <w:rPr>
          <w:color w:val="000000" w:themeColor="text1"/>
        </w:rPr>
        <w:t xml:space="preserve"> </w:t>
      </w:r>
    </w:p>
    <w:p w14:paraId="5D43365D" w14:textId="23BE3045" w:rsidR="003D1B45" w:rsidRDefault="003D1B45" w:rsidP="00BE4AA7">
      <w:pPr>
        <w:rPr>
          <w:noProof/>
        </w:rPr>
      </w:pPr>
      <w:r>
        <w:rPr>
          <w:noProof/>
        </w:rPr>
        <w:t xml:space="preserve">La Resolución </w:t>
      </w:r>
      <w:r w:rsidR="00497714">
        <w:rPr>
          <w:noProof/>
        </w:rPr>
        <w:t>de la Comisión de Regulación de Energía y Gas (</w:t>
      </w:r>
      <w:r>
        <w:rPr>
          <w:noProof/>
        </w:rPr>
        <w:t>CREG</w:t>
      </w:r>
      <w:r w:rsidR="00497714">
        <w:rPr>
          <w:noProof/>
        </w:rPr>
        <w:t>)</w:t>
      </w:r>
      <w:r>
        <w:rPr>
          <w:noProof/>
        </w:rPr>
        <w:t xml:space="preserve"> 030 de 2017 establece </w:t>
      </w:r>
      <w:r w:rsidR="00797CC4">
        <w:rPr>
          <w:noProof/>
        </w:rPr>
        <w:t xml:space="preserve">las </w:t>
      </w:r>
      <w:r>
        <w:rPr>
          <w:noProof/>
        </w:rPr>
        <w:t xml:space="preserve">reglas para la conexión </w:t>
      </w:r>
      <w:r w:rsidR="00317255">
        <w:rPr>
          <w:noProof/>
        </w:rPr>
        <w:t xml:space="preserve">a la red eléctrica </w:t>
      </w:r>
      <w:r>
        <w:rPr>
          <w:noProof/>
        </w:rPr>
        <w:t xml:space="preserve">de sistemas de generación distribuida, incluyendo proyectos solares fotovoltaicos. </w:t>
      </w:r>
      <w:r w:rsidR="006D7B11">
        <w:rPr>
          <w:noProof/>
        </w:rPr>
        <w:t>Los aspectos relevantes de esta Resolución son</w:t>
      </w:r>
      <w:r>
        <w:rPr>
          <w:noProof/>
        </w:rPr>
        <w:t>:</w:t>
      </w:r>
    </w:p>
    <w:p w14:paraId="6C9297D4" w14:textId="633F18BE" w:rsidR="00A8272D" w:rsidRDefault="003D1B45" w:rsidP="00BE4AA7">
      <w:pPr>
        <w:pStyle w:val="Prrafodelista"/>
        <w:numPr>
          <w:ilvl w:val="0"/>
          <w:numId w:val="46"/>
        </w:numPr>
        <w:rPr>
          <w:noProof/>
        </w:rPr>
      </w:pPr>
      <w:r w:rsidRPr="00C56EB2">
        <w:rPr>
          <w:b/>
          <w:bCs/>
          <w:noProof/>
        </w:rPr>
        <w:t>Condiciones de Conexión</w:t>
      </w:r>
      <w:r>
        <w:rPr>
          <w:noProof/>
        </w:rPr>
        <w:t>:</w:t>
      </w:r>
      <w:r w:rsidR="001C443F">
        <w:rPr>
          <w:noProof/>
        </w:rPr>
        <w:t xml:space="preserve"> </w:t>
      </w:r>
      <w:r>
        <w:rPr>
          <w:noProof/>
        </w:rPr>
        <w:t>La resolución define las condiciones técnicas y administrativas para la conexión de sistemas de generación distribuida, como los proyectos solares fotovoltaicos, a la red eléctrica.</w:t>
      </w:r>
    </w:p>
    <w:p w14:paraId="118F8E90" w14:textId="06A51535" w:rsidR="00A8272D" w:rsidRDefault="003D1B45" w:rsidP="00BE4AA7">
      <w:pPr>
        <w:pStyle w:val="Prrafodelista"/>
        <w:numPr>
          <w:ilvl w:val="0"/>
          <w:numId w:val="46"/>
        </w:numPr>
        <w:rPr>
          <w:noProof/>
        </w:rPr>
      </w:pPr>
      <w:r w:rsidRPr="00C56EB2">
        <w:rPr>
          <w:b/>
          <w:bCs/>
          <w:noProof/>
        </w:rPr>
        <w:t>Procedimientos de Conexión</w:t>
      </w:r>
      <w:r>
        <w:rPr>
          <w:noProof/>
        </w:rPr>
        <w:t>:</w:t>
      </w:r>
      <w:r w:rsidR="001C443F">
        <w:rPr>
          <w:noProof/>
        </w:rPr>
        <w:t xml:space="preserve"> </w:t>
      </w:r>
      <w:r>
        <w:rPr>
          <w:noProof/>
        </w:rPr>
        <w:t>Establece los procedimientos y trámites que deben seguirse para solicitar y obtener la conexión de un proyecto solar fotovoltaico a la red eléctrica, incluyendo los requisitos documentales y técnicos.</w:t>
      </w:r>
    </w:p>
    <w:p w14:paraId="0EEA832E" w14:textId="062B401D" w:rsidR="00A8272D" w:rsidRDefault="003D1B45" w:rsidP="00BE4AA7">
      <w:pPr>
        <w:pStyle w:val="Prrafodelista"/>
        <w:numPr>
          <w:ilvl w:val="0"/>
          <w:numId w:val="46"/>
        </w:numPr>
        <w:rPr>
          <w:noProof/>
        </w:rPr>
      </w:pPr>
      <w:r w:rsidRPr="00C56EB2">
        <w:rPr>
          <w:b/>
          <w:bCs/>
          <w:noProof/>
        </w:rPr>
        <w:t>Características Técnicas</w:t>
      </w:r>
      <w:r>
        <w:rPr>
          <w:noProof/>
        </w:rPr>
        <w:t>:</w:t>
      </w:r>
      <w:r w:rsidR="001C443F">
        <w:rPr>
          <w:noProof/>
        </w:rPr>
        <w:t xml:space="preserve"> D</w:t>
      </w:r>
      <w:r>
        <w:rPr>
          <w:noProof/>
        </w:rPr>
        <w:t>efine las características técnicas que deben cumplir los proyectos solares fotovoltaicos para ser conectados a la red, incluyendo aspectos como la capacidad de generación, la calidad de la energía, y los requisitos de protección y control.</w:t>
      </w:r>
    </w:p>
    <w:p w14:paraId="53F2D521" w14:textId="4447524E" w:rsidR="00A8272D" w:rsidRDefault="003D1B45" w:rsidP="00BE4AA7">
      <w:pPr>
        <w:pStyle w:val="Prrafodelista"/>
        <w:numPr>
          <w:ilvl w:val="0"/>
          <w:numId w:val="46"/>
        </w:numPr>
        <w:rPr>
          <w:noProof/>
        </w:rPr>
      </w:pPr>
      <w:r w:rsidRPr="00C56EB2">
        <w:rPr>
          <w:b/>
          <w:bCs/>
          <w:noProof/>
        </w:rPr>
        <w:t>Instrumentos de Medición</w:t>
      </w:r>
      <w:r>
        <w:rPr>
          <w:noProof/>
        </w:rPr>
        <w:t>:</w:t>
      </w:r>
      <w:r w:rsidR="001C443F">
        <w:rPr>
          <w:noProof/>
        </w:rPr>
        <w:t xml:space="preserve"> </w:t>
      </w:r>
      <w:r>
        <w:rPr>
          <w:noProof/>
        </w:rPr>
        <w:t>La resolución puede incluir disposiciones sobre los instrumentos de medición que deben utilizarse para evaluar la generación y la inyección de energía en la red eléctrica, garantizando la transparencia y precisión en los registros.</w:t>
      </w:r>
    </w:p>
    <w:p w14:paraId="37D1D47D" w14:textId="7F2D55E5" w:rsidR="00A8272D" w:rsidRDefault="001C443F" w:rsidP="00BE4AA7">
      <w:pPr>
        <w:pStyle w:val="Prrafodelista"/>
        <w:numPr>
          <w:ilvl w:val="0"/>
          <w:numId w:val="46"/>
        </w:numPr>
        <w:rPr>
          <w:noProof/>
        </w:rPr>
      </w:pPr>
      <w:r w:rsidRPr="00C56EB2">
        <w:rPr>
          <w:b/>
          <w:bCs/>
          <w:noProof/>
        </w:rPr>
        <w:t>R</w:t>
      </w:r>
      <w:r w:rsidR="003D1B45" w:rsidRPr="00C56EB2">
        <w:rPr>
          <w:b/>
          <w:bCs/>
          <w:noProof/>
        </w:rPr>
        <w:t>esponsabilidades del Concesionario y del Generador</w:t>
      </w:r>
      <w:r w:rsidR="003D1B45">
        <w:rPr>
          <w:noProof/>
        </w:rPr>
        <w:t>:</w:t>
      </w:r>
      <w:r>
        <w:rPr>
          <w:noProof/>
        </w:rPr>
        <w:t xml:space="preserve"> </w:t>
      </w:r>
      <w:r w:rsidR="003D1B45">
        <w:rPr>
          <w:noProof/>
        </w:rPr>
        <w:t>Establece las responsabilidades tanto del concesionario (empresa que opera la red eléctrica) como del generador (propietario del proyecto solar fotovoltaico) en términos de operación, mantenimiento y coordinación con la red.</w:t>
      </w:r>
    </w:p>
    <w:p w14:paraId="58E3CD82" w14:textId="0945310C" w:rsidR="00A8272D" w:rsidRDefault="003D1B45" w:rsidP="00BE4AA7">
      <w:pPr>
        <w:pStyle w:val="Prrafodelista"/>
        <w:numPr>
          <w:ilvl w:val="0"/>
          <w:numId w:val="46"/>
        </w:numPr>
        <w:rPr>
          <w:noProof/>
        </w:rPr>
      </w:pPr>
      <w:r w:rsidRPr="00C56EB2">
        <w:rPr>
          <w:b/>
          <w:bCs/>
          <w:noProof/>
        </w:rPr>
        <w:t>Estudios de Conexión</w:t>
      </w:r>
      <w:r>
        <w:rPr>
          <w:noProof/>
        </w:rPr>
        <w:t>:</w:t>
      </w:r>
      <w:r w:rsidR="001C443F">
        <w:rPr>
          <w:noProof/>
        </w:rPr>
        <w:t xml:space="preserve"> </w:t>
      </w:r>
      <w:r>
        <w:rPr>
          <w:noProof/>
        </w:rPr>
        <w:t>Puede requerir la realización de estudios de conexión para evaluar el impacto del proyecto en la red eléctrica y determinar las medidas necesarias para garantizar una conexión segura y eficiente.</w:t>
      </w:r>
    </w:p>
    <w:p w14:paraId="7CC3BEEA" w14:textId="524E8ED9" w:rsidR="00A8272D" w:rsidRDefault="001C443F" w:rsidP="00BE4AA7">
      <w:pPr>
        <w:pStyle w:val="Prrafodelista"/>
        <w:numPr>
          <w:ilvl w:val="0"/>
          <w:numId w:val="46"/>
        </w:numPr>
        <w:rPr>
          <w:noProof/>
        </w:rPr>
      </w:pPr>
      <w:r w:rsidRPr="00C56EB2">
        <w:rPr>
          <w:b/>
          <w:bCs/>
          <w:noProof/>
        </w:rPr>
        <w:t>T</w:t>
      </w:r>
      <w:r w:rsidR="003D1B45" w:rsidRPr="00C56EB2">
        <w:rPr>
          <w:b/>
          <w:bCs/>
          <w:noProof/>
        </w:rPr>
        <w:t>arifas de Conexión</w:t>
      </w:r>
      <w:r w:rsidR="003D1B45">
        <w:rPr>
          <w:noProof/>
        </w:rPr>
        <w:t>:</w:t>
      </w:r>
      <w:r>
        <w:rPr>
          <w:noProof/>
        </w:rPr>
        <w:t xml:space="preserve"> </w:t>
      </w:r>
      <w:r w:rsidR="00D71A0E">
        <w:rPr>
          <w:noProof/>
        </w:rPr>
        <w:t>Establece</w:t>
      </w:r>
      <w:r w:rsidR="003D1B45">
        <w:rPr>
          <w:noProof/>
        </w:rPr>
        <w:t xml:space="preserve"> aspectos relacionados con las tarifas de conexión, </w:t>
      </w:r>
      <w:r w:rsidR="0085112C">
        <w:rPr>
          <w:noProof/>
        </w:rPr>
        <w:t>determinando</w:t>
      </w:r>
      <w:r w:rsidR="003D1B45">
        <w:rPr>
          <w:noProof/>
        </w:rPr>
        <w:t xml:space="preserve"> los costos asociados a la conexión de proyectos solares fotovoltaicos a la red eléctrica.</w:t>
      </w:r>
    </w:p>
    <w:p w14:paraId="04782A19" w14:textId="5421EE93" w:rsidR="003D1B45" w:rsidRDefault="003D1B45" w:rsidP="00BE4AA7">
      <w:pPr>
        <w:pStyle w:val="Prrafodelista"/>
        <w:numPr>
          <w:ilvl w:val="0"/>
          <w:numId w:val="46"/>
        </w:numPr>
        <w:rPr>
          <w:noProof/>
        </w:rPr>
      </w:pPr>
      <w:r w:rsidRPr="00C56EB2">
        <w:rPr>
          <w:b/>
          <w:bCs/>
          <w:noProof/>
        </w:rPr>
        <w:t>Procedimientos de Operación</w:t>
      </w:r>
      <w:r>
        <w:rPr>
          <w:noProof/>
        </w:rPr>
        <w:t>:</w:t>
      </w:r>
      <w:r w:rsidR="001C443F">
        <w:rPr>
          <w:noProof/>
        </w:rPr>
        <w:t xml:space="preserve"> </w:t>
      </w:r>
      <w:r>
        <w:rPr>
          <w:noProof/>
        </w:rPr>
        <w:t>Define procedimientos de operación y control que deben seguirse una vez que el proyecto solar fotovoltaico está conectado a la red eléctrica.</w:t>
      </w:r>
    </w:p>
    <w:p w14:paraId="4F3C7DAF" w14:textId="77777777" w:rsidR="002003E7" w:rsidRDefault="002003E7" w:rsidP="00BE4AA7">
      <w:pPr>
        <w:rPr>
          <w:noProof/>
        </w:rPr>
      </w:pPr>
    </w:p>
    <w:p w14:paraId="729B175F" w14:textId="0B8BC2C4" w:rsidR="007D3798" w:rsidRPr="005D55A0" w:rsidRDefault="007D3798" w:rsidP="00A35749">
      <w:pPr>
        <w:pStyle w:val="Ttulo2"/>
        <w:numPr>
          <w:ilvl w:val="1"/>
          <w:numId w:val="8"/>
        </w:numPr>
        <w:rPr>
          <w:color w:val="000000" w:themeColor="text1"/>
        </w:rPr>
      </w:pPr>
      <w:bookmarkStart w:id="195" w:name="_Toc160026602"/>
      <w:bookmarkStart w:id="196" w:name="_Toc160026746"/>
      <w:bookmarkStart w:id="197" w:name="_Toc166165950"/>
      <w:r w:rsidRPr="005D55A0">
        <w:rPr>
          <w:color w:val="000000" w:themeColor="text1"/>
        </w:rPr>
        <w:t>Resolución CREG 057 de 2019</w:t>
      </w:r>
      <w:bookmarkEnd w:id="195"/>
      <w:bookmarkEnd w:id="196"/>
      <w:bookmarkEnd w:id="197"/>
      <w:r w:rsidRPr="005D55A0">
        <w:rPr>
          <w:color w:val="000000" w:themeColor="text1"/>
        </w:rPr>
        <w:t xml:space="preserve"> </w:t>
      </w:r>
    </w:p>
    <w:p w14:paraId="72FB625E" w14:textId="43CC1F44" w:rsidR="00BB6BAA" w:rsidRDefault="004C2FEA" w:rsidP="00BE4AA7">
      <w:pPr>
        <w:rPr>
          <w:noProof/>
        </w:rPr>
      </w:pPr>
      <w:r w:rsidRPr="00BE4AA7">
        <w:t>La Resolución CREG 057 de 2019 establece condiciones y procedimientos para la conexión de pequeños proyectos de generación, incluyendo instalaciones solares fotovoltaicas, al sistema de transmisión o distribución. Aunque esta resolución no está específicamente diseñada para proyectos solares en edificios</w:t>
      </w:r>
      <w:r w:rsidR="00A8272D">
        <w:rPr>
          <w:noProof/>
        </w:rPr>
        <w:t xml:space="preserve"> </w:t>
      </w:r>
      <w:r w:rsidRPr="00BE4AA7">
        <w:t xml:space="preserve">públicos, </w:t>
      </w:r>
      <w:r w:rsidR="005A3041">
        <w:t xml:space="preserve">los siguientes </w:t>
      </w:r>
      <w:r w:rsidRPr="00BE4AA7">
        <w:t>aspectos pueden ser aplicables</w:t>
      </w:r>
      <w:r w:rsidR="005A3041">
        <w:t xml:space="preserve"> y relevantes</w:t>
      </w:r>
      <w:r w:rsidRPr="00BE4AA7">
        <w:t>:</w:t>
      </w:r>
    </w:p>
    <w:p w14:paraId="1E80950D" w14:textId="17F0C43D" w:rsidR="00BB6BAA" w:rsidRDefault="001C443F" w:rsidP="00C56EB2">
      <w:pPr>
        <w:pStyle w:val="Prrafodelista"/>
        <w:numPr>
          <w:ilvl w:val="0"/>
          <w:numId w:val="67"/>
        </w:numPr>
        <w:rPr>
          <w:noProof/>
        </w:rPr>
      </w:pPr>
      <w:r w:rsidRPr="00C56EB2">
        <w:rPr>
          <w:b/>
          <w:bCs/>
          <w:noProof/>
        </w:rPr>
        <w:t>Ámbito de Aplicación</w:t>
      </w:r>
      <w:r>
        <w:rPr>
          <w:noProof/>
        </w:rPr>
        <w:t>:</w:t>
      </w:r>
      <w:r w:rsidR="006C5D71">
        <w:rPr>
          <w:noProof/>
        </w:rPr>
        <w:t xml:space="preserve"> </w:t>
      </w:r>
      <w:r w:rsidR="004C2FEA" w:rsidRPr="004C2FEA">
        <w:rPr>
          <w:noProof/>
        </w:rPr>
        <w:t>La resolución define su alcance, estableciendo las condiciones para la conexión de pequeños proyectos de generación al sistema eléctrico. Si un edificio público alberga un proyecto solar fotovoltaico que cumple con los criterios establecidos, podría ser considerado en el ámbito de aplicación</w:t>
      </w:r>
      <w:r>
        <w:rPr>
          <w:noProof/>
        </w:rPr>
        <w:t>.</w:t>
      </w:r>
    </w:p>
    <w:p w14:paraId="42B145A5" w14:textId="0AA5123C" w:rsidR="00BB6BAA" w:rsidRDefault="001C443F" w:rsidP="0014716D">
      <w:pPr>
        <w:pStyle w:val="Prrafodelista"/>
        <w:numPr>
          <w:ilvl w:val="0"/>
          <w:numId w:val="54"/>
        </w:numPr>
        <w:rPr>
          <w:noProof/>
        </w:rPr>
      </w:pPr>
      <w:r w:rsidRPr="00C56EB2">
        <w:rPr>
          <w:b/>
          <w:bCs/>
          <w:noProof/>
        </w:rPr>
        <w:t>Procedimientos de Conexión</w:t>
      </w:r>
      <w:r>
        <w:rPr>
          <w:noProof/>
        </w:rPr>
        <w:t>:</w:t>
      </w:r>
      <w:r w:rsidR="006C5D71">
        <w:rPr>
          <w:noProof/>
        </w:rPr>
        <w:t xml:space="preserve"> </w:t>
      </w:r>
      <w:r>
        <w:rPr>
          <w:noProof/>
        </w:rPr>
        <w:t>Establece procedimientos y requisitos para la conexión de pequeños proyectos de generación al sistema de transmisión o distribución. Incluye trámites administrativos y técnicos que deben seguirse para obtener la aprobación de conexión.</w:t>
      </w:r>
    </w:p>
    <w:p w14:paraId="70863031" w14:textId="79B93281" w:rsidR="00BB6BAA" w:rsidRDefault="001C443F" w:rsidP="0014716D">
      <w:pPr>
        <w:pStyle w:val="Prrafodelista"/>
        <w:numPr>
          <w:ilvl w:val="0"/>
          <w:numId w:val="54"/>
        </w:numPr>
        <w:rPr>
          <w:noProof/>
        </w:rPr>
      </w:pPr>
      <w:r w:rsidRPr="00C56EB2">
        <w:rPr>
          <w:b/>
          <w:bCs/>
          <w:noProof/>
        </w:rPr>
        <w:t>Capacidad de Generación</w:t>
      </w:r>
      <w:r>
        <w:rPr>
          <w:noProof/>
        </w:rPr>
        <w:t>:</w:t>
      </w:r>
      <w:r w:rsidR="006C5D71">
        <w:rPr>
          <w:noProof/>
        </w:rPr>
        <w:t xml:space="preserve"> </w:t>
      </w:r>
      <w:r>
        <w:rPr>
          <w:noProof/>
        </w:rPr>
        <w:t>Define la capacidad máxima de generación para ser considerado un "pequeño proyecto" y beneficiarse de los procedimientos simplificados establecidos en la resolución.</w:t>
      </w:r>
    </w:p>
    <w:p w14:paraId="5F68CD14" w14:textId="50D36D3B" w:rsidR="00BB6BAA" w:rsidRDefault="001C443F" w:rsidP="0014716D">
      <w:pPr>
        <w:pStyle w:val="Prrafodelista"/>
        <w:numPr>
          <w:ilvl w:val="0"/>
          <w:numId w:val="54"/>
        </w:numPr>
        <w:rPr>
          <w:noProof/>
        </w:rPr>
      </w:pPr>
      <w:r w:rsidRPr="00C56EB2">
        <w:rPr>
          <w:b/>
          <w:bCs/>
          <w:noProof/>
        </w:rPr>
        <w:t>Estudios de Conexión</w:t>
      </w:r>
      <w:r>
        <w:rPr>
          <w:noProof/>
        </w:rPr>
        <w:t>:</w:t>
      </w:r>
      <w:r w:rsidR="006C5D71">
        <w:rPr>
          <w:noProof/>
        </w:rPr>
        <w:t xml:space="preserve"> P</w:t>
      </w:r>
      <w:r>
        <w:rPr>
          <w:noProof/>
        </w:rPr>
        <w:t>uede requerir la realización de estudios de conexión para evaluar el impacto del proyecto en el sistema eléctrico y determinar las medidas necesarias para garantizar una conexión segura y eficiente.</w:t>
      </w:r>
    </w:p>
    <w:p w14:paraId="5E3C86E2" w14:textId="5A125FB3" w:rsidR="00BB6BAA" w:rsidRDefault="001C443F" w:rsidP="0014716D">
      <w:pPr>
        <w:pStyle w:val="Prrafodelista"/>
        <w:numPr>
          <w:ilvl w:val="0"/>
          <w:numId w:val="54"/>
        </w:numPr>
        <w:rPr>
          <w:noProof/>
        </w:rPr>
      </w:pPr>
      <w:r w:rsidRPr="00C56EB2">
        <w:rPr>
          <w:b/>
          <w:bCs/>
          <w:noProof/>
        </w:rPr>
        <w:t>Responsabilidades del Concesionario y del Generador</w:t>
      </w:r>
      <w:r>
        <w:rPr>
          <w:noProof/>
        </w:rPr>
        <w:t>: Establece las responsabilidades tanto del concesionario (empresa que opera la red eléctrica) como del generador (propietario del proyecto solar fotovoltaico) en términos de operación, mantenimiento y coordinación con la red.</w:t>
      </w:r>
    </w:p>
    <w:p w14:paraId="73795C33" w14:textId="08D8442E" w:rsidR="00BB6BAA" w:rsidRDefault="001C443F" w:rsidP="0014716D">
      <w:pPr>
        <w:pStyle w:val="Prrafodelista"/>
        <w:numPr>
          <w:ilvl w:val="0"/>
          <w:numId w:val="54"/>
        </w:numPr>
        <w:rPr>
          <w:noProof/>
        </w:rPr>
      </w:pPr>
      <w:r w:rsidRPr="00C56EB2">
        <w:rPr>
          <w:b/>
          <w:bCs/>
          <w:noProof/>
        </w:rPr>
        <w:t>Tarifas de Conexión</w:t>
      </w:r>
      <w:r>
        <w:rPr>
          <w:noProof/>
        </w:rPr>
        <w:t xml:space="preserve">: </w:t>
      </w:r>
      <w:r w:rsidR="00AB62C8">
        <w:rPr>
          <w:noProof/>
        </w:rPr>
        <w:t>Aborda</w:t>
      </w:r>
      <w:r>
        <w:rPr>
          <w:noProof/>
        </w:rPr>
        <w:t xml:space="preserve"> aspectos relacionados con las tarifas de conexión, estableciendo los costos asociados a la conexión de pequeños proyectos de generación, incluyendo instalaciones solares, a la red eléctrica.</w:t>
      </w:r>
    </w:p>
    <w:p w14:paraId="49587009" w14:textId="09EAD891" w:rsidR="00BB6BAA" w:rsidRDefault="001C443F" w:rsidP="0014716D">
      <w:pPr>
        <w:pStyle w:val="Prrafodelista"/>
        <w:numPr>
          <w:ilvl w:val="0"/>
          <w:numId w:val="54"/>
        </w:numPr>
        <w:rPr>
          <w:noProof/>
        </w:rPr>
      </w:pPr>
      <w:r w:rsidRPr="00C56EB2">
        <w:rPr>
          <w:b/>
          <w:bCs/>
          <w:noProof/>
        </w:rPr>
        <w:t>Procedimientos de Operación y Desconexión</w:t>
      </w:r>
      <w:r>
        <w:rPr>
          <w:noProof/>
        </w:rPr>
        <w:t>: Define procedimientos de operación y desconexión que deben seguirse una vez que el proyecto solar fotovoltaico está conectado a la red eléctrica.</w:t>
      </w:r>
    </w:p>
    <w:p w14:paraId="257BCE59" w14:textId="2E02701B" w:rsidR="001C443F" w:rsidRDefault="001C443F" w:rsidP="0014716D">
      <w:pPr>
        <w:pStyle w:val="Prrafodelista"/>
        <w:numPr>
          <w:ilvl w:val="0"/>
          <w:numId w:val="54"/>
        </w:numPr>
        <w:rPr>
          <w:noProof/>
        </w:rPr>
      </w:pPr>
      <w:r w:rsidRPr="00C56EB2">
        <w:rPr>
          <w:b/>
          <w:bCs/>
          <w:noProof/>
        </w:rPr>
        <w:t>Protecciones y Controles</w:t>
      </w:r>
      <w:r>
        <w:rPr>
          <w:noProof/>
        </w:rPr>
        <w:t>: Establece requisitos para las protecciones y controles necesarios en los pequeños proyectos de generación, garantizando la seguridad y estabilidad del sistema eléctrico.</w:t>
      </w:r>
    </w:p>
    <w:p w14:paraId="20D25A8B" w14:textId="77777777" w:rsidR="007D3798" w:rsidRDefault="007D3798" w:rsidP="00BE4AA7">
      <w:pPr>
        <w:rPr>
          <w:noProof/>
        </w:rPr>
      </w:pPr>
    </w:p>
    <w:p w14:paraId="40E83866" w14:textId="71F20843" w:rsidR="007D3798" w:rsidRPr="005D55A0" w:rsidRDefault="007D3798" w:rsidP="00A35749">
      <w:pPr>
        <w:pStyle w:val="Ttulo2"/>
        <w:numPr>
          <w:ilvl w:val="1"/>
          <w:numId w:val="8"/>
        </w:numPr>
        <w:rPr>
          <w:color w:val="000000" w:themeColor="text1"/>
        </w:rPr>
      </w:pPr>
      <w:bookmarkStart w:id="198" w:name="_Toc160026603"/>
      <w:bookmarkStart w:id="199" w:name="_Toc160026747"/>
      <w:bookmarkStart w:id="200" w:name="_Toc166165951"/>
      <w:r w:rsidRPr="005D55A0">
        <w:rPr>
          <w:color w:val="000000" w:themeColor="text1"/>
        </w:rPr>
        <w:t xml:space="preserve">Resolución </w:t>
      </w:r>
      <w:r w:rsidR="006E5F75">
        <w:rPr>
          <w:color w:val="000000" w:themeColor="text1"/>
        </w:rPr>
        <w:t xml:space="preserve">CREG </w:t>
      </w:r>
      <w:r w:rsidRPr="005D55A0">
        <w:rPr>
          <w:color w:val="000000" w:themeColor="text1"/>
        </w:rPr>
        <w:t>414 de 2020</w:t>
      </w:r>
      <w:bookmarkEnd w:id="198"/>
      <w:bookmarkEnd w:id="199"/>
      <w:bookmarkEnd w:id="200"/>
      <w:r w:rsidRPr="005D55A0">
        <w:rPr>
          <w:color w:val="000000" w:themeColor="text1"/>
        </w:rPr>
        <w:t xml:space="preserve"> </w:t>
      </w:r>
    </w:p>
    <w:p w14:paraId="18B91A7E" w14:textId="323C59AE" w:rsidR="00CC6B7B" w:rsidRDefault="00CC6B7B" w:rsidP="00BE4AA7">
      <w:pPr>
        <w:rPr>
          <w:noProof/>
        </w:rPr>
      </w:pPr>
      <w:r>
        <w:rPr>
          <w:noProof/>
        </w:rPr>
        <w:t xml:space="preserve">La Resolución </w:t>
      </w:r>
      <w:r w:rsidR="00497714">
        <w:rPr>
          <w:noProof/>
        </w:rPr>
        <w:t xml:space="preserve">CREG </w:t>
      </w:r>
      <w:r>
        <w:rPr>
          <w:noProof/>
        </w:rPr>
        <w:t xml:space="preserve">414 de 2020 establece </w:t>
      </w:r>
      <w:r w:rsidR="00B808D1">
        <w:rPr>
          <w:noProof/>
        </w:rPr>
        <w:t xml:space="preserve">las </w:t>
      </w:r>
      <w:r>
        <w:rPr>
          <w:noProof/>
        </w:rPr>
        <w:t>condiciones para la conexión de sistemas de generación distribuida al sistema de distribución de energía eléctrica. A continuación, se presenta</w:t>
      </w:r>
      <w:r w:rsidR="00D577FE">
        <w:rPr>
          <w:noProof/>
        </w:rPr>
        <w:t xml:space="preserve">n </w:t>
      </w:r>
      <w:r w:rsidR="00594921">
        <w:rPr>
          <w:noProof/>
        </w:rPr>
        <w:t>sus</w:t>
      </w:r>
      <w:r w:rsidR="00D577FE">
        <w:rPr>
          <w:noProof/>
        </w:rPr>
        <w:t xml:space="preserve"> </w:t>
      </w:r>
      <w:r w:rsidR="00594921">
        <w:rPr>
          <w:noProof/>
        </w:rPr>
        <w:t xml:space="preserve">aspectos más </w:t>
      </w:r>
      <w:r w:rsidR="00D577FE">
        <w:rPr>
          <w:noProof/>
        </w:rPr>
        <w:t>relevantes</w:t>
      </w:r>
      <w:r w:rsidR="0023410A">
        <w:rPr>
          <w:noProof/>
        </w:rPr>
        <w:t xml:space="preserve"> </w:t>
      </w:r>
      <w:r>
        <w:rPr>
          <w:noProof/>
        </w:rPr>
        <w:t>:</w:t>
      </w:r>
    </w:p>
    <w:p w14:paraId="3F0143AF" w14:textId="1182F8F6" w:rsidR="000E70D7" w:rsidRDefault="00CC6B7B" w:rsidP="00BE4AA7">
      <w:pPr>
        <w:pStyle w:val="Prrafodelista"/>
        <w:numPr>
          <w:ilvl w:val="0"/>
          <w:numId w:val="59"/>
        </w:numPr>
        <w:rPr>
          <w:noProof/>
        </w:rPr>
      </w:pPr>
      <w:r w:rsidRPr="00C56EB2">
        <w:rPr>
          <w:b/>
          <w:bCs/>
          <w:noProof/>
        </w:rPr>
        <w:t>Generación Distribuida en Edificios</w:t>
      </w:r>
      <w:r>
        <w:rPr>
          <w:noProof/>
        </w:rPr>
        <w:t>:</w:t>
      </w:r>
      <w:r w:rsidR="00084112">
        <w:rPr>
          <w:noProof/>
        </w:rPr>
        <w:t xml:space="preserve"> </w:t>
      </w:r>
      <w:r>
        <w:rPr>
          <w:noProof/>
        </w:rPr>
        <w:t>La resolución puede ser aplicable a proyectos solares fotovoltaicos instalados en edificios, siempre que cumplan con las condiciones establecidas para la generación distribuida.</w:t>
      </w:r>
    </w:p>
    <w:p w14:paraId="20CC39C9" w14:textId="6895B760" w:rsidR="00253E5B" w:rsidRDefault="00CC6B7B" w:rsidP="00BE4AA7">
      <w:pPr>
        <w:pStyle w:val="Prrafodelista"/>
        <w:numPr>
          <w:ilvl w:val="0"/>
          <w:numId w:val="56"/>
        </w:numPr>
        <w:rPr>
          <w:noProof/>
        </w:rPr>
      </w:pPr>
      <w:r w:rsidRPr="00C56EB2">
        <w:rPr>
          <w:b/>
          <w:bCs/>
          <w:noProof/>
        </w:rPr>
        <w:t>Capacidad de Generación</w:t>
      </w:r>
      <w:r>
        <w:rPr>
          <w:noProof/>
        </w:rPr>
        <w:t>:</w:t>
      </w:r>
      <w:r w:rsidR="00084112">
        <w:rPr>
          <w:noProof/>
        </w:rPr>
        <w:t xml:space="preserve"> </w:t>
      </w:r>
      <w:r>
        <w:rPr>
          <w:noProof/>
        </w:rPr>
        <w:t>Define las condiciones y procedimientos para la conexión de sistemas de generación distribuida, especificando la capacidad máxima permitida para acceder a los beneficios establecidos en la resolución. Los proyectos en edificios deben cumplir con estas restricciones.</w:t>
      </w:r>
    </w:p>
    <w:p w14:paraId="15F6F1DB" w14:textId="52A8DF0D" w:rsidR="00253E5B" w:rsidRDefault="00CC6B7B" w:rsidP="00BE4AA7">
      <w:pPr>
        <w:pStyle w:val="Prrafodelista"/>
        <w:numPr>
          <w:ilvl w:val="0"/>
          <w:numId w:val="56"/>
        </w:numPr>
        <w:rPr>
          <w:noProof/>
        </w:rPr>
      </w:pPr>
      <w:r w:rsidRPr="00C56EB2">
        <w:rPr>
          <w:b/>
          <w:bCs/>
          <w:noProof/>
        </w:rPr>
        <w:t>Procedimientos de Conexión</w:t>
      </w:r>
      <w:r>
        <w:rPr>
          <w:noProof/>
        </w:rPr>
        <w:t>:</w:t>
      </w:r>
      <w:r w:rsidR="00084112">
        <w:rPr>
          <w:noProof/>
        </w:rPr>
        <w:t xml:space="preserve"> </w:t>
      </w:r>
      <w:r>
        <w:rPr>
          <w:noProof/>
        </w:rPr>
        <w:t>Establece los procedimientos y requisitos para la conexión de sistemas de generación distribuida al sistema de distribución eléctrica, lo que incluiría proyectos solares en edificios. Esto abarca trámites administrativos y técnicos necesarios para obtener la aprobación de conexión.</w:t>
      </w:r>
    </w:p>
    <w:p w14:paraId="04FAAB78" w14:textId="3381D542" w:rsidR="00253E5B" w:rsidRDefault="00CC6B7B" w:rsidP="00BE4AA7">
      <w:pPr>
        <w:pStyle w:val="Prrafodelista"/>
        <w:numPr>
          <w:ilvl w:val="0"/>
          <w:numId w:val="56"/>
        </w:numPr>
        <w:rPr>
          <w:noProof/>
        </w:rPr>
      </w:pPr>
      <w:r w:rsidRPr="00C56EB2">
        <w:rPr>
          <w:b/>
          <w:bCs/>
          <w:noProof/>
        </w:rPr>
        <w:t>Responsabilidades del Distribuidor y del Generador</w:t>
      </w:r>
      <w:r>
        <w:rPr>
          <w:noProof/>
        </w:rPr>
        <w:t>:</w:t>
      </w:r>
      <w:r w:rsidR="00084112">
        <w:rPr>
          <w:noProof/>
        </w:rPr>
        <w:t xml:space="preserve"> </w:t>
      </w:r>
      <w:r>
        <w:rPr>
          <w:noProof/>
        </w:rPr>
        <w:t>Define las responsabilidades tanto del distribuidor de energía como del generador (propietario del proyecto solar fotovoltaico en el edificio), detallando las obligaciones de ambas partes en términos de operación, mantenimiento y coordinación.</w:t>
      </w:r>
    </w:p>
    <w:p w14:paraId="5A605B0E" w14:textId="16DF0F29" w:rsidR="00253E5B" w:rsidRDefault="00CC6B7B" w:rsidP="00BE4AA7">
      <w:pPr>
        <w:pStyle w:val="Prrafodelista"/>
        <w:numPr>
          <w:ilvl w:val="0"/>
          <w:numId w:val="56"/>
        </w:numPr>
        <w:rPr>
          <w:noProof/>
        </w:rPr>
      </w:pPr>
      <w:r w:rsidRPr="00C56EB2">
        <w:rPr>
          <w:b/>
          <w:bCs/>
          <w:noProof/>
        </w:rPr>
        <w:t>Tarifas de Conexión</w:t>
      </w:r>
      <w:r>
        <w:rPr>
          <w:noProof/>
        </w:rPr>
        <w:t>:</w:t>
      </w:r>
      <w:r w:rsidR="00084112">
        <w:rPr>
          <w:noProof/>
        </w:rPr>
        <w:t xml:space="preserve"> </w:t>
      </w:r>
      <w:r>
        <w:rPr>
          <w:noProof/>
        </w:rPr>
        <w:t>Aborda aspectos relacionados con las tarifas de conexión, especificando los costos asociados a la conexión de sistemas de generación distribuida al sistema de distribución eléctrica, incluyendo proyectos solares en edificios.</w:t>
      </w:r>
    </w:p>
    <w:p w14:paraId="51683694" w14:textId="50492DF8" w:rsidR="00253E5B" w:rsidRDefault="00CC6B7B" w:rsidP="00BE4AA7">
      <w:pPr>
        <w:pStyle w:val="Prrafodelista"/>
        <w:numPr>
          <w:ilvl w:val="0"/>
          <w:numId w:val="56"/>
        </w:numPr>
        <w:rPr>
          <w:noProof/>
        </w:rPr>
      </w:pPr>
      <w:r w:rsidRPr="00C56EB2">
        <w:rPr>
          <w:b/>
          <w:bCs/>
          <w:noProof/>
        </w:rPr>
        <w:t>Facturación y Medición Neta</w:t>
      </w:r>
      <w:r>
        <w:rPr>
          <w:noProof/>
        </w:rPr>
        <w:t>:</w:t>
      </w:r>
      <w:r w:rsidR="00084112">
        <w:rPr>
          <w:noProof/>
        </w:rPr>
        <w:t xml:space="preserve"> </w:t>
      </w:r>
      <w:r w:rsidR="00557D52">
        <w:rPr>
          <w:noProof/>
        </w:rPr>
        <w:t>Contiene</w:t>
      </w:r>
      <w:r>
        <w:rPr>
          <w:noProof/>
        </w:rPr>
        <w:t xml:space="preserve"> disposiciones sobre la facturación y la medición neta, estableciendo cómo se compensará la energía inyectada a la red por el proyecto solar fotovoltaico en el edificio.</w:t>
      </w:r>
    </w:p>
    <w:p w14:paraId="0A290EE1" w14:textId="103698D3" w:rsidR="00253E5B" w:rsidRDefault="00CC6B7B" w:rsidP="00BE4AA7">
      <w:pPr>
        <w:pStyle w:val="Prrafodelista"/>
        <w:numPr>
          <w:ilvl w:val="0"/>
          <w:numId w:val="56"/>
        </w:numPr>
        <w:rPr>
          <w:noProof/>
        </w:rPr>
      </w:pPr>
      <w:r w:rsidRPr="00C56EB2">
        <w:rPr>
          <w:b/>
          <w:bCs/>
          <w:noProof/>
        </w:rPr>
        <w:t>Protecciones y Controles</w:t>
      </w:r>
      <w:r>
        <w:rPr>
          <w:noProof/>
        </w:rPr>
        <w:t>:</w:t>
      </w:r>
      <w:r w:rsidR="00084112">
        <w:rPr>
          <w:noProof/>
        </w:rPr>
        <w:t xml:space="preserve"> </w:t>
      </w:r>
      <w:r>
        <w:rPr>
          <w:noProof/>
        </w:rPr>
        <w:t>Establece requisitos para las protecciones y controles necesarios en los sistemas de generación distribuida, garantizando la seguridad y estabilidad del sistema eléctrico, aplicables a proyectos solares en edificios.</w:t>
      </w:r>
    </w:p>
    <w:p w14:paraId="50F736AC" w14:textId="08BBEB66" w:rsidR="007D3798" w:rsidRDefault="00CC6B7B" w:rsidP="00BE4AA7">
      <w:pPr>
        <w:pStyle w:val="Prrafodelista"/>
        <w:numPr>
          <w:ilvl w:val="0"/>
          <w:numId w:val="56"/>
        </w:numPr>
        <w:rPr>
          <w:noProof/>
        </w:rPr>
      </w:pPr>
      <w:r w:rsidRPr="00C56EB2">
        <w:rPr>
          <w:b/>
          <w:bCs/>
          <w:noProof/>
        </w:rPr>
        <w:t>Operación y Desconexión</w:t>
      </w:r>
      <w:r>
        <w:rPr>
          <w:noProof/>
        </w:rPr>
        <w:t>:</w:t>
      </w:r>
      <w:r w:rsidR="00084112">
        <w:rPr>
          <w:noProof/>
        </w:rPr>
        <w:t xml:space="preserve"> </w:t>
      </w:r>
      <w:r>
        <w:rPr>
          <w:noProof/>
        </w:rPr>
        <w:t>Define procedimientos de operación y desconexión que deben seguirse una vez que el proyecto solar fotovoltaico en el edificio está conectado al sistema de distribución eléctrica.</w:t>
      </w:r>
    </w:p>
    <w:p w14:paraId="1AA1BC55" w14:textId="77777777" w:rsidR="00B808D1" w:rsidRDefault="00B808D1" w:rsidP="00C56EB2">
      <w:pPr>
        <w:rPr>
          <w:noProof/>
        </w:rPr>
      </w:pPr>
    </w:p>
    <w:p w14:paraId="2EC6FF7E" w14:textId="2275610E" w:rsidR="007D3798" w:rsidRPr="00A35749" w:rsidRDefault="00BE4AA7" w:rsidP="00A35749">
      <w:pPr>
        <w:pStyle w:val="Ttulo2"/>
        <w:numPr>
          <w:ilvl w:val="1"/>
          <w:numId w:val="8"/>
        </w:numPr>
        <w:rPr>
          <w:color w:val="000000" w:themeColor="text1"/>
        </w:rPr>
      </w:pPr>
      <w:bookmarkStart w:id="201" w:name="_Toc160026604"/>
      <w:bookmarkStart w:id="202" w:name="_Toc160026748"/>
      <w:bookmarkStart w:id="203" w:name="_Toc166165952"/>
      <w:r w:rsidRPr="00A35749">
        <w:rPr>
          <w:color w:val="000000" w:themeColor="text1"/>
        </w:rPr>
        <w:t>Resolución C</w:t>
      </w:r>
      <w:r w:rsidR="00D02F91" w:rsidRPr="00A35749">
        <w:rPr>
          <w:color w:val="000000" w:themeColor="text1"/>
        </w:rPr>
        <w:t>REG</w:t>
      </w:r>
      <w:r w:rsidRPr="00A35749">
        <w:rPr>
          <w:color w:val="000000" w:themeColor="text1"/>
        </w:rPr>
        <w:t xml:space="preserve"> 174 2021</w:t>
      </w:r>
      <w:bookmarkEnd w:id="201"/>
      <w:bookmarkEnd w:id="202"/>
      <w:bookmarkEnd w:id="203"/>
    </w:p>
    <w:p w14:paraId="09DE1FDB" w14:textId="72244E27" w:rsidR="00BE4AA7" w:rsidRPr="00355ACE" w:rsidRDefault="00D02F91" w:rsidP="00BE4AA7">
      <w:pPr>
        <w:rPr>
          <w:rFonts w:cs="Segoe UI"/>
          <w:color w:val="0D0D0D"/>
          <w:shd w:val="clear" w:color="auto" w:fill="FFFFFF"/>
        </w:rPr>
      </w:pPr>
      <w:r>
        <w:rPr>
          <w:rFonts w:cs="Segoe UI"/>
          <w:color w:val="0D0D0D"/>
          <w:shd w:val="clear" w:color="auto" w:fill="FFFFFF"/>
        </w:rPr>
        <w:t xml:space="preserve">Esta </w:t>
      </w:r>
      <w:r w:rsidR="00BE4AA7" w:rsidRPr="00BE4AA7">
        <w:rPr>
          <w:rFonts w:cs="Segoe UI"/>
          <w:color w:val="0D0D0D"/>
          <w:shd w:val="clear" w:color="auto" w:fill="FFFFFF"/>
        </w:rPr>
        <w:t xml:space="preserve">resolución tiene como objetivo establecer los procedimientos, condiciones técnicas y comerciales para la </w:t>
      </w:r>
      <w:r w:rsidR="00BE4AA7" w:rsidRPr="00355ACE">
        <w:rPr>
          <w:rFonts w:cs="Segoe UI"/>
          <w:color w:val="0D0D0D"/>
          <w:shd w:val="clear" w:color="auto" w:fill="FFFFFF"/>
        </w:rPr>
        <w:t>conexión de sistemas de generación de energía solar al Sistema Interconectado Nacional (SIN) y a los Sistemas de Transmisión Regional (STR).</w:t>
      </w:r>
    </w:p>
    <w:p w14:paraId="79E0F47F" w14:textId="789EB87E" w:rsidR="00BE4AA7" w:rsidRPr="00355ACE" w:rsidRDefault="00BE4AA7" w:rsidP="00BE4AA7">
      <w:pPr>
        <w:pStyle w:val="Prrafodelista"/>
        <w:numPr>
          <w:ilvl w:val="0"/>
          <w:numId w:val="59"/>
        </w:numPr>
        <w:rPr>
          <w:rFonts w:cs="Segoe UI"/>
          <w:color w:val="0D0D0D"/>
          <w:shd w:val="clear" w:color="auto" w:fill="FFFFFF"/>
        </w:rPr>
      </w:pPr>
      <w:r w:rsidRPr="00355ACE">
        <w:rPr>
          <w:rStyle w:val="Textoennegrita"/>
          <w:rFonts w:cs="Segoe UI"/>
          <w:color w:val="0D0D0D"/>
          <w:shd w:val="clear" w:color="auto" w:fill="FFFFFF"/>
        </w:rPr>
        <w:t>Capacidad de conexión</w:t>
      </w:r>
      <w:r w:rsidRPr="00355ACE">
        <w:rPr>
          <w:rFonts w:cs="Segoe UI"/>
          <w:color w:val="0D0D0D"/>
          <w:shd w:val="clear" w:color="auto" w:fill="FFFFFF"/>
        </w:rPr>
        <w:t>: Define la capacidad máxima de conexión para sistemas de generación de energía solar, considerando aspectos como la capacidad técnica del sistema y la disponibilidad de infraestructura de red.</w:t>
      </w:r>
    </w:p>
    <w:p w14:paraId="48C59DE7" w14:textId="1C57B6D2" w:rsidR="000A1783" w:rsidRPr="00355ACE" w:rsidRDefault="000A1783" w:rsidP="00BE4AA7">
      <w:pPr>
        <w:pStyle w:val="Prrafodelista"/>
        <w:numPr>
          <w:ilvl w:val="0"/>
          <w:numId w:val="59"/>
        </w:numPr>
        <w:rPr>
          <w:rFonts w:cs="Segoe UI"/>
          <w:color w:val="0D0D0D"/>
          <w:shd w:val="clear" w:color="auto" w:fill="FFFFFF"/>
        </w:rPr>
      </w:pPr>
      <w:r w:rsidRPr="00355ACE">
        <w:rPr>
          <w:rStyle w:val="Textoennegrita"/>
          <w:rFonts w:cs="Segoe UI"/>
          <w:color w:val="0D0D0D"/>
          <w:shd w:val="clear" w:color="auto" w:fill="FFFFFF"/>
        </w:rPr>
        <w:t>Procedimientos de Conexión</w:t>
      </w:r>
      <w:r w:rsidRPr="00355ACE">
        <w:t>:</w:t>
      </w:r>
      <w:r w:rsidRPr="00355ACE">
        <w:rPr>
          <w:rFonts w:cs="Segoe UI"/>
          <w:color w:val="0D0D0D"/>
          <w:shd w:val="clear" w:color="auto" w:fill="FFFFFF"/>
        </w:rPr>
        <w:t xml:space="preserve"> Establece los procedimientos que deben seguir los propietarios de sistemas de generación de energía solar para solicitar y obtener la conexión al sistema eléctrico nacional, incluyendo los trámites administrativos y técnicos requeridos.</w:t>
      </w:r>
    </w:p>
    <w:p w14:paraId="66CB2BD7" w14:textId="01F1A494" w:rsidR="000A1783" w:rsidRPr="00355ACE" w:rsidRDefault="000A1783" w:rsidP="00BE4AA7">
      <w:pPr>
        <w:pStyle w:val="Prrafodelista"/>
        <w:numPr>
          <w:ilvl w:val="0"/>
          <w:numId w:val="59"/>
        </w:numPr>
        <w:rPr>
          <w:rFonts w:cs="Segoe UI"/>
          <w:color w:val="0D0D0D"/>
          <w:shd w:val="clear" w:color="auto" w:fill="FFFFFF"/>
        </w:rPr>
      </w:pPr>
      <w:r w:rsidRPr="00355ACE">
        <w:rPr>
          <w:rStyle w:val="Textoennegrita"/>
          <w:rFonts w:cs="Segoe UI"/>
          <w:color w:val="0D0D0D"/>
          <w:shd w:val="clear" w:color="auto" w:fill="FFFFFF"/>
        </w:rPr>
        <w:t>Requisitos técnicos:</w:t>
      </w:r>
      <w:r w:rsidRPr="00355ACE">
        <w:rPr>
          <w:rFonts w:cs="Segoe UI"/>
          <w:color w:val="0D0D0D"/>
          <w:shd w:val="clear" w:color="auto" w:fill="FFFFFF"/>
        </w:rPr>
        <w:t xml:space="preserve"> Detalla los requisitos técnicos que deben cumplir los sistemas de generación de energía solar, incluyendo aspectos como la calidad de la energía, la protección del sistema eléctrico y la coordinación con el operador de red.</w:t>
      </w:r>
    </w:p>
    <w:p w14:paraId="6EDB6757" w14:textId="5318F328" w:rsidR="000A1783" w:rsidRPr="00355ACE" w:rsidRDefault="000A1783" w:rsidP="00BE4AA7">
      <w:pPr>
        <w:pStyle w:val="Prrafodelista"/>
        <w:numPr>
          <w:ilvl w:val="0"/>
          <w:numId w:val="59"/>
        </w:numPr>
        <w:rPr>
          <w:rFonts w:cs="Segoe UI"/>
          <w:color w:val="0D0D0D"/>
          <w:shd w:val="clear" w:color="auto" w:fill="FFFFFF"/>
        </w:rPr>
      </w:pPr>
      <w:r w:rsidRPr="00355ACE">
        <w:rPr>
          <w:rStyle w:val="Textoennegrita"/>
          <w:rFonts w:cs="Segoe UI"/>
          <w:color w:val="0D0D0D"/>
          <w:shd w:val="clear" w:color="auto" w:fill="FFFFFF"/>
        </w:rPr>
        <w:t>Medición y facturación:</w:t>
      </w:r>
      <w:r w:rsidRPr="00355ACE">
        <w:rPr>
          <w:rFonts w:cs="Segoe UI"/>
          <w:color w:val="0D0D0D"/>
          <w:shd w:val="clear" w:color="auto" w:fill="FFFFFF"/>
        </w:rPr>
        <w:t xml:space="preserve"> Establece los criterios y procedimientos para la medición de la energía generada por los sistemas de energía solar y su facturación, garantizando la transparencia y equidad en los procesos.</w:t>
      </w:r>
    </w:p>
    <w:p w14:paraId="7E57F74A" w14:textId="5EE3A881" w:rsidR="000A1783" w:rsidRPr="00355ACE" w:rsidRDefault="000A1783" w:rsidP="00BE4AA7">
      <w:pPr>
        <w:pStyle w:val="Prrafodelista"/>
        <w:numPr>
          <w:ilvl w:val="0"/>
          <w:numId w:val="59"/>
        </w:numPr>
        <w:rPr>
          <w:rFonts w:cs="Segoe UI"/>
          <w:color w:val="0D0D0D"/>
          <w:shd w:val="clear" w:color="auto" w:fill="FFFFFF"/>
        </w:rPr>
      </w:pPr>
      <w:r w:rsidRPr="00355ACE">
        <w:rPr>
          <w:rStyle w:val="Textoennegrita"/>
          <w:rFonts w:cs="Segoe UI"/>
          <w:color w:val="0D0D0D"/>
          <w:shd w:val="clear" w:color="auto" w:fill="FFFFFF"/>
        </w:rPr>
        <w:t>Responsabilidad del operador de red:</w:t>
      </w:r>
      <w:r w:rsidRPr="00355ACE">
        <w:rPr>
          <w:rFonts w:cs="Segoe UI"/>
          <w:color w:val="0D0D0D"/>
          <w:shd w:val="clear" w:color="auto" w:fill="FFFFFF"/>
        </w:rPr>
        <w:t xml:space="preserve"> Define las responsabilidades y obligaciones de los operadores de red en relación con la conexión de sistemas de generación de energía solar, incluyendo la evaluación de solicitudes, la operación segura del sistema y la coordinación con los propietarios de los sistemas.</w:t>
      </w:r>
    </w:p>
    <w:p w14:paraId="326D02ED" w14:textId="36D9A9CA" w:rsidR="000A1783" w:rsidRPr="00355ACE" w:rsidRDefault="000A1783" w:rsidP="00BE4AA7">
      <w:pPr>
        <w:pStyle w:val="Prrafodelista"/>
        <w:numPr>
          <w:ilvl w:val="0"/>
          <w:numId w:val="59"/>
        </w:numPr>
        <w:rPr>
          <w:rFonts w:cs="Segoe UI"/>
          <w:color w:val="0D0D0D"/>
          <w:shd w:val="clear" w:color="auto" w:fill="FFFFFF"/>
        </w:rPr>
      </w:pPr>
      <w:r w:rsidRPr="00355ACE">
        <w:rPr>
          <w:rStyle w:val="Textoennegrita"/>
          <w:rFonts w:cs="Segoe UI"/>
          <w:color w:val="0D0D0D"/>
          <w:shd w:val="clear" w:color="auto" w:fill="FFFFFF"/>
        </w:rPr>
        <w:t>Protección y seguridad:</w:t>
      </w:r>
      <w:r w:rsidRPr="00355ACE">
        <w:rPr>
          <w:rFonts w:cs="Segoe UI"/>
          <w:color w:val="0D0D0D"/>
          <w:shd w:val="clear" w:color="auto" w:fill="FFFFFF"/>
        </w:rPr>
        <w:t xml:space="preserve"> Establece medidas de protección y seguridad que deben implementarse en los sistemas de generación de energía solar para prevenir riesgos y garantizar la operación segura del sistema eléctrico.</w:t>
      </w:r>
    </w:p>
    <w:p w14:paraId="70D2C1AF" w14:textId="3480CD95" w:rsidR="00342197" w:rsidRPr="00C56EB2" w:rsidRDefault="000A1783" w:rsidP="00837591">
      <w:pPr>
        <w:pStyle w:val="Prrafodelista"/>
        <w:numPr>
          <w:ilvl w:val="0"/>
          <w:numId w:val="59"/>
        </w:numPr>
        <w:rPr>
          <w:rFonts w:cs="Segoe UI"/>
          <w:color w:val="0D0D0D"/>
          <w:shd w:val="clear" w:color="auto" w:fill="FFFFFF"/>
        </w:rPr>
      </w:pPr>
      <w:r w:rsidRPr="00355ACE">
        <w:rPr>
          <w:rStyle w:val="Textoennegrita"/>
          <w:rFonts w:cs="Segoe UI"/>
          <w:color w:val="0D0D0D"/>
          <w:shd w:val="clear" w:color="auto" w:fill="FFFFFF"/>
        </w:rPr>
        <w:t>Vigilancia y seguimiento:</w:t>
      </w:r>
      <w:r w:rsidRPr="00355ACE">
        <w:rPr>
          <w:rFonts w:cs="Segoe UI"/>
          <w:color w:val="0D0D0D"/>
          <w:shd w:val="clear" w:color="auto" w:fill="FFFFFF"/>
        </w:rPr>
        <w:t xml:space="preserve"> Define los mecanismos de vigilancia y seguimiento que serán aplicados para verificar el cumplimiento de la resolución y garantizar el adecuado funcionamiento de los sistemas de generación de energía solar conectados al sistema eléctrico nacional</w:t>
      </w:r>
      <w:r w:rsidR="0014716D">
        <w:rPr>
          <w:rFonts w:cs="Segoe UI"/>
          <w:color w:val="0D0D0D"/>
          <w:shd w:val="clear" w:color="auto" w:fill="FFFFFF"/>
        </w:rPr>
        <w:t>.</w:t>
      </w:r>
      <w:r w:rsidR="00342197" w:rsidRPr="00C56EB2">
        <w:rPr>
          <w:rFonts w:cs="Segoe UI"/>
          <w:color w:val="0D0D0D"/>
          <w:shd w:val="clear" w:color="auto" w:fill="FFFFFF"/>
        </w:rPr>
        <w:br w:type="page"/>
      </w:r>
    </w:p>
    <w:p w14:paraId="19AF4D73" w14:textId="501B9437" w:rsidR="006F4B43" w:rsidRPr="00E259B8" w:rsidRDefault="000F586B" w:rsidP="00A35749">
      <w:pPr>
        <w:pStyle w:val="Ttulo1"/>
        <w:numPr>
          <w:ilvl w:val="0"/>
          <w:numId w:val="8"/>
        </w:numPr>
        <w:spacing w:before="240"/>
        <w:rPr>
          <w:color w:val="00B050"/>
          <w:lang w:val="es-CO"/>
        </w:rPr>
      </w:pPr>
      <w:bookmarkStart w:id="204" w:name="_Toc160026605"/>
      <w:bookmarkStart w:id="205" w:name="_Toc160026749"/>
      <w:bookmarkStart w:id="206" w:name="_Toc166165953"/>
      <w:r w:rsidRPr="00E259B8">
        <w:rPr>
          <w:color w:val="00B050"/>
          <w:lang w:val="es-CO"/>
        </w:rPr>
        <w:t xml:space="preserve">Análisis de </w:t>
      </w:r>
      <w:r w:rsidR="00E16E8B">
        <w:rPr>
          <w:color w:val="00B050"/>
          <w:lang w:val="es-CO"/>
        </w:rPr>
        <w:t>r</w:t>
      </w:r>
      <w:r w:rsidR="00E67F85" w:rsidRPr="00E259B8">
        <w:rPr>
          <w:color w:val="00B050"/>
          <w:lang w:val="es-CO"/>
        </w:rPr>
        <w:t>iesgos</w:t>
      </w:r>
      <w:bookmarkEnd w:id="204"/>
      <w:bookmarkEnd w:id="205"/>
      <w:bookmarkEnd w:id="206"/>
    </w:p>
    <w:p w14:paraId="513B1C0A" w14:textId="77777777" w:rsidR="00772279" w:rsidRDefault="00772279" w:rsidP="00772279">
      <w:bookmarkStart w:id="207" w:name="_Toc157682070"/>
      <w:bookmarkStart w:id="208" w:name="_Toc157790059"/>
      <w:bookmarkStart w:id="209" w:name="_Toc160026606"/>
      <w:bookmarkStart w:id="210" w:name="_Toc160026750"/>
      <w:bookmarkStart w:id="211" w:name="_Hlk151304237"/>
    </w:p>
    <w:p w14:paraId="3621CF38" w14:textId="3BFF6E66" w:rsidR="000F586B" w:rsidRPr="004E64AC" w:rsidRDefault="000F586B" w:rsidP="00772279">
      <w:pPr>
        <w:pStyle w:val="Ttulo2"/>
        <w:numPr>
          <w:ilvl w:val="1"/>
          <w:numId w:val="8"/>
        </w:numPr>
        <w:rPr>
          <w:color w:val="000000" w:themeColor="text1"/>
        </w:rPr>
      </w:pPr>
      <w:bookmarkStart w:id="212" w:name="_Toc166165954"/>
      <w:r w:rsidRPr="004E64AC">
        <w:rPr>
          <w:color w:val="000000" w:themeColor="text1"/>
        </w:rPr>
        <w:t>Descripción de la Matriz de Riesgos</w:t>
      </w:r>
      <w:bookmarkEnd w:id="207"/>
      <w:bookmarkEnd w:id="208"/>
      <w:bookmarkEnd w:id="209"/>
      <w:bookmarkEnd w:id="210"/>
      <w:bookmarkEnd w:id="212"/>
    </w:p>
    <w:p w14:paraId="4A17766D" w14:textId="77777777" w:rsidR="000F586B" w:rsidRPr="00F47B39" w:rsidRDefault="000F586B" w:rsidP="00355ACE">
      <w:r w:rsidRPr="00F47B39">
        <w:rPr>
          <w:rFonts w:ascii="Barlow Condensed Medium" w:hAnsi="Barlow Condensed Medium"/>
        </w:rPr>
        <w:t xml:space="preserve">OBJETIVO: </w:t>
      </w:r>
      <w:r w:rsidRPr="00F47B39">
        <w:t>Proporcionar una descripción de la matriz de riesgos propuesta en el presente documento.</w:t>
      </w:r>
    </w:p>
    <w:p w14:paraId="012720B3" w14:textId="77777777" w:rsidR="000F586B" w:rsidRPr="00F47B39" w:rsidRDefault="000F586B" w:rsidP="00355ACE">
      <w:r w:rsidRPr="00F47B39">
        <w:rPr>
          <w:rFonts w:ascii="Barlow Condensed Medium" w:hAnsi="Barlow Condensed Medium"/>
        </w:rPr>
        <w:t xml:space="preserve">DESCRIPCIÓN: </w:t>
      </w:r>
      <w:r w:rsidRPr="00F47B39">
        <w:t>La matriz de riesgos propuesta es una matriz de 6x5, el objetivo es clasificar cada evento como de impacto muy alto, alto, medio o insignificante. Esta calificación se otorga con base en dos parámetros: la severidad y la probabilidad de ocurrencia.</w:t>
      </w:r>
    </w:p>
    <w:p w14:paraId="551E121F" w14:textId="1B7AC288" w:rsidR="000F586B" w:rsidRPr="00F47B39" w:rsidRDefault="000F586B" w:rsidP="00355ACE">
      <w:r w:rsidRPr="00F47B39">
        <w:t xml:space="preserve">La codificación por colores representa el nivel combinado de probabilidad y severidad de los riesgos identificados. Los riesgos muy altos se representan en rojo, los altos en naranja, los medios en amarillo, los bajos en amarillo (ámbar) y los nulos en verde. A continuación, en la </w:t>
      </w:r>
      <w:r w:rsidRPr="00F47B39">
        <w:fldChar w:fldCharType="begin"/>
      </w:r>
      <w:r w:rsidRPr="00F47B39">
        <w:instrText xml:space="preserve"> REF _Ref157789827 \h  \* MERGEFORMAT </w:instrText>
      </w:r>
      <w:r w:rsidRPr="00F47B39">
        <w:fldChar w:fldCharType="separate"/>
      </w:r>
      <w:r w:rsidR="00920340" w:rsidRPr="00920340">
        <w:t xml:space="preserve">Tabla </w:t>
      </w:r>
      <w:r w:rsidR="00920340" w:rsidRPr="00920340">
        <w:rPr>
          <w:noProof/>
        </w:rPr>
        <w:t>7</w:t>
      </w:r>
      <w:r w:rsidRPr="00F47B39">
        <w:fldChar w:fldCharType="end"/>
      </w:r>
      <w:r w:rsidRPr="00F47B39">
        <w:t xml:space="preserve"> se describen las siglas propuestas en la matriz:</w:t>
      </w:r>
    </w:p>
    <w:p w14:paraId="7DAA17B6" w14:textId="481C3562" w:rsidR="000F586B" w:rsidRPr="00193FB5" w:rsidRDefault="000F586B" w:rsidP="000F586B">
      <w:pPr>
        <w:spacing w:after="0"/>
        <w:rPr>
          <w:bCs/>
          <w:iCs/>
          <w:sz w:val="18"/>
          <w:szCs w:val="18"/>
        </w:rPr>
      </w:pPr>
      <w:bookmarkStart w:id="213" w:name="_Ref157789827"/>
      <w:bookmarkStart w:id="214" w:name="_Toc164331142"/>
      <w:r w:rsidRPr="00193FB5">
        <w:rPr>
          <w:bCs/>
          <w:iCs/>
          <w:sz w:val="18"/>
          <w:szCs w:val="18"/>
        </w:rPr>
        <w:t xml:space="preserve">Tabla </w:t>
      </w:r>
      <w:r w:rsidR="00AC103B">
        <w:rPr>
          <w:bCs/>
          <w:iCs/>
          <w:sz w:val="18"/>
          <w:szCs w:val="18"/>
        </w:rPr>
        <w:fldChar w:fldCharType="begin"/>
      </w:r>
      <w:r w:rsidR="00AC103B">
        <w:rPr>
          <w:bCs/>
          <w:iCs/>
          <w:sz w:val="18"/>
          <w:szCs w:val="18"/>
        </w:rPr>
        <w:instrText xml:space="preserve"> SEQ Tabla \* ARABIC </w:instrText>
      </w:r>
      <w:r w:rsidR="00AC103B">
        <w:rPr>
          <w:bCs/>
          <w:iCs/>
          <w:sz w:val="18"/>
          <w:szCs w:val="18"/>
        </w:rPr>
        <w:fldChar w:fldCharType="separate"/>
      </w:r>
      <w:r w:rsidR="00601DBF">
        <w:rPr>
          <w:bCs/>
          <w:iCs/>
          <w:noProof/>
          <w:sz w:val="18"/>
          <w:szCs w:val="18"/>
        </w:rPr>
        <w:t>7</w:t>
      </w:r>
      <w:r w:rsidR="00AC103B">
        <w:rPr>
          <w:bCs/>
          <w:iCs/>
          <w:sz w:val="18"/>
          <w:szCs w:val="18"/>
        </w:rPr>
        <w:fldChar w:fldCharType="end"/>
      </w:r>
      <w:bookmarkEnd w:id="213"/>
      <w:r w:rsidRPr="00193FB5">
        <w:rPr>
          <w:bCs/>
          <w:iCs/>
          <w:sz w:val="18"/>
          <w:szCs w:val="18"/>
        </w:rPr>
        <w:t>. Colores y codificación de la matriz de riesgos.</w:t>
      </w:r>
      <w:bookmarkEnd w:id="214"/>
      <w:r w:rsidRPr="00193FB5">
        <w:rPr>
          <w:bCs/>
          <w:iCs/>
          <w:sz w:val="18"/>
          <w:szCs w:val="18"/>
        </w:rPr>
        <w:t xml:space="preserve"> </w:t>
      </w:r>
    </w:p>
    <w:tbl>
      <w:tblPr>
        <w:tblStyle w:val="Tablaconcuadrcula"/>
        <w:tblW w:w="0" w:type="auto"/>
        <w:tblBorders>
          <w:top w:val="single" w:sz="4" w:space="0" w:color="FFFFFF"/>
          <w:left w:val="single" w:sz="4" w:space="0" w:color="FFFFFF"/>
          <w:bottom w:val="single" w:sz="4" w:space="0" w:color="595959"/>
          <w:right w:val="single" w:sz="4" w:space="0" w:color="FFFFFF"/>
          <w:insideH w:val="single" w:sz="4" w:space="0" w:color="FFFFFF"/>
          <w:insideV w:val="single" w:sz="4" w:space="0" w:color="FFFFFF"/>
        </w:tblBorders>
        <w:tblLook w:val="04A0" w:firstRow="1" w:lastRow="0" w:firstColumn="1" w:lastColumn="0" w:noHBand="0" w:noVBand="1"/>
      </w:tblPr>
      <w:tblGrid>
        <w:gridCol w:w="704"/>
        <w:gridCol w:w="3402"/>
      </w:tblGrid>
      <w:tr w:rsidR="000F586B" w:rsidRPr="00F47B39" w14:paraId="4545D9A9" w14:textId="77777777" w:rsidTr="004B4D89">
        <w:tc>
          <w:tcPr>
            <w:tcW w:w="704" w:type="dxa"/>
            <w:shd w:val="clear" w:color="auto" w:fill="00B050"/>
          </w:tcPr>
          <w:p w14:paraId="015C8E5E" w14:textId="77777777" w:rsidR="000F586B" w:rsidRPr="00F47B39" w:rsidRDefault="000F586B" w:rsidP="004B4D89">
            <w:pPr>
              <w:rPr>
                <w:color w:val="FFFFFF"/>
              </w:rPr>
            </w:pPr>
            <w:r w:rsidRPr="00F47B39">
              <w:rPr>
                <w:color w:val="FFFFFF"/>
              </w:rPr>
              <w:t>Color</w:t>
            </w:r>
          </w:p>
        </w:tc>
        <w:tc>
          <w:tcPr>
            <w:tcW w:w="3402" w:type="dxa"/>
            <w:shd w:val="clear" w:color="auto" w:fill="00B050"/>
          </w:tcPr>
          <w:p w14:paraId="56CE5954" w14:textId="77777777" w:rsidR="000F586B" w:rsidRPr="00F47B39" w:rsidRDefault="000F586B" w:rsidP="004B4D89">
            <w:pPr>
              <w:rPr>
                <w:color w:val="FFFFFF"/>
              </w:rPr>
            </w:pPr>
            <w:r w:rsidRPr="00F47B39">
              <w:rPr>
                <w:color w:val="FFFFFF"/>
              </w:rPr>
              <w:t>Codificación</w:t>
            </w:r>
          </w:p>
        </w:tc>
      </w:tr>
      <w:tr w:rsidR="000F586B" w:rsidRPr="00AA0B5B" w14:paraId="06985E9A" w14:textId="77777777" w:rsidTr="004B4D89">
        <w:tc>
          <w:tcPr>
            <w:tcW w:w="704" w:type="dxa"/>
            <w:shd w:val="clear" w:color="auto" w:fill="FF0000"/>
          </w:tcPr>
          <w:p w14:paraId="23BC0E26" w14:textId="77777777" w:rsidR="000F586B" w:rsidRPr="00F47B39" w:rsidRDefault="000F586B" w:rsidP="004B4D89"/>
        </w:tc>
        <w:tc>
          <w:tcPr>
            <w:tcW w:w="3402" w:type="dxa"/>
          </w:tcPr>
          <w:p w14:paraId="007794E9" w14:textId="77777777" w:rsidR="000F586B" w:rsidRPr="00F47B39" w:rsidRDefault="000F586B" w:rsidP="004B4D89">
            <w:pPr>
              <w:rPr>
                <w:lang w:val="en-US"/>
              </w:rPr>
            </w:pPr>
            <w:r w:rsidRPr="00F47B39">
              <w:rPr>
                <w:lang w:val="en-US"/>
              </w:rPr>
              <w:t xml:space="preserve">VH (Very High): </w:t>
            </w:r>
            <w:proofErr w:type="spellStart"/>
            <w:r w:rsidRPr="00F47B39">
              <w:rPr>
                <w:lang w:val="en-US"/>
              </w:rPr>
              <w:t>muy</w:t>
            </w:r>
            <w:proofErr w:type="spellEnd"/>
            <w:r w:rsidRPr="00F47B39">
              <w:rPr>
                <w:lang w:val="en-US"/>
              </w:rPr>
              <w:t xml:space="preserve"> alto</w:t>
            </w:r>
          </w:p>
        </w:tc>
      </w:tr>
      <w:tr w:rsidR="000F586B" w:rsidRPr="00F47B39" w14:paraId="3E12B2D2" w14:textId="77777777" w:rsidTr="004B4D89">
        <w:tc>
          <w:tcPr>
            <w:tcW w:w="704" w:type="dxa"/>
            <w:shd w:val="clear" w:color="auto" w:fill="FF9900"/>
          </w:tcPr>
          <w:p w14:paraId="1E71F704" w14:textId="77777777" w:rsidR="000F586B" w:rsidRPr="00F47B39" w:rsidRDefault="000F586B" w:rsidP="004B4D89">
            <w:pPr>
              <w:rPr>
                <w:lang w:val="en-US"/>
              </w:rPr>
            </w:pPr>
          </w:p>
        </w:tc>
        <w:tc>
          <w:tcPr>
            <w:tcW w:w="3402" w:type="dxa"/>
          </w:tcPr>
          <w:p w14:paraId="151E14DA" w14:textId="77777777" w:rsidR="000F586B" w:rsidRPr="00F47B39" w:rsidRDefault="000F586B" w:rsidP="004B4D89">
            <w:r w:rsidRPr="00F47B39">
              <w:t>H (High): alto</w:t>
            </w:r>
          </w:p>
        </w:tc>
      </w:tr>
      <w:tr w:rsidR="000F586B" w:rsidRPr="00F47B39" w14:paraId="4620DCB8" w14:textId="77777777" w:rsidTr="004B4D89">
        <w:tc>
          <w:tcPr>
            <w:tcW w:w="704" w:type="dxa"/>
            <w:shd w:val="clear" w:color="auto" w:fill="FFFF00"/>
          </w:tcPr>
          <w:p w14:paraId="6E62E649" w14:textId="77777777" w:rsidR="000F586B" w:rsidRPr="00F47B39" w:rsidRDefault="000F586B" w:rsidP="004B4D89"/>
        </w:tc>
        <w:tc>
          <w:tcPr>
            <w:tcW w:w="3402" w:type="dxa"/>
          </w:tcPr>
          <w:p w14:paraId="63296552" w14:textId="77777777" w:rsidR="000F586B" w:rsidRPr="00F47B39" w:rsidRDefault="000F586B" w:rsidP="004B4D89">
            <w:r w:rsidRPr="00F47B39">
              <w:t>M (Medium): muy alto</w:t>
            </w:r>
          </w:p>
        </w:tc>
      </w:tr>
      <w:tr w:rsidR="000F586B" w:rsidRPr="00F47B39" w14:paraId="0BD400B9" w14:textId="77777777" w:rsidTr="004B4D89">
        <w:tc>
          <w:tcPr>
            <w:tcW w:w="704" w:type="dxa"/>
            <w:shd w:val="clear" w:color="auto" w:fill="FFFF99"/>
          </w:tcPr>
          <w:p w14:paraId="75C06831" w14:textId="77777777" w:rsidR="000F586B" w:rsidRPr="00F47B39" w:rsidRDefault="000F586B" w:rsidP="004B4D89"/>
        </w:tc>
        <w:tc>
          <w:tcPr>
            <w:tcW w:w="3402" w:type="dxa"/>
          </w:tcPr>
          <w:p w14:paraId="716A0879" w14:textId="77777777" w:rsidR="000F586B" w:rsidRPr="00F47B39" w:rsidRDefault="000F586B" w:rsidP="004B4D89">
            <w:pPr>
              <w:rPr>
                <w:lang w:val="en-US"/>
              </w:rPr>
            </w:pPr>
            <w:r w:rsidRPr="00F47B39">
              <w:t>L (Low): bajo</w:t>
            </w:r>
          </w:p>
        </w:tc>
      </w:tr>
      <w:tr w:rsidR="000F586B" w:rsidRPr="00F47B39" w14:paraId="53C366BE" w14:textId="77777777" w:rsidTr="004B4D89">
        <w:tc>
          <w:tcPr>
            <w:tcW w:w="704" w:type="dxa"/>
            <w:shd w:val="clear" w:color="auto" w:fill="00FF00"/>
          </w:tcPr>
          <w:p w14:paraId="5F2C68EF" w14:textId="77777777" w:rsidR="000F586B" w:rsidRPr="00F47B39" w:rsidRDefault="000F586B" w:rsidP="004B4D89">
            <w:pPr>
              <w:rPr>
                <w:lang w:val="en-US"/>
              </w:rPr>
            </w:pPr>
          </w:p>
        </w:tc>
        <w:tc>
          <w:tcPr>
            <w:tcW w:w="3402" w:type="dxa"/>
          </w:tcPr>
          <w:p w14:paraId="45C28DB6" w14:textId="77777777" w:rsidR="000F586B" w:rsidRPr="00F47B39" w:rsidRDefault="000F586B" w:rsidP="004B4D89">
            <w:pPr>
              <w:rPr>
                <w:lang w:val="en-US"/>
              </w:rPr>
            </w:pPr>
            <w:r w:rsidRPr="00F47B39">
              <w:rPr>
                <w:lang w:val="en-US"/>
              </w:rPr>
              <w:t xml:space="preserve">N (Null): </w:t>
            </w:r>
            <w:r w:rsidRPr="00F47B39">
              <w:t>nulo</w:t>
            </w:r>
          </w:p>
        </w:tc>
      </w:tr>
    </w:tbl>
    <w:p w14:paraId="0A4968E2" w14:textId="77777777" w:rsidR="000F586B" w:rsidRPr="00F47B39" w:rsidRDefault="000F586B" w:rsidP="000F586B">
      <w:pPr>
        <w:spacing w:after="0"/>
        <w:rPr>
          <w:lang w:val="en-US"/>
        </w:rPr>
      </w:pPr>
    </w:p>
    <w:p w14:paraId="3D49621F" w14:textId="77777777" w:rsidR="000F586B" w:rsidRPr="00F47B39" w:rsidRDefault="000F586B" w:rsidP="000F586B">
      <w:r w:rsidRPr="00F47B39">
        <w:t>En el parámetro de severidad (</w:t>
      </w:r>
      <w:r w:rsidRPr="00F47B39">
        <w:rPr>
          <w:b/>
        </w:rPr>
        <w:t>eje y</w:t>
      </w:r>
      <w:r w:rsidRPr="00F47B39">
        <w:t xml:space="preserve">), se evalúan 6 niveles: </w:t>
      </w:r>
    </w:p>
    <w:p w14:paraId="434605B2" w14:textId="77777777" w:rsidR="000F586B" w:rsidRPr="00F47B39" w:rsidRDefault="000F586B" w:rsidP="000F586B">
      <w:pPr>
        <w:numPr>
          <w:ilvl w:val="0"/>
          <w:numId w:val="28"/>
        </w:numPr>
        <w:contextualSpacing/>
      </w:pPr>
      <w:r w:rsidRPr="00F47B39">
        <w:t>Nulo (calificación 0)</w:t>
      </w:r>
    </w:p>
    <w:p w14:paraId="70554D9C" w14:textId="77777777" w:rsidR="000F586B" w:rsidRPr="00F47B39" w:rsidRDefault="000F586B" w:rsidP="000F586B">
      <w:pPr>
        <w:numPr>
          <w:ilvl w:val="0"/>
          <w:numId w:val="28"/>
        </w:numPr>
        <w:contextualSpacing/>
      </w:pPr>
      <w:r w:rsidRPr="00F47B39">
        <w:t>Insignificante (calificación 1)</w:t>
      </w:r>
    </w:p>
    <w:p w14:paraId="138F529C" w14:textId="77777777" w:rsidR="000F586B" w:rsidRPr="00F47B39" w:rsidRDefault="000F586B" w:rsidP="000F586B">
      <w:pPr>
        <w:numPr>
          <w:ilvl w:val="0"/>
          <w:numId w:val="28"/>
        </w:numPr>
        <w:contextualSpacing/>
      </w:pPr>
      <w:r w:rsidRPr="00F47B39">
        <w:t>Bajo (calificación 2)</w:t>
      </w:r>
    </w:p>
    <w:p w14:paraId="7C60E4BD" w14:textId="77777777" w:rsidR="000F586B" w:rsidRPr="00F47B39" w:rsidRDefault="000F586B" w:rsidP="000F586B">
      <w:pPr>
        <w:numPr>
          <w:ilvl w:val="0"/>
          <w:numId w:val="28"/>
        </w:numPr>
        <w:contextualSpacing/>
      </w:pPr>
      <w:r w:rsidRPr="00F47B39">
        <w:t>Medio (calificación 3)</w:t>
      </w:r>
    </w:p>
    <w:p w14:paraId="2C341E19" w14:textId="77777777" w:rsidR="000F586B" w:rsidRPr="00F47B39" w:rsidRDefault="000F586B" w:rsidP="000F586B">
      <w:pPr>
        <w:numPr>
          <w:ilvl w:val="0"/>
          <w:numId w:val="28"/>
        </w:numPr>
        <w:contextualSpacing/>
      </w:pPr>
      <w:r w:rsidRPr="00F47B39">
        <w:t>Alto (calificación 4)</w:t>
      </w:r>
    </w:p>
    <w:p w14:paraId="66736D3C" w14:textId="77777777" w:rsidR="000F586B" w:rsidRPr="00F47B39" w:rsidRDefault="000F586B" w:rsidP="000F586B">
      <w:pPr>
        <w:numPr>
          <w:ilvl w:val="0"/>
          <w:numId w:val="28"/>
        </w:numPr>
        <w:contextualSpacing/>
      </w:pPr>
      <w:r w:rsidRPr="00F47B39">
        <w:t>Muy alto (calificación 5).</w:t>
      </w:r>
    </w:p>
    <w:p w14:paraId="753293ED" w14:textId="77777777" w:rsidR="000F586B" w:rsidRPr="00F47B39" w:rsidRDefault="000F586B" w:rsidP="000F586B">
      <w:r w:rsidRPr="00F47B39">
        <w:t>Este parámetro se evalúa para las siguientes 6 categorías:</w:t>
      </w:r>
    </w:p>
    <w:p w14:paraId="3061D1FA" w14:textId="77777777" w:rsidR="000F586B" w:rsidRPr="00F47B39" w:rsidRDefault="000F586B" w:rsidP="000F586B">
      <w:r w:rsidRPr="00F47B39">
        <w:rPr>
          <w:rFonts w:ascii="Barlow Condensed Medium" w:hAnsi="Barlow Condensed Medium"/>
        </w:rPr>
        <w:t>Personas:</w:t>
      </w:r>
      <w:r w:rsidRPr="00F47B39">
        <w:t xml:space="preserve"> tiene como objetivo determinar el nivel de efectos que el peligro puede causar en las personas. La severidad del riesgo se clasifica de la siguiente manera: </w:t>
      </w:r>
    </w:p>
    <w:p w14:paraId="33C1266F" w14:textId="77777777" w:rsidR="000F586B" w:rsidRPr="00F47B39" w:rsidRDefault="000F586B" w:rsidP="000F586B">
      <w:pPr>
        <w:numPr>
          <w:ilvl w:val="0"/>
          <w:numId w:val="29"/>
        </w:numPr>
        <w:contextualSpacing/>
      </w:pPr>
      <w:r w:rsidRPr="00F47B39">
        <w:t>Nulo: ningún daño</w:t>
      </w:r>
    </w:p>
    <w:p w14:paraId="13EC3629" w14:textId="77777777" w:rsidR="000F586B" w:rsidRPr="00F47B39" w:rsidRDefault="000F586B" w:rsidP="000F586B">
      <w:pPr>
        <w:numPr>
          <w:ilvl w:val="0"/>
          <w:numId w:val="29"/>
        </w:numPr>
        <w:contextualSpacing/>
      </w:pPr>
      <w:r w:rsidRPr="00F47B39">
        <w:t>Insignificante: lesión leve</w:t>
      </w:r>
    </w:p>
    <w:p w14:paraId="67E68175" w14:textId="77777777" w:rsidR="000F586B" w:rsidRPr="00F47B39" w:rsidRDefault="000F586B" w:rsidP="000F586B">
      <w:pPr>
        <w:numPr>
          <w:ilvl w:val="0"/>
          <w:numId w:val="29"/>
        </w:numPr>
        <w:contextualSpacing/>
      </w:pPr>
      <w:r w:rsidRPr="00F47B39">
        <w:t>Bajo: lesión temporal</w:t>
      </w:r>
    </w:p>
    <w:p w14:paraId="1101590C" w14:textId="77777777" w:rsidR="000F586B" w:rsidRPr="00F47B39" w:rsidRDefault="000F586B" w:rsidP="000F586B">
      <w:pPr>
        <w:numPr>
          <w:ilvl w:val="0"/>
          <w:numId w:val="29"/>
        </w:numPr>
        <w:contextualSpacing/>
      </w:pPr>
      <w:r w:rsidRPr="00F47B39">
        <w:t>Medio: incapacidad temporal</w:t>
      </w:r>
    </w:p>
    <w:p w14:paraId="7BC1D847" w14:textId="77777777" w:rsidR="000F586B" w:rsidRPr="00F47B39" w:rsidRDefault="000F586B" w:rsidP="000F586B">
      <w:pPr>
        <w:numPr>
          <w:ilvl w:val="0"/>
          <w:numId w:val="29"/>
        </w:numPr>
        <w:contextualSpacing/>
      </w:pPr>
      <w:r w:rsidRPr="00F47B39">
        <w:t>Alto: incapacidad permanente</w:t>
      </w:r>
    </w:p>
    <w:p w14:paraId="56932177" w14:textId="77777777" w:rsidR="000F586B" w:rsidRDefault="000F586B" w:rsidP="000F586B">
      <w:pPr>
        <w:numPr>
          <w:ilvl w:val="0"/>
          <w:numId w:val="29"/>
        </w:numPr>
        <w:contextualSpacing/>
      </w:pPr>
      <w:r w:rsidRPr="00F47B39">
        <w:t>Muy alto: una o más fatalidades</w:t>
      </w:r>
    </w:p>
    <w:p w14:paraId="3428AE03" w14:textId="77777777" w:rsidR="00D148DD" w:rsidRPr="00F47B39" w:rsidRDefault="00D148DD" w:rsidP="00C56EB2">
      <w:pPr>
        <w:contextualSpacing/>
      </w:pPr>
    </w:p>
    <w:p w14:paraId="6577ADDE" w14:textId="77777777" w:rsidR="000F586B" w:rsidRPr="00F47B39" w:rsidRDefault="000F586B" w:rsidP="000F586B">
      <w:r w:rsidRPr="00F47B39">
        <w:rPr>
          <w:rFonts w:ascii="Barlow Condensed Medium" w:hAnsi="Barlow Condensed Medium"/>
        </w:rPr>
        <w:t>Daños a instalaciones:</w:t>
      </w:r>
      <w:r w:rsidRPr="00F47B39">
        <w:t xml:space="preserve"> tiene como objetivo determinar el nivel de efectos que el peligro puede causar en las instalaciones. La severidad del riesgo se clasifica de la siguiente manera:</w:t>
      </w:r>
    </w:p>
    <w:p w14:paraId="3B55FD1C" w14:textId="77777777" w:rsidR="000F586B" w:rsidRPr="00F47B39" w:rsidRDefault="000F586B" w:rsidP="000F586B">
      <w:pPr>
        <w:numPr>
          <w:ilvl w:val="0"/>
          <w:numId w:val="30"/>
        </w:numPr>
        <w:contextualSpacing/>
      </w:pPr>
      <w:r w:rsidRPr="00F47B39">
        <w:t>Nulo: ningún accidente</w:t>
      </w:r>
    </w:p>
    <w:p w14:paraId="6CDBDE61" w14:textId="77777777" w:rsidR="000F586B" w:rsidRPr="00F47B39" w:rsidRDefault="000F586B" w:rsidP="000F586B">
      <w:pPr>
        <w:numPr>
          <w:ilvl w:val="0"/>
          <w:numId w:val="30"/>
        </w:numPr>
        <w:contextualSpacing/>
      </w:pPr>
      <w:r w:rsidRPr="00F47B39">
        <w:t>insignificante: daño leve</w:t>
      </w:r>
    </w:p>
    <w:p w14:paraId="49EF2CD1" w14:textId="77777777" w:rsidR="000F586B" w:rsidRPr="00F47B39" w:rsidRDefault="000F586B" w:rsidP="000F586B">
      <w:pPr>
        <w:numPr>
          <w:ilvl w:val="0"/>
          <w:numId w:val="30"/>
        </w:numPr>
        <w:contextualSpacing/>
      </w:pPr>
      <w:r w:rsidRPr="00F47B39">
        <w:t>bajo: daño menor</w:t>
      </w:r>
    </w:p>
    <w:p w14:paraId="7797383F" w14:textId="77777777" w:rsidR="000F586B" w:rsidRPr="00F47B39" w:rsidRDefault="000F586B" w:rsidP="000F586B">
      <w:pPr>
        <w:numPr>
          <w:ilvl w:val="0"/>
          <w:numId w:val="30"/>
        </w:numPr>
        <w:contextualSpacing/>
      </w:pPr>
      <w:r w:rsidRPr="00F47B39">
        <w:t>medio: daño localizado</w:t>
      </w:r>
    </w:p>
    <w:p w14:paraId="7F55BF6B" w14:textId="77777777" w:rsidR="000F586B" w:rsidRPr="00F47B39" w:rsidRDefault="000F586B" w:rsidP="000F586B">
      <w:pPr>
        <w:numPr>
          <w:ilvl w:val="0"/>
          <w:numId w:val="30"/>
        </w:numPr>
        <w:contextualSpacing/>
      </w:pPr>
      <w:r w:rsidRPr="00F47B39">
        <w:t>alto: daño mayor</w:t>
      </w:r>
    </w:p>
    <w:p w14:paraId="179D79DD" w14:textId="77777777" w:rsidR="000F586B" w:rsidRDefault="000F586B" w:rsidP="000F586B">
      <w:pPr>
        <w:numPr>
          <w:ilvl w:val="0"/>
          <w:numId w:val="30"/>
        </w:numPr>
        <w:contextualSpacing/>
      </w:pPr>
      <w:r w:rsidRPr="00F47B39">
        <w:t>muy alto: daño total</w:t>
      </w:r>
    </w:p>
    <w:p w14:paraId="41887ADA" w14:textId="77777777" w:rsidR="00D148DD" w:rsidRPr="00F47B39" w:rsidRDefault="00D148DD" w:rsidP="00C56EB2">
      <w:pPr>
        <w:contextualSpacing/>
      </w:pPr>
    </w:p>
    <w:p w14:paraId="0F58CEDB" w14:textId="77777777" w:rsidR="000F586B" w:rsidRPr="00F47B39" w:rsidRDefault="000F586B" w:rsidP="000F586B">
      <w:r w:rsidRPr="00F47B39">
        <w:rPr>
          <w:rFonts w:ascii="Barlow Condensed Medium" w:hAnsi="Barlow Condensed Medium"/>
        </w:rPr>
        <w:t>Ambiente:</w:t>
      </w:r>
      <w:r w:rsidRPr="00F47B39">
        <w:t xml:space="preserve"> tiene como objetivo determinar el nivel de efectos que el peligro puede causar al ambiente. La severidad del riesgo se clasifica de la siguiente manera: </w:t>
      </w:r>
    </w:p>
    <w:p w14:paraId="5D046A8B" w14:textId="77777777" w:rsidR="000F586B" w:rsidRPr="00F47B39" w:rsidRDefault="000F586B" w:rsidP="000F586B">
      <w:pPr>
        <w:numPr>
          <w:ilvl w:val="0"/>
          <w:numId w:val="31"/>
        </w:numPr>
        <w:contextualSpacing/>
      </w:pPr>
      <w:r w:rsidRPr="00F47B39">
        <w:t>Nulo: ningún efecto</w:t>
      </w:r>
    </w:p>
    <w:p w14:paraId="0D783F2D" w14:textId="77777777" w:rsidR="000F586B" w:rsidRPr="00F47B39" w:rsidRDefault="000F586B" w:rsidP="000F586B">
      <w:pPr>
        <w:numPr>
          <w:ilvl w:val="0"/>
          <w:numId w:val="31"/>
        </w:numPr>
        <w:contextualSpacing/>
      </w:pPr>
      <w:r w:rsidRPr="00F47B39">
        <w:t>Insignificante: efecto leve</w:t>
      </w:r>
    </w:p>
    <w:p w14:paraId="591C4B4E" w14:textId="77777777" w:rsidR="000F586B" w:rsidRPr="00F47B39" w:rsidRDefault="000F586B" w:rsidP="000F586B">
      <w:pPr>
        <w:numPr>
          <w:ilvl w:val="0"/>
          <w:numId w:val="31"/>
        </w:numPr>
        <w:contextualSpacing/>
      </w:pPr>
      <w:r w:rsidRPr="00F47B39">
        <w:t>Bajo: efecto menor</w:t>
      </w:r>
    </w:p>
    <w:p w14:paraId="2D81E4C0" w14:textId="77777777" w:rsidR="000F586B" w:rsidRPr="00F47B39" w:rsidRDefault="000F586B" w:rsidP="000F586B">
      <w:pPr>
        <w:numPr>
          <w:ilvl w:val="0"/>
          <w:numId w:val="31"/>
        </w:numPr>
        <w:contextualSpacing/>
      </w:pPr>
      <w:r w:rsidRPr="00F47B39">
        <w:t>Medio: contaminación localizada</w:t>
      </w:r>
    </w:p>
    <w:p w14:paraId="6B31656D" w14:textId="77777777" w:rsidR="000F586B" w:rsidRPr="00F47B39" w:rsidRDefault="000F586B" w:rsidP="000F586B">
      <w:pPr>
        <w:numPr>
          <w:ilvl w:val="0"/>
          <w:numId w:val="31"/>
        </w:numPr>
        <w:contextualSpacing/>
      </w:pPr>
      <w:r w:rsidRPr="00F47B39">
        <w:t>Alto: contaminación mayor</w:t>
      </w:r>
    </w:p>
    <w:p w14:paraId="610CF1F8" w14:textId="77777777" w:rsidR="000F586B" w:rsidRDefault="000F586B" w:rsidP="000F586B">
      <w:pPr>
        <w:numPr>
          <w:ilvl w:val="0"/>
          <w:numId w:val="31"/>
        </w:numPr>
        <w:contextualSpacing/>
      </w:pPr>
      <w:r w:rsidRPr="00F47B39">
        <w:t>Muy alto: contaminación irreparable</w:t>
      </w:r>
    </w:p>
    <w:p w14:paraId="0CFBD3FE" w14:textId="77777777" w:rsidR="00D148DD" w:rsidRPr="00F47B39" w:rsidRDefault="00D148DD" w:rsidP="00C56EB2">
      <w:pPr>
        <w:contextualSpacing/>
      </w:pPr>
    </w:p>
    <w:p w14:paraId="48AB9C2C" w14:textId="77777777" w:rsidR="000F586B" w:rsidRPr="00F47B39" w:rsidRDefault="000F586B" w:rsidP="000F586B">
      <w:r w:rsidRPr="00F47B39">
        <w:rPr>
          <w:rFonts w:ascii="Barlow Condensed Medium" w:hAnsi="Barlow Condensed Medium"/>
        </w:rPr>
        <w:t>Inversión:</w:t>
      </w:r>
      <w:r w:rsidRPr="00F47B39">
        <w:t xml:space="preserve"> tiene como objetivo determinar el nivel de efectos que el peligro puede causar en términos financieros. La severidad del riesgo se clasifica de la siguiente manera: </w:t>
      </w:r>
    </w:p>
    <w:p w14:paraId="7A931F18" w14:textId="77777777" w:rsidR="000F586B" w:rsidRPr="00F47B39" w:rsidRDefault="000F586B" w:rsidP="000F586B">
      <w:pPr>
        <w:numPr>
          <w:ilvl w:val="0"/>
          <w:numId w:val="32"/>
        </w:numPr>
        <w:contextualSpacing/>
      </w:pPr>
      <w:r w:rsidRPr="00F47B39">
        <w:t xml:space="preserve">Nulo: 0% del </w:t>
      </w:r>
      <w:proofErr w:type="spellStart"/>
      <w:r w:rsidRPr="00F47B39">
        <w:t>capex</w:t>
      </w:r>
      <w:proofErr w:type="spellEnd"/>
    </w:p>
    <w:p w14:paraId="791CD71F" w14:textId="77777777" w:rsidR="000F586B" w:rsidRPr="00F47B39" w:rsidRDefault="000F586B" w:rsidP="000F586B">
      <w:pPr>
        <w:numPr>
          <w:ilvl w:val="0"/>
          <w:numId w:val="32"/>
        </w:numPr>
        <w:contextualSpacing/>
      </w:pPr>
      <w:r w:rsidRPr="00F47B39">
        <w:t xml:space="preserve">Insignificante: entre el 0,5% y el 1% del </w:t>
      </w:r>
      <w:proofErr w:type="spellStart"/>
      <w:r w:rsidRPr="00F47B39">
        <w:t>capex</w:t>
      </w:r>
      <w:proofErr w:type="spellEnd"/>
    </w:p>
    <w:p w14:paraId="6275C6C2" w14:textId="77777777" w:rsidR="000F586B" w:rsidRPr="00F47B39" w:rsidRDefault="000F586B" w:rsidP="000F586B">
      <w:pPr>
        <w:numPr>
          <w:ilvl w:val="0"/>
          <w:numId w:val="32"/>
        </w:numPr>
        <w:contextualSpacing/>
      </w:pPr>
      <w:r w:rsidRPr="00F47B39">
        <w:t xml:space="preserve">Bajo: entre el 0,5% y el 1% del </w:t>
      </w:r>
      <w:proofErr w:type="spellStart"/>
      <w:r w:rsidRPr="00F47B39">
        <w:t>capex</w:t>
      </w:r>
      <w:proofErr w:type="spellEnd"/>
    </w:p>
    <w:p w14:paraId="5B56DC1D" w14:textId="77777777" w:rsidR="000F586B" w:rsidRPr="00F47B39" w:rsidRDefault="000F586B" w:rsidP="000F586B">
      <w:pPr>
        <w:numPr>
          <w:ilvl w:val="0"/>
          <w:numId w:val="32"/>
        </w:numPr>
        <w:contextualSpacing/>
      </w:pPr>
      <w:r w:rsidRPr="00F47B39">
        <w:t xml:space="preserve">Medio: entre el 1% y 3% del </w:t>
      </w:r>
      <w:proofErr w:type="spellStart"/>
      <w:r w:rsidRPr="00F47B39">
        <w:t>capex</w:t>
      </w:r>
      <w:proofErr w:type="spellEnd"/>
    </w:p>
    <w:p w14:paraId="2E4723FF" w14:textId="77777777" w:rsidR="000F586B" w:rsidRPr="00F47B39" w:rsidRDefault="000F586B" w:rsidP="000F586B">
      <w:pPr>
        <w:numPr>
          <w:ilvl w:val="0"/>
          <w:numId w:val="32"/>
        </w:numPr>
        <w:contextualSpacing/>
      </w:pPr>
      <w:r w:rsidRPr="00F47B39">
        <w:t xml:space="preserve">Alto: entre el 3% y el 5% del </w:t>
      </w:r>
      <w:proofErr w:type="spellStart"/>
      <w:r w:rsidRPr="00F47B39">
        <w:t>capex</w:t>
      </w:r>
      <w:proofErr w:type="spellEnd"/>
    </w:p>
    <w:p w14:paraId="7A3CB0D8" w14:textId="77777777" w:rsidR="000F586B" w:rsidRDefault="000F586B" w:rsidP="000F586B">
      <w:pPr>
        <w:numPr>
          <w:ilvl w:val="0"/>
          <w:numId w:val="32"/>
        </w:numPr>
        <w:contextualSpacing/>
      </w:pPr>
      <w:r w:rsidRPr="00F47B39">
        <w:t xml:space="preserve">Muy alto: mayor al 5% del </w:t>
      </w:r>
      <w:proofErr w:type="spellStart"/>
      <w:r w:rsidRPr="00F47B39">
        <w:t>capex</w:t>
      </w:r>
      <w:proofErr w:type="spellEnd"/>
    </w:p>
    <w:p w14:paraId="1227213F" w14:textId="77777777" w:rsidR="0084733C" w:rsidRPr="00F47B39" w:rsidRDefault="0084733C" w:rsidP="00C56EB2">
      <w:pPr>
        <w:contextualSpacing/>
      </w:pPr>
    </w:p>
    <w:p w14:paraId="05594C0D" w14:textId="77777777" w:rsidR="000F586B" w:rsidRPr="00F47B39" w:rsidRDefault="000F586B" w:rsidP="000F586B">
      <w:r w:rsidRPr="00F47B39">
        <w:rPr>
          <w:rFonts w:ascii="Barlow Condensed Medium" w:hAnsi="Barlow Condensed Medium"/>
        </w:rPr>
        <w:t>Programación:</w:t>
      </w:r>
      <w:r w:rsidRPr="00F47B39">
        <w:t xml:space="preserve"> tiene como objetivo determinar el nivel de efectos que el peligro puede causar con relación al cronograma de ejecución. La severidad del riesgo se clasifica de la siguiente manera: </w:t>
      </w:r>
    </w:p>
    <w:p w14:paraId="4DC752AF" w14:textId="77777777" w:rsidR="000F586B" w:rsidRPr="00F47B39" w:rsidRDefault="000F586B" w:rsidP="000F586B">
      <w:pPr>
        <w:numPr>
          <w:ilvl w:val="0"/>
          <w:numId w:val="33"/>
        </w:numPr>
        <w:contextualSpacing/>
      </w:pPr>
      <w:r w:rsidRPr="00F47B39">
        <w:t>Nulo: 0% del tiempo</w:t>
      </w:r>
    </w:p>
    <w:p w14:paraId="72BBD3BF" w14:textId="77777777" w:rsidR="000F586B" w:rsidRPr="00F47B39" w:rsidRDefault="000F586B" w:rsidP="000F586B">
      <w:pPr>
        <w:numPr>
          <w:ilvl w:val="0"/>
          <w:numId w:val="33"/>
        </w:numPr>
        <w:contextualSpacing/>
      </w:pPr>
      <w:r w:rsidRPr="00F47B39">
        <w:t>Insignificante: entre el 0% y el 1% del tiempo</w:t>
      </w:r>
    </w:p>
    <w:p w14:paraId="2AB72DDD" w14:textId="77777777" w:rsidR="000F586B" w:rsidRPr="00F47B39" w:rsidRDefault="000F586B" w:rsidP="000F586B">
      <w:pPr>
        <w:numPr>
          <w:ilvl w:val="0"/>
          <w:numId w:val="33"/>
        </w:numPr>
        <w:contextualSpacing/>
      </w:pPr>
      <w:r w:rsidRPr="00F47B39">
        <w:t>Bajo: entre el 1% y el 2% del tiempo</w:t>
      </w:r>
    </w:p>
    <w:p w14:paraId="50674B47" w14:textId="77777777" w:rsidR="000F586B" w:rsidRPr="00F47B39" w:rsidRDefault="000F586B" w:rsidP="000F586B">
      <w:pPr>
        <w:numPr>
          <w:ilvl w:val="0"/>
          <w:numId w:val="33"/>
        </w:numPr>
        <w:contextualSpacing/>
      </w:pPr>
      <w:r w:rsidRPr="00F47B39">
        <w:t>Medio: entre el 2% y 6% del tiempo</w:t>
      </w:r>
    </w:p>
    <w:p w14:paraId="25BFD463" w14:textId="77777777" w:rsidR="000F586B" w:rsidRPr="00F47B39" w:rsidRDefault="000F586B" w:rsidP="000F586B">
      <w:pPr>
        <w:numPr>
          <w:ilvl w:val="0"/>
          <w:numId w:val="33"/>
        </w:numPr>
        <w:contextualSpacing/>
      </w:pPr>
      <w:r w:rsidRPr="00F47B39">
        <w:t>Alto: entre el 6% y el 10% del tiempo</w:t>
      </w:r>
    </w:p>
    <w:p w14:paraId="4B439B87" w14:textId="77777777" w:rsidR="000F586B" w:rsidRDefault="000F586B" w:rsidP="000F586B">
      <w:pPr>
        <w:numPr>
          <w:ilvl w:val="0"/>
          <w:numId w:val="33"/>
        </w:numPr>
        <w:contextualSpacing/>
      </w:pPr>
      <w:r w:rsidRPr="00F47B39">
        <w:t>Muy alto: mayor al 10% del tiempo</w:t>
      </w:r>
    </w:p>
    <w:p w14:paraId="3F3D1A21" w14:textId="77777777" w:rsidR="0084733C" w:rsidRPr="00F47B39" w:rsidRDefault="0084733C" w:rsidP="00C56EB2">
      <w:pPr>
        <w:contextualSpacing/>
      </w:pPr>
    </w:p>
    <w:p w14:paraId="7BB26168" w14:textId="77777777" w:rsidR="000F586B" w:rsidRPr="00F47B39" w:rsidRDefault="000F586B" w:rsidP="000F586B">
      <w:r w:rsidRPr="00F47B39">
        <w:rPr>
          <w:rFonts w:ascii="Barlow Condensed Medium" w:hAnsi="Barlow Condensed Medium"/>
        </w:rPr>
        <w:t>Imagen y clientes:</w:t>
      </w:r>
      <w:r w:rsidRPr="00F47B39">
        <w:t xml:space="preserve"> tiene como objetivo determinar el nivel de efectos que el peligro puede causar a la imagen de la compañía y los clientes. La severidad del riesgo se clasifica de la siguiente manera: </w:t>
      </w:r>
    </w:p>
    <w:p w14:paraId="054FCB0C" w14:textId="77777777" w:rsidR="000F586B" w:rsidRPr="00F47B39" w:rsidRDefault="000F586B" w:rsidP="000F586B">
      <w:pPr>
        <w:numPr>
          <w:ilvl w:val="0"/>
          <w:numId w:val="34"/>
        </w:numPr>
        <w:contextualSpacing/>
      </w:pPr>
      <w:r w:rsidRPr="00F47B39">
        <w:t>Nulo: ningún impacto</w:t>
      </w:r>
    </w:p>
    <w:p w14:paraId="612D2D00" w14:textId="77777777" w:rsidR="000F586B" w:rsidRPr="00F47B39" w:rsidRDefault="000F586B" w:rsidP="000F586B">
      <w:pPr>
        <w:numPr>
          <w:ilvl w:val="0"/>
          <w:numId w:val="34"/>
        </w:numPr>
        <w:contextualSpacing/>
      </w:pPr>
      <w:r w:rsidRPr="00F47B39">
        <w:t>Insignificante: impacto interno</w:t>
      </w:r>
    </w:p>
    <w:p w14:paraId="1D244832" w14:textId="77777777" w:rsidR="000F586B" w:rsidRPr="00F47B39" w:rsidRDefault="000F586B" w:rsidP="000F586B">
      <w:pPr>
        <w:numPr>
          <w:ilvl w:val="0"/>
          <w:numId w:val="34"/>
        </w:numPr>
        <w:contextualSpacing/>
      </w:pPr>
      <w:r w:rsidRPr="00F47B39">
        <w:t>Bajo: impacto local</w:t>
      </w:r>
    </w:p>
    <w:p w14:paraId="13F26EEC" w14:textId="77777777" w:rsidR="000F586B" w:rsidRPr="00F47B39" w:rsidRDefault="000F586B" w:rsidP="000F586B">
      <w:pPr>
        <w:numPr>
          <w:ilvl w:val="0"/>
          <w:numId w:val="34"/>
        </w:numPr>
        <w:contextualSpacing/>
      </w:pPr>
      <w:r w:rsidRPr="00F47B39">
        <w:t>Medio: impacto regional</w:t>
      </w:r>
    </w:p>
    <w:p w14:paraId="56961585" w14:textId="77777777" w:rsidR="000F586B" w:rsidRPr="00F47B39" w:rsidRDefault="000F586B" w:rsidP="000F586B">
      <w:pPr>
        <w:numPr>
          <w:ilvl w:val="0"/>
          <w:numId w:val="34"/>
        </w:numPr>
        <w:contextualSpacing/>
      </w:pPr>
      <w:r w:rsidRPr="00F47B39">
        <w:t>Alto: impacto nacional</w:t>
      </w:r>
    </w:p>
    <w:p w14:paraId="56C47B96" w14:textId="77777777" w:rsidR="000F586B" w:rsidRPr="00F47B39" w:rsidRDefault="000F586B" w:rsidP="000F586B">
      <w:pPr>
        <w:numPr>
          <w:ilvl w:val="0"/>
          <w:numId w:val="34"/>
        </w:numPr>
        <w:contextualSpacing/>
      </w:pPr>
      <w:r w:rsidRPr="00F47B39">
        <w:t>Muy alto: impacto internacional</w:t>
      </w:r>
    </w:p>
    <w:p w14:paraId="42FFB8AC" w14:textId="77777777" w:rsidR="0084733C" w:rsidRDefault="0084733C" w:rsidP="000F586B"/>
    <w:p w14:paraId="4AC61563" w14:textId="38C39A35" w:rsidR="000F586B" w:rsidRPr="00F47B39" w:rsidRDefault="000F586B" w:rsidP="000F586B">
      <w:r w:rsidRPr="00F47B39">
        <w:t>Para la probabilidad (</w:t>
      </w:r>
      <w:r w:rsidRPr="00F47B39">
        <w:rPr>
          <w:b/>
        </w:rPr>
        <w:t>eje X</w:t>
      </w:r>
      <w:r w:rsidRPr="00F47B39">
        <w:t xml:space="preserve">) se evalúan los siguientes 5 niveles: </w:t>
      </w:r>
    </w:p>
    <w:p w14:paraId="2C2F6662" w14:textId="77777777" w:rsidR="000F586B" w:rsidRPr="00F47B39" w:rsidRDefault="000F586B" w:rsidP="000F586B">
      <w:pPr>
        <w:numPr>
          <w:ilvl w:val="0"/>
          <w:numId w:val="27"/>
        </w:numPr>
        <w:contextualSpacing/>
      </w:pPr>
      <w:r w:rsidRPr="00F47B39">
        <w:t>A. Insignificante (probabilidad &lt;1%): ocurre en 1 de 100 proyectos</w:t>
      </w:r>
    </w:p>
    <w:p w14:paraId="31779B43" w14:textId="77777777" w:rsidR="000F586B" w:rsidRPr="00F47B39" w:rsidRDefault="000F586B" w:rsidP="000F586B">
      <w:pPr>
        <w:numPr>
          <w:ilvl w:val="0"/>
          <w:numId w:val="27"/>
        </w:numPr>
        <w:contextualSpacing/>
      </w:pPr>
      <w:r w:rsidRPr="00F47B39">
        <w:t>B. Bajo (probabilidad entre el 1% y el 5%): ocurre en 1 de 20 proyectos</w:t>
      </w:r>
    </w:p>
    <w:p w14:paraId="548C3520" w14:textId="77777777" w:rsidR="000F586B" w:rsidRPr="00F47B39" w:rsidRDefault="000F586B" w:rsidP="000F586B">
      <w:pPr>
        <w:numPr>
          <w:ilvl w:val="0"/>
          <w:numId w:val="27"/>
        </w:numPr>
        <w:contextualSpacing/>
      </w:pPr>
      <w:r w:rsidRPr="00F47B39">
        <w:t>C. Medio (probabilidad entre el 5% y el 25%): ocurre en 1 de cada 4 proyectos</w:t>
      </w:r>
    </w:p>
    <w:p w14:paraId="21DEFA06" w14:textId="77777777" w:rsidR="000F586B" w:rsidRPr="00F47B39" w:rsidRDefault="000F586B" w:rsidP="000F586B">
      <w:pPr>
        <w:numPr>
          <w:ilvl w:val="0"/>
          <w:numId w:val="27"/>
        </w:numPr>
        <w:contextualSpacing/>
      </w:pPr>
      <w:r w:rsidRPr="00F47B39">
        <w:t>D. Alto (probabilidad entre el 25% y el 50%): ocurre en 1 de cada 3 proyectos</w:t>
      </w:r>
    </w:p>
    <w:p w14:paraId="022A7327" w14:textId="77777777" w:rsidR="000F586B" w:rsidRPr="00F47B39" w:rsidRDefault="000F586B" w:rsidP="000F586B">
      <w:pPr>
        <w:numPr>
          <w:ilvl w:val="0"/>
          <w:numId w:val="27"/>
        </w:numPr>
        <w:contextualSpacing/>
      </w:pPr>
      <w:r w:rsidRPr="00F47B39">
        <w:t>E. Muy alto (probabilidad &gt; 50%): ocurre en 1 de cada 2 proyectos</w:t>
      </w:r>
    </w:p>
    <w:p w14:paraId="319050C6" w14:textId="77777777" w:rsidR="000F586B" w:rsidRPr="00F47B39" w:rsidRDefault="000F586B" w:rsidP="000F586B">
      <w:r w:rsidRPr="00F47B39">
        <w:t>La calificación se otorga al combinar la probabilidad con la severidad asignada, por ejemplo: supongamos que vamos a evaluar un riesgo para la categoría de personas. A este riesgo asignamos una probabilidad media de ocurrencia y una severidad nivel 2 (bajo), la calificación será C2-L, lo cual quiere decir que el nivel de riesgo es bajo.</w:t>
      </w:r>
    </w:p>
    <w:p w14:paraId="6A640129" w14:textId="0396794A" w:rsidR="000F586B" w:rsidRDefault="000F586B" w:rsidP="000F586B">
      <w:r w:rsidRPr="00F47B39">
        <w:t xml:space="preserve">A continuación, en la </w:t>
      </w:r>
      <w:r w:rsidRPr="00F47B39">
        <w:fldChar w:fldCharType="begin"/>
      </w:r>
      <w:r w:rsidRPr="00F47B39">
        <w:instrText xml:space="preserve"> REF _Ref157789540 \h  \* MERGEFORMAT </w:instrText>
      </w:r>
      <w:r w:rsidRPr="00F47B39">
        <w:fldChar w:fldCharType="separate"/>
      </w:r>
      <w:r w:rsidR="00920340" w:rsidRPr="00920340">
        <w:t xml:space="preserve">Tabla </w:t>
      </w:r>
      <w:r w:rsidR="00920340" w:rsidRPr="00920340">
        <w:rPr>
          <w:noProof/>
        </w:rPr>
        <w:t>8</w:t>
      </w:r>
      <w:r w:rsidRPr="00F47B39">
        <w:fldChar w:fldCharType="end"/>
      </w:r>
      <w:r w:rsidRPr="00F47B39">
        <w:t xml:space="preserve"> se presenta la matriz de riesgos usada.</w:t>
      </w:r>
    </w:p>
    <w:p w14:paraId="7B6801FD" w14:textId="77777777" w:rsidR="0084733C" w:rsidRPr="00F47B39" w:rsidRDefault="0084733C" w:rsidP="000F586B"/>
    <w:p w14:paraId="198D640E" w14:textId="77777777" w:rsidR="000F586B" w:rsidRPr="00F47B39" w:rsidRDefault="000F586B" w:rsidP="000F586B">
      <w:pPr>
        <w:spacing w:after="200"/>
        <w:rPr>
          <w:b/>
          <w:bCs/>
          <w:sz w:val="18"/>
          <w:szCs w:val="18"/>
        </w:rPr>
        <w:sectPr w:rsidR="000F586B" w:rsidRPr="00F47B39" w:rsidSect="005C7359">
          <w:footerReference w:type="even" r:id="rId29"/>
          <w:footerReference w:type="default" r:id="rId30"/>
          <w:pgSz w:w="11906" w:h="16838"/>
          <w:pgMar w:top="1440" w:right="1106" w:bottom="2268" w:left="1157" w:header="709" w:footer="709" w:gutter="0"/>
          <w:cols w:space="301"/>
          <w:titlePg/>
          <w:docGrid w:linePitch="360"/>
        </w:sectPr>
      </w:pPr>
    </w:p>
    <w:p w14:paraId="60441E9D" w14:textId="2EF591D9" w:rsidR="000F586B" w:rsidRPr="00193FB5" w:rsidRDefault="000F586B" w:rsidP="000F586B">
      <w:pPr>
        <w:spacing w:after="200"/>
        <w:rPr>
          <w:sz w:val="18"/>
          <w:szCs w:val="18"/>
        </w:rPr>
      </w:pPr>
    </w:p>
    <w:tbl>
      <w:tblPr>
        <w:tblW w:w="5000" w:type="pct"/>
        <w:tblCellMar>
          <w:left w:w="70" w:type="dxa"/>
          <w:right w:w="70" w:type="dxa"/>
        </w:tblCellMar>
        <w:tblLook w:val="04A0" w:firstRow="1" w:lastRow="0" w:firstColumn="1" w:lastColumn="0" w:noHBand="0" w:noVBand="1"/>
      </w:tblPr>
      <w:tblGrid>
        <w:gridCol w:w="231"/>
        <w:gridCol w:w="1091"/>
        <w:gridCol w:w="1049"/>
        <w:gridCol w:w="941"/>
        <w:gridCol w:w="1230"/>
        <w:gridCol w:w="975"/>
        <w:gridCol w:w="980"/>
        <w:gridCol w:w="574"/>
        <w:gridCol w:w="544"/>
        <w:gridCol w:w="1054"/>
        <w:gridCol w:w="1092"/>
        <w:gridCol w:w="840"/>
        <w:gridCol w:w="840"/>
        <w:gridCol w:w="840"/>
        <w:gridCol w:w="839"/>
      </w:tblGrid>
      <w:tr w:rsidR="000F586B" w:rsidRPr="00F47B39" w14:paraId="7DFBB937" w14:textId="77777777" w:rsidTr="00355ACE">
        <w:trPr>
          <w:trHeight w:val="255"/>
        </w:trPr>
        <w:tc>
          <w:tcPr>
            <w:tcW w:w="504" w:type="pct"/>
            <w:gridSpan w:val="2"/>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3057495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Inversión</w:t>
            </w:r>
          </w:p>
        </w:tc>
        <w:tc>
          <w:tcPr>
            <w:tcW w:w="758" w:type="pct"/>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1FA5ACC8" w14:textId="0390BA47" w:rsidR="000F586B" w:rsidRPr="00F47B39" w:rsidRDefault="00AE0635" w:rsidP="004B4D89">
            <w:pPr>
              <w:spacing w:after="0"/>
              <w:jc w:val="center"/>
              <w:rPr>
                <w:rFonts w:cs="Calibri"/>
                <w:sz w:val="16"/>
                <w:szCs w:val="16"/>
                <w:lang w:eastAsia="es-CO"/>
              </w:rPr>
            </w:pPr>
            <w:r w:rsidRPr="00AE0635">
              <w:rPr>
                <w:rFonts w:cs="Calibri"/>
                <w:sz w:val="16"/>
                <w:szCs w:val="16"/>
                <w:lang w:eastAsia="es-CO"/>
              </w:rPr>
              <w:t>$</w:t>
            </w:r>
            <w:r>
              <w:rPr>
                <w:rFonts w:cs="Calibri"/>
                <w:sz w:val="16"/>
                <w:szCs w:val="16"/>
                <w:lang w:eastAsia="es-CO"/>
              </w:rPr>
              <w:t xml:space="preserve"> </w:t>
            </w:r>
            <w:r w:rsidRPr="00AE0635">
              <w:rPr>
                <w:rFonts w:cs="Calibri"/>
                <w:sz w:val="16"/>
                <w:szCs w:val="16"/>
                <w:lang w:eastAsia="es-CO"/>
              </w:rPr>
              <w:t>522.432.650</w:t>
            </w:r>
          </w:p>
        </w:tc>
        <w:tc>
          <w:tcPr>
            <w:tcW w:w="1214" w:type="pct"/>
            <w:gridSpan w:val="3"/>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31E2392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PROGRAMA DE EJECUCIÓN:</w:t>
            </w:r>
          </w:p>
        </w:tc>
        <w:tc>
          <w:tcPr>
            <w:tcW w:w="219" w:type="pct"/>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4EB6F4AA" w14:textId="77777777" w:rsidR="000F586B" w:rsidRPr="00F47B39" w:rsidRDefault="000F586B" w:rsidP="004B4D89">
            <w:pPr>
              <w:spacing w:after="0"/>
              <w:jc w:val="center"/>
              <w:rPr>
                <w:rFonts w:cs="Calibri"/>
                <w:sz w:val="16"/>
                <w:szCs w:val="16"/>
                <w:lang w:eastAsia="es-CO"/>
              </w:rPr>
            </w:pPr>
            <w:r>
              <w:rPr>
                <w:rFonts w:cs="Calibri"/>
                <w:sz w:val="16"/>
                <w:szCs w:val="16"/>
                <w:lang w:eastAsia="es-CO"/>
              </w:rPr>
              <w:t>6</w:t>
            </w:r>
            <w:r w:rsidRPr="00F47B39">
              <w:rPr>
                <w:rFonts w:cs="Calibri"/>
                <w:sz w:val="16"/>
                <w:szCs w:val="16"/>
                <w:lang w:eastAsia="es-CO"/>
              </w:rPr>
              <w:t>0</w:t>
            </w:r>
          </w:p>
        </w:tc>
        <w:tc>
          <w:tcPr>
            <w:tcW w:w="609" w:type="pct"/>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5BD50EC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Días Calendario</w:t>
            </w:r>
          </w:p>
        </w:tc>
        <w:tc>
          <w:tcPr>
            <w:tcW w:w="1696" w:type="pct"/>
            <w:gridSpan w:val="5"/>
            <w:tcBorders>
              <w:top w:val="single" w:sz="4" w:space="0" w:color="FFFFFF"/>
              <w:left w:val="nil"/>
              <w:bottom w:val="single" w:sz="4" w:space="0" w:color="FFFFFF"/>
              <w:right w:val="single" w:sz="4" w:space="0" w:color="FFFFFF"/>
            </w:tcBorders>
            <w:shd w:val="clear" w:color="000000" w:fill="00B050"/>
            <w:vAlign w:val="center"/>
            <w:hideMark/>
          </w:tcPr>
          <w:p w14:paraId="17A3B24C"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PROBABILIDAD DE OCURRENCIA</w:t>
            </w:r>
          </w:p>
        </w:tc>
      </w:tr>
      <w:tr w:rsidR="000F586B" w:rsidRPr="00F47B39" w14:paraId="28AE9996" w14:textId="77777777" w:rsidTr="00355ACE">
        <w:trPr>
          <w:trHeight w:val="255"/>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3CFD683E" w14:textId="77777777" w:rsidR="000F586B" w:rsidRPr="00F47B39" w:rsidRDefault="000F586B" w:rsidP="004B4D89">
            <w:pPr>
              <w:spacing w:after="0"/>
              <w:rPr>
                <w:rFonts w:cs="Calibri"/>
                <w:sz w:val="16"/>
                <w:szCs w:val="16"/>
                <w:lang w:eastAsia="es-CO"/>
              </w:rPr>
            </w:pPr>
          </w:p>
        </w:tc>
        <w:tc>
          <w:tcPr>
            <w:tcW w:w="758" w:type="pct"/>
            <w:gridSpan w:val="2"/>
            <w:vMerge/>
            <w:tcBorders>
              <w:top w:val="single" w:sz="4" w:space="0" w:color="FFFFFF"/>
              <w:left w:val="single" w:sz="4" w:space="0" w:color="FFFFFF"/>
              <w:bottom w:val="single" w:sz="4" w:space="0" w:color="FFFFFF"/>
              <w:right w:val="single" w:sz="4" w:space="0" w:color="FFFFFF"/>
            </w:tcBorders>
            <w:vAlign w:val="center"/>
            <w:hideMark/>
          </w:tcPr>
          <w:p w14:paraId="6094F6B3" w14:textId="77777777" w:rsidR="000F586B" w:rsidRPr="00F47B39" w:rsidRDefault="000F586B" w:rsidP="004B4D89">
            <w:pPr>
              <w:spacing w:after="0"/>
              <w:rPr>
                <w:rFonts w:cs="Calibri"/>
                <w:sz w:val="16"/>
                <w:szCs w:val="16"/>
                <w:lang w:eastAsia="es-CO"/>
              </w:rPr>
            </w:pPr>
          </w:p>
        </w:tc>
        <w:tc>
          <w:tcPr>
            <w:tcW w:w="1214" w:type="pct"/>
            <w:gridSpan w:val="3"/>
            <w:vMerge/>
            <w:tcBorders>
              <w:top w:val="single" w:sz="4" w:space="0" w:color="FFFFFF"/>
              <w:left w:val="single" w:sz="4" w:space="0" w:color="FFFFFF"/>
              <w:bottom w:val="single" w:sz="4" w:space="0" w:color="FFFFFF"/>
              <w:right w:val="single" w:sz="4" w:space="0" w:color="FFFFFF"/>
            </w:tcBorders>
            <w:vAlign w:val="center"/>
            <w:hideMark/>
          </w:tcPr>
          <w:p w14:paraId="4DC92B9C" w14:textId="77777777" w:rsidR="000F586B" w:rsidRPr="00F47B39" w:rsidRDefault="000F586B" w:rsidP="004B4D89">
            <w:pPr>
              <w:spacing w:after="0"/>
              <w:rPr>
                <w:rFonts w:cs="Calibri"/>
                <w:sz w:val="16"/>
                <w:szCs w:val="16"/>
                <w:lang w:eastAsia="es-CO"/>
              </w:rPr>
            </w:pPr>
          </w:p>
        </w:tc>
        <w:tc>
          <w:tcPr>
            <w:tcW w:w="219" w:type="pct"/>
            <w:vMerge/>
            <w:tcBorders>
              <w:top w:val="single" w:sz="4" w:space="0" w:color="FFFFFF"/>
              <w:left w:val="single" w:sz="4" w:space="0" w:color="FFFFFF"/>
              <w:bottom w:val="single" w:sz="4" w:space="0" w:color="FFFFFF"/>
              <w:right w:val="single" w:sz="4" w:space="0" w:color="FFFFFF"/>
            </w:tcBorders>
            <w:vAlign w:val="center"/>
            <w:hideMark/>
          </w:tcPr>
          <w:p w14:paraId="399ADFCE" w14:textId="77777777" w:rsidR="000F586B" w:rsidRPr="00F47B39" w:rsidRDefault="000F586B" w:rsidP="004B4D89">
            <w:pPr>
              <w:spacing w:after="0"/>
              <w:rPr>
                <w:rFonts w:cs="Calibri"/>
                <w:sz w:val="16"/>
                <w:szCs w:val="16"/>
                <w:lang w:eastAsia="es-CO"/>
              </w:rPr>
            </w:pPr>
          </w:p>
        </w:tc>
        <w:tc>
          <w:tcPr>
            <w:tcW w:w="609" w:type="pct"/>
            <w:gridSpan w:val="2"/>
            <w:vMerge/>
            <w:tcBorders>
              <w:top w:val="single" w:sz="4" w:space="0" w:color="FFFFFF"/>
              <w:left w:val="single" w:sz="4" w:space="0" w:color="FFFFFF"/>
              <w:bottom w:val="single" w:sz="4" w:space="0" w:color="FFFFFF"/>
              <w:right w:val="single" w:sz="4" w:space="0" w:color="FFFFFF"/>
            </w:tcBorders>
            <w:vAlign w:val="center"/>
            <w:hideMark/>
          </w:tcPr>
          <w:p w14:paraId="0588BD67" w14:textId="77777777" w:rsidR="000F586B" w:rsidRPr="00F47B39" w:rsidRDefault="000F586B" w:rsidP="004B4D89">
            <w:pPr>
              <w:spacing w:after="0"/>
              <w:rPr>
                <w:rFonts w:cs="Calibri"/>
                <w:sz w:val="16"/>
                <w:szCs w:val="16"/>
                <w:lang w:eastAsia="es-CO"/>
              </w:rPr>
            </w:pPr>
          </w:p>
        </w:tc>
        <w:tc>
          <w:tcPr>
            <w:tcW w:w="416" w:type="pct"/>
            <w:tcBorders>
              <w:top w:val="nil"/>
              <w:left w:val="nil"/>
              <w:bottom w:val="single" w:sz="4" w:space="0" w:color="FFFFFF"/>
              <w:right w:val="single" w:sz="4" w:space="0" w:color="FFFFFF"/>
            </w:tcBorders>
            <w:shd w:val="clear" w:color="000000" w:fill="D9D9D9"/>
            <w:vAlign w:val="center"/>
            <w:hideMark/>
          </w:tcPr>
          <w:p w14:paraId="69D6CA8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A</w:t>
            </w:r>
          </w:p>
        </w:tc>
        <w:tc>
          <w:tcPr>
            <w:tcW w:w="320" w:type="pct"/>
            <w:tcBorders>
              <w:top w:val="nil"/>
              <w:left w:val="nil"/>
              <w:bottom w:val="single" w:sz="4" w:space="0" w:color="FFFFFF"/>
              <w:right w:val="single" w:sz="4" w:space="0" w:color="FFFFFF"/>
            </w:tcBorders>
            <w:shd w:val="clear" w:color="000000" w:fill="D9D9D9"/>
            <w:vAlign w:val="center"/>
            <w:hideMark/>
          </w:tcPr>
          <w:p w14:paraId="7025243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B</w:t>
            </w:r>
          </w:p>
        </w:tc>
        <w:tc>
          <w:tcPr>
            <w:tcW w:w="320" w:type="pct"/>
            <w:tcBorders>
              <w:top w:val="nil"/>
              <w:left w:val="nil"/>
              <w:bottom w:val="single" w:sz="4" w:space="0" w:color="FFFFFF"/>
              <w:right w:val="single" w:sz="4" w:space="0" w:color="FFFFFF"/>
            </w:tcBorders>
            <w:shd w:val="clear" w:color="000000" w:fill="D9D9D9"/>
            <w:vAlign w:val="center"/>
            <w:hideMark/>
          </w:tcPr>
          <w:p w14:paraId="5BEA42A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w:t>
            </w:r>
          </w:p>
        </w:tc>
        <w:tc>
          <w:tcPr>
            <w:tcW w:w="320" w:type="pct"/>
            <w:tcBorders>
              <w:top w:val="nil"/>
              <w:left w:val="nil"/>
              <w:bottom w:val="single" w:sz="4" w:space="0" w:color="FFFFFF"/>
              <w:right w:val="single" w:sz="4" w:space="0" w:color="FFFFFF"/>
            </w:tcBorders>
            <w:shd w:val="clear" w:color="000000" w:fill="D9D9D9"/>
            <w:vAlign w:val="center"/>
            <w:hideMark/>
          </w:tcPr>
          <w:p w14:paraId="450B7B7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w:t>
            </w:r>
          </w:p>
        </w:tc>
        <w:tc>
          <w:tcPr>
            <w:tcW w:w="320" w:type="pct"/>
            <w:tcBorders>
              <w:top w:val="nil"/>
              <w:left w:val="nil"/>
              <w:bottom w:val="single" w:sz="4" w:space="0" w:color="FFFFFF"/>
              <w:right w:val="single" w:sz="4" w:space="0" w:color="FFFFFF"/>
            </w:tcBorders>
            <w:shd w:val="clear" w:color="000000" w:fill="D9D9D9"/>
            <w:vAlign w:val="center"/>
            <w:hideMark/>
          </w:tcPr>
          <w:p w14:paraId="648DA2E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E</w:t>
            </w:r>
          </w:p>
        </w:tc>
      </w:tr>
      <w:tr w:rsidR="000F586B" w:rsidRPr="00F47B39" w14:paraId="69A551FD" w14:textId="77777777" w:rsidTr="00355ACE">
        <w:trPr>
          <w:trHeight w:val="70"/>
        </w:trPr>
        <w:tc>
          <w:tcPr>
            <w:tcW w:w="3304" w:type="pct"/>
            <w:gridSpan w:val="10"/>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4D46CF08"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CONSECUENCIAS</w:t>
            </w:r>
          </w:p>
        </w:tc>
        <w:tc>
          <w:tcPr>
            <w:tcW w:w="1696" w:type="pct"/>
            <w:gridSpan w:val="5"/>
            <w:tcBorders>
              <w:top w:val="single" w:sz="4" w:space="0" w:color="FFFFFF"/>
              <w:left w:val="nil"/>
              <w:bottom w:val="single" w:sz="4" w:space="0" w:color="FFFFFF"/>
              <w:right w:val="single" w:sz="4" w:space="0" w:color="FFFFFF"/>
            </w:tcBorders>
            <w:shd w:val="clear" w:color="000000" w:fill="F2F2F2"/>
            <w:vAlign w:val="center"/>
            <w:hideMark/>
          </w:tcPr>
          <w:p w14:paraId="308140F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OTRA</w:t>
            </w:r>
          </w:p>
        </w:tc>
      </w:tr>
      <w:tr w:rsidR="000F586B" w:rsidRPr="00F47B39" w14:paraId="509EB096" w14:textId="77777777" w:rsidTr="00355ACE">
        <w:trPr>
          <w:trHeight w:val="255"/>
        </w:trPr>
        <w:tc>
          <w:tcPr>
            <w:tcW w:w="3304" w:type="pct"/>
            <w:gridSpan w:val="10"/>
            <w:vMerge/>
            <w:tcBorders>
              <w:top w:val="single" w:sz="4" w:space="0" w:color="FFFFFF"/>
              <w:left w:val="single" w:sz="4" w:space="0" w:color="FFFFFF"/>
              <w:bottom w:val="single" w:sz="4" w:space="0" w:color="FFFFFF"/>
              <w:right w:val="single" w:sz="4" w:space="0" w:color="FFFFFF"/>
            </w:tcBorders>
            <w:vAlign w:val="center"/>
            <w:hideMark/>
          </w:tcPr>
          <w:p w14:paraId="06473B18" w14:textId="77777777" w:rsidR="000F586B" w:rsidRPr="00F47B39" w:rsidRDefault="000F586B" w:rsidP="004B4D89">
            <w:pPr>
              <w:spacing w:after="0"/>
              <w:rPr>
                <w:rFonts w:cs="Calibri"/>
                <w:sz w:val="16"/>
                <w:szCs w:val="16"/>
                <w:lang w:eastAsia="es-CO"/>
              </w:rPr>
            </w:pPr>
          </w:p>
        </w:tc>
        <w:tc>
          <w:tcPr>
            <w:tcW w:w="416" w:type="pct"/>
            <w:tcBorders>
              <w:top w:val="nil"/>
              <w:left w:val="nil"/>
              <w:bottom w:val="single" w:sz="4" w:space="0" w:color="FFFFFF"/>
              <w:right w:val="single" w:sz="4" w:space="0" w:color="FFFFFF"/>
            </w:tcBorders>
            <w:shd w:val="clear" w:color="000000" w:fill="F2F2F2"/>
            <w:vAlign w:val="center"/>
            <w:hideMark/>
          </w:tcPr>
          <w:p w14:paraId="75B2B59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&lt;1%</w:t>
            </w:r>
          </w:p>
        </w:tc>
        <w:tc>
          <w:tcPr>
            <w:tcW w:w="320" w:type="pct"/>
            <w:tcBorders>
              <w:top w:val="nil"/>
              <w:left w:val="nil"/>
              <w:bottom w:val="single" w:sz="4" w:space="0" w:color="FFFFFF"/>
              <w:right w:val="single" w:sz="4" w:space="0" w:color="FFFFFF"/>
            </w:tcBorders>
            <w:shd w:val="clear" w:color="000000" w:fill="F2F2F2"/>
            <w:vAlign w:val="center"/>
            <w:hideMark/>
          </w:tcPr>
          <w:p w14:paraId="63ECA88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1%-5%</w:t>
            </w:r>
          </w:p>
        </w:tc>
        <w:tc>
          <w:tcPr>
            <w:tcW w:w="320" w:type="pct"/>
            <w:tcBorders>
              <w:top w:val="nil"/>
              <w:left w:val="nil"/>
              <w:bottom w:val="single" w:sz="4" w:space="0" w:color="FFFFFF"/>
              <w:right w:val="single" w:sz="4" w:space="0" w:color="FFFFFF"/>
            </w:tcBorders>
            <w:shd w:val="clear" w:color="000000" w:fill="F2F2F2"/>
            <w:vAlign w:val="center"/>
            <w:hideMark/>
          </w:tcPr>
          <w:p w14:paraId="090A6B6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5%-25%</w:t>
            </w:r>
          </w:p>
        </w:tc>
        <w:tc>
          <w:tcPr>
            <w:tcW w:w="320" w:type="pct"/>
            <w:tcBorders>
              <w:top w:val="nil"/>
              <w:left w:val="nil"/>
              <w:bottom w:val="single" w:sz="4" w:space="0" w:color="FFFFFF"/>
              <w:right w:val="single" w:sz="4" w:space="0" w:color="FFFFFF"/>
            </w:tcBorders>
            <w:shd w:val="clear" w:color="000000" w:fill="F2F2F2"/>
            <w:vAlign w:val="center"/>
            <w:hideMark/>
          </w:tcPr>
          <w:p w14:paraId="6FC7543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25%-50%</w:t>
            </w:r>
          </w:p>
        </w:tc>
        <w:tc>
          <w:tcPr>
            <w:tcW w:w="320" w:type="pct"/>
            <w:tcBorders>
              <w:top w:val="nil"/>
              <w:left w:val="nil"/>
              <w:bottom w:val="single" w:sz="4" w:space="0" w:color="FFFFFF"/>
              <w:right w:val="single" w:sz="4" w:space="0" w:color="FFFFFF"/>
            </w:tcBorders>
            <w:shd w:val="clear" w:color="000000" w:fill="F2F2F2"/>
            <w:vAlign w:val="center"/>
            <w:hideMark/>
          </w:tcPr>
          <w:p w14:paraId="4CF791B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&gt;50%</w:t>
            </w:r>
          </w:p>
        </w:tc>
      </w:tr>
      <w:tr w:rsidR="000F586B" w:rsidRPr="00F47B39" w14:paraId="24181648" w14:textId="77777777" w:rsidTr="00355ACE">
        <w:trPr>
          <w:trHeight w:val="207"/>
        </w:trPr>
        <w:tc>
          <w:tcPr>
            <w:tcW w:w="504" w:type="pct"/>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72E95BC8"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SEVERIDAD</w:t>
            </w:r>
          </w:p>
        </w:tc>
        <w:tc>
          <w:tcPr>
            <w:tcW w:w="1227" w:type="pct"/>
            <w:gridSpan w:val="3"/>
            <w:tcBorders>
              <w:top w:val="single" w:sz="4" w:space="0" w:color="FFFFFF"/>
              <w:left w:val="nil"/>
              <w:bottom w:val="single" w:sz="4" w:space="0" w:color="FFFFFF"/>
              <w:right w:val="single" w:sz="4" w:space="0" w:color="FFFFFF"/>
            </w:tcBorders>
            <w:shd w:val="clear" w:color="000000" w:fill="00B050"/>
            <w:vAlign w:val="center"/>
            <w:hideMark/>
          </w:tcPr>
          <w:p w14:paraId="7D72FA11"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HSE y SEG. FÍSICA</w:t>
            </w:r>
          </w:p>
        </w:tc>
        <w:tc>
          <w:tcPr>
            <w:tcW w:w="1171" w:type="pct"/>
            <w:gridSpan w:val="4"/>
            <w:tcBorders>
              <w:top w:val="single" w:sz="4" w:space="0" w:color="FFFFFF"/>
              <w:left w:val="nil"/>
              <w:bottom w:val="single" w:sz="4" w:space="0" w:color="FFFFFF"/>
              <w:right w:val="single" w:sz="4" w:space="0" w:color="FFFFFF"/>
            </w:tcBorders>
            <w:shd w:val="clear" w:color="000000" w:fill="00B050"/>
            <w:vAlign w:val="center"/>
            <w:hideMark/>
          </w:tcPr>
          <w:p w14:paraId="3EF06C77"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ALCANCE</w:t>
            </w:r>
          </w:p>
        </w:tc>
        <w:tc>
          <w:tcPr>
            <w:tcW w:w="402"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287DE8AC"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IMAGEN Y CLIENTES</w:t>
            </w:r>
          </w:p>
        </w:tc>
        <w:tc>
          <w:tcPr>
            <w:tcW w:w="416" w:type="pct"/>
            <w:tcBorders>
              <w:top w:val="nil"/>
              <w:left w:val="nil"/>
              <w:bottom w:val="single" w:sz="4" w:space="0" w:color="FFFFFF"/>
              <w:right w:val="single" w:sz="4" w:space="0" w:color="FFFFFF"/>
            </w:tcBorders>
            <w:shd w:val="clear" w:color="000000" w:fill="00B050"/>
            <w:vAlign w:val="center"/>
            <w:hideMark/>
          </w:tcPr>
          <w:p w14:paraId="0153E75A"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Insignificante</w:t>
            </w:r>
          </w:p>
        </w:tc>
        <w:tc>
          <w:tcPr>
            <w:tcW w:w="320" w:type="pct"/>
            <w:tcBorders>
              <w:top w:val="nil"/>
              <w:left w:val="nil"/>
              <w:bottom w:val="single" w:sz="4" w:space="0" w:color="FFFFFF"/>
              <w:right w:val="single" w:sz="4" w:space="0" w:color="FFFFFF"/>
            </w:tcBorders>
            <w:shd w:val="clear" w:color="000000" w:fill="00B050"/>
            <w:vAlign w:val="center"/>
            <w:hideMark/>
          </w:tcPr>
          <w:p w14:paraId="0ADF2B82"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Bajo</w:t>
            </w:r>
          </w:p>
        </w:tc>
        <w:tc>
          <w:tcPr>
            <w:tcW w:w="320" w:type="pct"/>
            <w:tcBorders>
              <w:top w:val="nil"/>
              <w:left w:val="nil"/>
              <w:bottom w:val="single" w:sz="4" w:space="0" w:color="FFFFFF"/>
              <w:right w:val="single" w:sz="4" w:space="0" w:color="FFFFFF"/>
            </w:tcBorders>
            <w:shd w:val="clear" w:color="000000" w:fill="00B050"/>
            <w:vAlign w:val="center"/>
            <w:hideMark/>
          </w:tcPr>
          <w:p w14:paraId="2E94DC77"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Medio</w:t>
            </w:r>
          </w:p>
        </w:tc>
        <w:tc>
          <w:tcPr>
            <w:tcW w:w="320" w:type="pct"/>
            <w:tcBorders>
              <w:top w:val="nil"/>
              <w:left w:val="nil"/>
              <w:bottom w:val="single" w:sz="4" w:space="0" w:color="FFFFFF"/>
              <w:right w:val="single" w:sz="4" w:space="0" w:color="FFFFFF"/>
            </w:tcBorders>
            <w:shd w:val="clear" w:color="000000" w:fill="00B050"/>
            <w:vAlign w:val="center"/>
            <w:hideMark/>
          </w:tcPr>
          <w:p w14:paraId="1FDA9617"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Alto</w:t>
            </w:r>
          </w:p>
        </w:tc>
        <w:tc>
          <w:tcPr>
            <w:tcW w:w="320" w:type="pct"/>
            <w:tcBorders>
              <w:top w:val="nil"/>
              <w:left w:val="nil"/>
              <w:bottom w:val="single" w:sz="4" w:space="0" w:color="FFFFFF"/>
              <w:right w:val="single" w:sz="4" w:space="0" w:color="FFFFFF"/>
            </w:tcBorders>
            <w:shd w:val="clear" w:color="000000" w:fill="00B050"/>
            <w:vAlign w:val="center"/>
            <w:hideMark/>
          </w:tcPr>
          <w:p w14:paraId="1FBCABD0"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Muy Alto</w:t>
            </w:r>
          </w:p>
        </w:tc>
      </w:tr>
      <w:tr w:rsidR="000F586B" w:rsidRPr="00F47B39" w14:paraId="66636A0B" w14:textId="77777777" w:rsidTr="00355ACE">
        <w:trPr>
          <w:trHeight w:val="390"/>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4B1B7D78" w14:textId="77777777" w:rsidR="000F586B" w:rsidRPr="00F47B39" w:rsidRDefault="000F586B" w:rsidP="004B4D89">
            <w:pPr>
              <w:spacing w:after="0"/>
              <w:rPr>
                <w:rFonts w:cs="Calibri"/>
                <w:color w:val="FFFFFF"/>
                <w:sz w:val="16"/>
                <w:szCs w:val="16"/>
                <w:lang w:eastAsia="es-CO"/>
              </w:rPr>
            </w:pPr>
          </w:p>
        </w:tc>
        <w:tc>
          <w:tcPr>
            <w:tcW w:w="400" w:type="pct"/>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78A9345A"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Personas</w:t>
            </w:r>
          </w:p>
        </w:tc>
        <w:tc>
          <w:tcPr>
            <w:tcW w:w="359" w:type="pct"/>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0E4A5B6E"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Daños a instalaciones</w:t>
            </w:r>
          </w:p>
        </w:tc>
        <w:tc>
          <w:tcPr>
            <w:tcW w:w="469" w:type="pct"/>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55A252D1"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Ambiente</w:t>
            </w:r>
          </w:p>
        </w:tc>
        <w:tc>
          <w:tcPr>
            <w:tcW w:w="745" w:type="pct"/>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4F4FFD2F"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INVERSIÓN</w:t>
            </w:r>
          </w:p>
        </w:tc>
        <w:tc>
          <w:tcPr>
            <w:tcW w:w="426" w:type="pct"/>
            <w:gridSpan w:val="2"/>
            <w:tcBorders>
              <w:top w:val="single" w:sz="4" w:space="0" w:color="FFFFFF"/>
              <w:left w:val="nil"/>
              <w:bottom w:val="single" w:sz="4" w:space="0" w:color="FFFFFF"/>
              <w:right w:val="single" w:sz="4" w:space="0" w:color="FFFFFF"/>
            </w:tcBorders>
            <w:shd w:val="clear" w:color="000000" w:fill="00B050"/>
            <w:vAlign w:val="center"/>
            <w:hideMark/>
          </w:tcPr>
          <w:p w14:paraId="4AB0C512"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Programación</w:t>
            </w:r>
          </w:p>
        </w:tc>
        <w:tc>
          <w:tcPr>
            <w:tcW w:w="402" w:type="pct"/>
            <w:vMerge/>
            <w:tcBorders>
              <w:top w:val="nil"/>
              <w:left w:val="single" w:sz="4" w:space="0" w:color="FFFFFF"/>
              <w:bottom w:val="single" w:sz="4" w:space="0" w:color="FFFFFF"/>
              <w:right w:val="single" w:sz="4" w:space="0" w:color="FFFFFF"/>
            </w:tcBorders>
            <w:vAlign w:val="center"/>
            <w:hideMark/>
          </w:tcPr>
          <w:p w14:paraId="7A852AF0" w14:textId="77777777" w:rsidR="000F586B" w:rsidRPr="00F47B39" w:rsidRDefault="000F586B" w:rsidP="004B4D89">
            <w:pPr>
              <w:spacing w:after="0"/>
              <w:rPr>
                <w:rFonts w:cs="Calibri"/>
                <w:color w:val="FFFFFF"/>
                <w:sz w:val="16"/>
                <w:szCs w:val="16"/>
                <w:lang w:eastAsia="es-CO"/>
              </w:rPr>
            </w:pPr>
          </w:p>
        </w:tc>
        <w:tc>
          <w:tcPr>
            <w:tcW w:w="416"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61CD2C80"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 en</w:t>
            </w:r>
            <w:r w:rsidRPr="00F47B39">
              <w:rPr>
                <w:rFonts w:cs="Calibri"/>
                <w:color w:val="FFFFFF"/>
                <w:sz w:val="16"/>
                <w:szCs w:val="16"/>
                <w:lang w:eastAsia="es-CO"/>
              </w:rPr>
              <w:br/>
              <w:t>1 de 100</w:t>
            </w:r>
            <w:r w:rsidRPr="00F47B39">
              <w:rPr>
                <w:rFonts w:cs="Calibri"/>
                <w:color w:val="FFFFFF"/>
                <w:sz w:val="16"/>
                <w:szCs w:val="16"/>
                <w:lang w:eastAsia="es-CO"/>
              </w:rPr>
              <w:br/>
              <w:t>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17311952"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 en</w:t>
            </w:r>
            <w:r w:rsidRPr="00F47B39">
              <w:rPr>
                <w:rFonts w:cs="Calibri"/>
                <w:color w:val="FFFFFF"/>
                <w:sz w:val="16"/>
                <w:szCs w:val="16"/>
                <w:lang w:eastAsia="es-CO"/>
              </w:rPr>
              <w:br/>
              <w:t>1 de 20</w:t>
            </w:r>
            <w:r w:rsidRPr="00F47B39">
              <w:rPr>
                <w:rFonts w:cs="Calibri"/>
                <w:color w:val="FFFFFF"/>
                <w:sz w:val="16"/>
                <w:szCs w:val="16"/>
                <w:lang w:eastAsia="es-CO"/>
              </w:rPr>
              <w:br/>
              <w:t>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51A52B11"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 en</w:t>
            </w:r>
            <w:r w:rsidRPr="00F47B39">
              <w:rPr>
                <w:rFonts w:cs="Calibri"/>
                <w:color w:val="FFFFFF"/>
                <w:sz w:val="16"/>
                <w:szCs w:val="16"/>
                <w:lang w:eastAsia="es-CO"/>
              </w:rPr>
              <w:br/>
              <w:t>1 cada 4 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48720191"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w:t>
            </w:r>
            <w:r w:rsidRPr="00F47B39">
              <w:rPr>
                <w:rFonts w:cs="Calibri"/>
                <w:color w:val="FFFFFF"/>
                <w:sz w:val="16"/>
                <w:szCs w:val="16"/>
                <w:lang w:eastAsia="es-CO"/>
              </w:rPr>
              <w:br/>
              <w:t>en 1 de 3</w:t>
            </w:r>
            <w:r w:rsidRPr="00F47B39">
              <w:rPr>
                <w:rFonts w:cs="Calibri"/>
                <w:color w:val="FFFFFF"/>
                <w:sz w:val="16"/>
                <w:szCs w:val="16"/>
                <w:lang w:eastAsia="es-CO"/>
              </w:rPr>
              <w:br/>
              <w:t>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58B30213"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 en</w:t>
            </w:r>
            <w:r w:rsidRPr="00F47B39">
              <w:rPr>
                <w:rFonts w:cs="Calibri"/>
                <w:color w:val="FFFFFF"/>
                <w:sz w:val="16"/>
                <w:szCs w:val="16"/>
                <w:lang w:eastAsia="es-CO"/>
              </w:rPr>
              <w:br/>
              <w:t>1 cada 2 proyectos</w:t>
            </w:r>
          </w:p>
        </w:tc>
      </w:tr>
      <w:tr w:rsidR="000F586B" w:rsidRPr="00F47B39" w14:paraId="03E5C9AD" w14:textId="77777777" w:rsidTr="00355ACE">
        <w:trPr>
          <w:trHeight w:val="261"/>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0EE80B5B" w14:textId="77777777" w:rsidR="000F586B" w:rsidRPr="00F47B39" w:rsidRDefault="000F586B" w:rsidP="004B4D89">
            <w:pPr>
              <w:spacing w:after="0"/>
              <w:rPr>
                <w:rFonts w:cs="Calibri"/>
                <w:color w:val="FFFFFF"/>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77084FFD" w14:textId="77777777" w:rsidR="000F586B" w:rsidRPr="00F47B39" w:rsidRDefault="000F586B" w:rsidP="004B4D89">
            <w:pPr>
              <w:spacing w:after="0"/>
              <w:rPr>
                <w:rFonts w:cs="Calibri"/>
                <w:color w:val="FFFFFF"/>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14F18404" w14:textId="77777777" w:rsidR="000F586B" w:rsidRPr="00F47B39" w:rsidRDefault="000F586B" w:rsidP="004B4D89">
            <w:pPr>
              <w:spacing w:after="0"/>
              <w:rPr>
                <w:rFonts w:cs="Calibri"/>
                <w:color w:val="FFFFFF"/>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10623E89" w14:textId="77777777" w:rsidR="000F586B" w:rsidRPr="00F47B39" w:rsidRDefault="000F586B" w:rsidP="004B4D89">
            <w:pPr>
              <w:spacing w:after="0"/>
              <w:rPr>
                <w:rFonts w:cs="Calibri"/>
                <w:color w:val="FFFFFF"/>
                <w:sz w:val="16"/>
                <w:szCs w:val="16"/>
                <w:lang w:eastAsia="es-CO"/>
              </w:rPr>
            </w:pPr>
          </w:p>
        </w:tc>
        <w:tc>
          <w:tcPr>
            <w:tcW w:w="745" w:type="pct"/>
            <w:gridSpan w:val="2"/>
            <w:vMerge/>
            <w:tcBorders>
              <w:top w:val="single" w:sz="4" w:space="0" w:color="FFFFFF"/>
              <w:left w:val="single" w:sz="4" w:space="0" w:color="FFFFFF"/>
              <w:bottom w:val="single" w:sz="4" w:space="0" w:color="FFFFFF"/>
              <w:right w:val="single" w:sz="4" w:space="0" w:color="FFFFFF"/>
            </w:tcBorders>
            <w:vAlign w:val="center"/>
            <w:hideMark/>
          </w:tcPr>
          <w:p w14:paraId="2405C046" w14:textId="77777777" w:rsidR="000F586B" w:rsidRPr="00F47B39" w:rsidRDefault="000F586B" w:rsidP="004B4D89">
            <w:pPr>
              <w:spacing w:after="0"/>
              <w:rPr>
                <w:rFonts w:cs="Calibri"/>
                <w:color w:val="FFFFFF"/>
                <w:sz w:val="16"/>
                <w:szCs w:val="16"/>
                <w:lang w:eastAsia="es-CO"/>
              </w:rPr>
            </w:pPr>
          </w:p>
        </w:tc>
        <w:tc>
          <w:tcPr>
            <w:tcW w:w="426" w:type="pct"/>
            <w:gridSpan w:val="2"/>
            <w:tcBorders>
              <w:top w:val="single" w:sz="4" w:space="0" w:color="FFFFFF"/>
              <w:left w:val="nil"/>
              <w:bottom w:val="single" w:sz="4" w:space="0" w:color="FFFFFF"/>
              <w:right w:val="single" w:sz="4" w:space="0" w:color="FFFFFF"/>
            </w:tcBorders>
            <w:shd w:val="clear" w:color="000000" w:fill="00B050"/>
            <w:vAlign w:val="center"/>
            <w:hideMark/>
          </w:tcPr>
          <w:p w14:paraId="0BAE013E"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Días Calendario</w:t>
            </w:r>
          </w:p>
        </w:tc>
        <w:tc>
          <w:tcPr>
            <w:tcW w:w="402" w:type="pct"/>
            <w:vMerge/>
            <w:tcBorders>
              <w:top w:val="nil"/>
              <w:left w:val="single" w:sz="4" w:space="0" w:color="FFFFFF"/>
              <w:bottom w:val="single" w:sz="4" w:space="0" w:color="FFFFFF"/>
              <w:right w:val="single" w:sz="4" w:space="0" w:color="FFFFFF"/>
            </w:tcBorders>
            <w:vAlign w:val="center"/>
            <w:hideMark/>
          </w:tcPr>
          <w:p w14:paraId="2D7269C3" w14:textId="77777777" w:rsidR="000F586B" w:rsidRPr="00F47B39" w:rsidRDefault="000F586B" w:rsidP="004B4D89">
            <w:pPr>
              <w:spacing w:after="0"/>
              <w:rPr>
                <w:rFonts w:cs="Calibri"/>
                <w:color w:val="FFFFFF"/>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19502733"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2FC7C56"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1B3ABA8C"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7135564"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BBFB092" w14:textId="77777777" w:rsidR="000F586B" w:rsidRPr="00F47B39" w:rsidRDefault="000F586B" w:rsidP="004B4D89">
            <w:pPr>
              <w:spacing w:after="0"/>
              <w:rPr>
                <w:rFonts w:cs="Calibri"/>
                <w:color w:val="FFFFFF"/>
                <w:sz w:val="16"/>
                <w:szCs w:val="16"/>
                <w:lang w:eastAsia="es-CO"/>
              </w:rPr>
            </w:pPr>
          </w:p>
        </w:tc>
      </w:tr>
      <w:tr w:rsidR="000F586B" w:rsidRPr="00F47B39" w14:paraId="6422C90E" w14:textId="77777777" w:rsidTr="00355ACE">
        <w:trPr>
          <w:trHeight w:val="294"/>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2176B669" w14:textId="77777777" w:rsidR="000F586B" w:rsidRPr="00F47B39" w:rsidRDefault="000F586B" w:rsidP="004B4D89">
            <w:pPr>
              <w:spacing w:after="0"/>
              <w:rPr>
                <w:rFonts w:cs="Calibri"/>
                <w:color w:val="FFFFFF"/>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62409556" w14:textId="77777777" w:rsidR="000F586B" w:rsidRPr="00F47B39" w:rsidRDefault="000F586B" w:rsidP="004B4D89">
            <w:pPr>
              <w:spacing w:after="0"/>
              <w:rPr>
                <w:rFonts w:cs="Calibri"/>
                <w:color w:val="FFFFFF"/>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62ADF11C" w14:textId="77777777" w:rsidR="000F586B" w:rsidRPr="00F47B39" w:rsidRDefault="000F586B" w:rsidP="004B4D89">
            <w:pPr>
              <w:spacing w:after="0"/>
              <w:rPr>
                <w:rFonts w:cs="Calibri"/>
                <w:color w:val="FFFFFF"/>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4607BC74" w14:textId="77777777" w:rsidR="000F586B" w:rsidRPr="00F47B39" w:rsidRDefault="000F586B" w:rsidP="004B4D89">
            <w:pPr>
              <w:spacing w:after="0"/>
              <w:rPr>
                <w:rFonts w:cs="Calibri"/>
                <w:color w:val="FFFFFF"/>
                <w:sz w:val="16"/>
                <w:szCs w:val="16"/>
                <w:lang w:eastAsia="es-CO"/>
              </w:rPr>
            </w:pPr>
          </w:p>
        </w:tc>
        <w:tc>
          <w:tcPr>
            <w:tcW w:w="372" w:type="pct"/>
            <w:tcBorders>
              <w:top w:val="nil"/>
              <w:left w:val="nil"/>
              <w:bottom w:val="single" w:sz="4" w:space="0" w:color="FFFFFF"/>
              <w:right w:val="single" w:sz="4" w:space="0" w:color="FFFFFF"/>
            </w:tcBorders>
            <w:shd w:val="clear" w:color="000000" w:fill="00B050"/>
            <w:vAlign w:val="center"/>
            <w:hideMark/>
          </w:tcPr>
          <w:p w14:paraId="31D57C97"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Desde</w:t>
            </w:r>
          </w:p>
        </w:tc>
        <w:tc>
          <w:tcPr>
            <w:tcW w:w="373" w:type="pct"/>
            <w:tcBorders>
              <w:top w:val="nil"/>
              <w:left w:val="nil"/>
              <w:bottom w:val="single" w:sz="4" w:space="0" w:color="FFFFFF"/>
              <w:right w:val="single" w:sz="4" w:space="0" w:color="FFFFFF"/>
            </w:tcBorders>
            <w:shd w:val="clear" w:color="000000" w:fill="00B050"/>
            <w:vAlign w:val="center"/>
            <w:hideMark/>
          </w:tcPr>
          <w:p w14:paraId="66198D83"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Hasta</w:t>
            </w:r>
          </w:p>
        </w:tc>
        <w:tc>
          <w:tcPr>
            <w:tcW w:w="219" w:type="pct"/>
            <w:tcBorders>
              <w:top w:val="nil"/>
              <w:left w:val="nil"/>
              <w:bottom w:val="single" w:sz="4" w:space="0" w:color="FFFFFF"/>
              <w:right w:val="single" w:sz="4" w:space="0" w:color="FFFFFF"/>
            </w:tcBorders>
            <w:shd w:val="clear" w:color="000000" w:fill="00B050"/>
            <w:vAlign w:val="center"/>
            <w:hideMark/>
          </w:tcPr>
          <w:p w14:paraId="7D56C090"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Desde</w:t>
            </w:r>
          </w:p>
        </w:tc>
        <w:tc>
          <w:tcPr>
            <w:tcW w:w="207" w:type="pct"/>
            <w:tcBorders>
              <w:top w:val="nil"/>
              <w:left w:val="nil"/>
              <w:bottom w:val="single" w:sz="4" w:space="0" w:color="FFFFFF"/>
              <w:right w:val="single" w:sz="4" w:space="0" w:color="FFFFFF"/>
            </w:tcBorders>
            <w:shd w:val="clear" w:color="000000" w:fill="00B050"/>
            <w:vAlign w:val="center"/>
            <w:hideMark/>
          </w:tcPr>
          <w:p w14:paraId="04265CB0"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Hasta</w:t>
            </w:r>
          </w:p>
        </w:tc>
        <w:tc>
          <w:tcPr>
            <w:tcW w:w="402" w:type="pct"/>
            <w:vMerge/>
            <w:tcBorders>
              <w:top w:val="nil"/>
              <w:left w:val="single" w:sz="4" w:space="0" w:color="FFFFFF"/>
              <w:bottom w:val="single" w:sz="4" w:space="0" w:color="FFFFFF"/>
              <w:right w:val="single" w:sz="4" w:space="0" w:color="FFFFFF"/>
            </w:tcBorders>
            <w:vAlign w:val="center"/>
            <w:hideMark/>
          </w:tcPr>
          <w:p w14:paraId="4EBE6F87" w14:textId="77777777" w:rsidR="000F586B" w:rsidRPr="00F47B39" w:rsidRDefault="000F586B" w:rsidP="004B4D89">
            <w:pPr>
              <w:spacing w:after="0"/>
              <w:rPr>
                <w:rFonts w:cs="Calibri"/>
                <w:color w:val="FFFFFF"/>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7AC97298"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1D3E2848"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49C1DC2"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242E7FE2"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26ECC3DD" w14:textId="77777777" w:rsidR="000F586B" w:rsidRPr="00F47B39" w:rsidRDefault="000F586B" w:rsidP="004B4D89">
            <w:pPr>
              <w:spacing w:after="0"/>
              <w:rPr>
                <w:rFonts w:cs="Calibri"/>
                <w:color w:val="FFFFFF"/>
                <w:sz w:val="16"/>
                <w:szCs w:val="16"/>
                <w:lang w:eastAsia="es-CO"/>
              </w:rPr>
            </w:pPr>
          </w:p>
        </w:tc>
      </w:tr>
      <w:tr w:rsidR="000F586B" w:rsidRPr="00F47B39" w14:paraId="076FAE9D"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2587FAC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5</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6CAC4BDA"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Muy Alto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8E6E6CE"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Una o más</w:t>
            </w:r>
            <w:r w:rsidRPr="00F47B39">
              <w:rPr>
                <w:rFonts w:cs="Calibri"/>
                <w:sz w:val="16"/>
                <w:szCs w:val="16"/>
                <w:lang w:eastAsia="es-CO"/>
              </w:rPr>
              <w:br/>
              <w:t>fatalidades</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3D31230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Total</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118EA15"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Contaminación</w:t>
            </w:r>
            <w:r w:rsidRPr="00F47B39">
              <w:rPr>
                <w:rFonts w:cs="Calibri"/>
                <w:sz w:val="16"/>
                <w:szCs w:val="16"/>
                <w:lang w:eastAsia="es-CO"/>
              </w:rPr>
              <w:br/>
              <w:t>Irreparable</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53D8DFC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5,00%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420CA47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&gt;10%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7A0E294A"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Internacional</w:t>
            </w:r>
          </w:p>
        </w:tc>
        <w:tc>
          <w:tcPr>
            <w:tcW w:w="416"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0C5307B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685B35C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0E2A94F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12A0BB3E"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c>
          <w:tcPr>
            <w:tcW w:w="320" w:type="pct"/>
            <w:vMerge w:val="restart"/>
            <w:tcBorders>
              <w:top w:val="nil"/>
              <w:left w:val="single" w:sz="4" w:space="0" w:color="FFFFFF"/>
              <w:bottom w:val="single" w:sz="4" w:space="0" w:color="FFFFFF"/>
              <w:right w:val="single" w:sz="4" w:space="0" w:color="FFFFFF"/>
            </w:tcBorders>
            <w:shd w:val="clear" w:color="000000" w:fill="FF0000"/>
            <w:vAlign w:val="center"/>
            <w:hideMark/>
          </w:tcPr>
          <w:p w14:paraId="3B3BFD4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VH</w:t>
            </w:r>
          </w:p>
        </w:tc>
      </w:tr>
      <w:tr w:rsidR="000F586B" w:rsidRPr="00F47B39" w14:paraId="3E4D67F9"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628A6425"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7230D899"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56F25AC5"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2A9114B4"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1AD40EC4"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544732B8"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32.669.452</w:t>
            </w:r>
          </w:p>
        </w:tc>
        <w:tc>
          <w:tcPr>
            <w:tcW w:w="373" w:type="pct"/>
            <w:tcBorders>
              <w:top w:val="nil"/>
              <w:left w:val="nil"/>
              <w:bottom w:val="single" w:sz="4" w:space="0" w:color="FFFFFF"/>
              <w:right w:val="single" w:sz="4" w:space="0" w:color="FFFFFF"/>
            </w:tcBorders>
            <w:shd w:val="clear" w:color="auto" w:fill="auto"/>
            <w:vAlign w:val="center"/>
            <w:hideMark/>
          </w:tcPr>
          <w:p w14:paraId="4A719B8E"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653.389.047</w:t>
            </w:r>
          </w:p>
        </w:tc>
        <w:tc>
          <w:tcPr>
            <w:tcW w:w="219" w:type="pct"/>
            <w:tcBorders>
              <w:top w:val="nil"/>
              <w:left w:val="nil"/>
              <w:bottom w:val="single" w:sz="4" w:space="0" w:color="FFFFFF"/>
              <w:right w:val="single" w:sz="4" w:space="0" w:color="FFFFFF"/>
            </w:tcBorders>
            <w:shd w:val="clear" w:color="auto" w:fill="auto"/>
            <w:vAlign w:val="center"/>
            <w:hideMark/>
          </w:tcPr>
          <w:p w14:paraId="036960D8"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9,0</w:t>
            </w:r>
          </w:p>
        </w:tc>
        <w:tc>
          <w:tcPr>
            <w:tcW w:w="207" w:type="pct"/>
            <w:tcBorders>
              <w:top w:val="nil"/>
              <w:left w:val="nil"/>
              <w:bottom w:val="single" w:sz="4" w:space="0" w:color="FFFFFF"/>
              <w:right w:val="single" w:sz="4" w:space="0" w:color="FFFFFF"/>
            </w:tcBorders>
            <w:shd w:val="clear" w:color="auto" w:fill="auto"/>
            <w:vAlign w:val="center"/>
            <w:hideMark/>
          </w:tcPr>
          <w:p w14:paraId="7CB4F22A"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90,0</w:t>
            </w:r>
          </w:p>
        </w:tc>
        <w:tc>
          <w:tcPr>
            <w:tcW w:w="402" w:type="pct"/>
            <w:vMerge/>
            <w:tcBorders>
              <w:top w:val="nil"/>
              <w:left w:val="single" w:sz="4" w:space="0" w:color="FFFFFF"/>
              <w:bottom w:val="single" w:sz="4" w:space="0" w:color="FFFFFF"/>
              <w:right w:val="single" w:sz="4" w:space="0" w:color="FFFFFF"/>
            </w:tcBorders>
            <w:vAlign w:val="center"/>
            <w:hideMark/>
          </w:tcPr>
          <w:p w14:paraId="44BB4233"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5EE76BA1"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F18D5CE"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26CF2345"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388C30A"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0AF4094" w14:textId="77777777" w:rsidR="000F586B" w:rsidRPr="00F47B39" w:rsidRDefault="000F586B" w:rsidP="004B4D89">
            <w:pPr>
              <w:spacing w:after="0"/>
              <w:rPr>
                <w:rFonts w:cs="Calibri"/>
                <w:sz w:val="16"/>
                <w:szCs w:val="16"/>
                <w:lang w:eastAsia="es-CO"/>
              </w:rPr>
            </w:pPr>
          </w:p>
        </w:tc>
      </w:tr>
      <w:tr w:rsidR="000F586B" w:rsidRPr="00F47B39" w14:paraId="13D92244"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3A9A9F1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4</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8D6E55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Alto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4729113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Incapacidad</w:t>
            </w:r>
            <w:r w:rsidRPr="00F47B39">
              <w:rPr>
                <w:rFonts w:cs="Calibri"/>
                <w:sz w:val="16"/>
                <w:szCs w:val="16"/>
                <w:lang w:eastAsia="es-CO"/>
              </w:rPr>
              <w:br/>
              <w:t>permanente</w:t>
            </w:r>
            <w:r w:rsidRPr="00F47B39">
              <w:rPr>
                <w:rFonts w:cs="Calibri"/>
                <w:sz w:val="16"/>
                <w:szCs w:val="16"/>
                <w:lang w:eastAsia="es-CO"/>
              </w:rPr>
              <w:br/>
              <w:t>(parcial o total)</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0D8690A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Mayor</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7E67FB1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Contaminación</w:t>
            </w:r>
            <w:r w:rsidRPr="00F47B39">
              <w:rPr>
                <w:rFonts w:cs="Calibri"/>
                <w:sz w:val="16"/>
                <w:szCs w:val="16"/>
                <w:lang w:eastAsia="es-CO"/>
              </w:rPr>
              <w:br/>
              <w:t>Mayor</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7618391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3,00%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1A53B0F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6-&gt;10%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7B93D8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Nacional</w:t>
            </w:r>
          </w:p>
        </w:tc>
        <w:tc>
          <w:tcPr>
            <w:tcW w:w="416"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3879AA8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2E8EB72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34155E6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32D2C22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5A6FF36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r>
      <w:tr w:rsidR="000F586B" w:rsidRPr="00F47B39" w14:paraId="69935193"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0C044381"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1A9E5334"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46EAB33A"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34EAA0E5"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282B4F74"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2093DBF3" w14:textId="77777777" w:rsidR="000F586B" w:rsidRPr="00F47B39" w:rsidRDefault="000F586B" w:rsidP="004B4D89">
            <w:pPr>
              <w:spacing w:after="0"/>
              <w:jc w:val="center"/>
              <w:rPr>
                <w:rFonts w:cs="Calibri"/>
                <w:color w:val="0000FF"/>
                <w:sz w:val="16"/>
                <w:szCs w:val="16"/>
                <w:lang w:eastAsia="es-CO"/>
              </w:rPr>
            </w:pPr>
            <w:r>
              <w:rPr>
                <w:rFonts w:cs="Calibri"/>
                <w:color w:val="0000FF"/>
                <w:sz w:val="16"/>
                <w:szCs w:val="16"/>
                <w:lang w:eastAsia="es-CO"/>
              </w:rPr>
              <w:t>19.601.671</w:t>
            </w:r>
          </w:p>
        </w:tc>
        <w:tc>
          <w:tcPr>
            <w:tcW w:w="373" w:type="pct"/>
            <w:tcBorders>
              <w:top w:val="nil"/>
              <w:left w:val="nil"/>
              <w:bottom w:val="single" w:sz="4" w:space="0" w:color="FFFFFF"/>
              <w:right w:val="single" w:sz="4" w:space="0" w:color="FFFFFF"/>
            </w:tcBorders>
            <w:shd w:val="clear" w:color="auto" w:fill="auto"/>
            <w:vAlign w:val="center"/>
            <w:hideMark/>
          </w:tcPr>
          <w:p w14:paraId="6369C5B4" w14:textId="77777777" w:rsidR="000F586B" w:rsidRPr="00F47B39" w:rsidRDefault="000F586B" w:rsidP="004B4D89">
            <w:pPr>
              <w:spacing w:after="0"/>
              <w:jc w:val="center"/>
              <w:rPr>
                <w:rFonts w:cs="Calibri"/>
                <w:color w:val="0000FF"/>
                <w:sz w:val="16"/>
                <w:szCs w:val="16"/>
                <w:lang w:eastAsia="es-CO"/>
              </w:rPr>
            </w:pPr>
            <w:r>
              <w:rPr>
                <w:rFonts w:cs="Calibri"/>
                <w:color w:val="0000FF"/>
                <w:sz w:val="16"/>
                <w:szCs w:val="16"/>
                <w:lang w:eastAsia="es-CO"/>
              </w:rPr>
              <w:t>32.669.452</w:t>
            </w:r>
          </w:p>
        </w:tc>
        <w:tc>
          <w:tcPr>
            <w:tcW w:w="219" w:type="pct"/>
            <w:tcBorders>
              <w:top w:val="nil"/>
              <w:left w:val="nil"/>
              <w:bottom w:val="single" w:sz="4" w:space="0" w:color="FFFFFF"/>
              <w:right w:val="single" w:sz="4" w:space="0" w:color="FFFFFF"/>
            </w:tcBorders>
            <w:shd w:val="clear" w:color="auto" w:fill="auto"/>
            <w:vAlign w:val="center"/>
            <w:hideMark/>
          </w:tcPr>
          <w:p w14:paraId="6BD26EB8"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5,4</w:t>
            </w:r>
          </w:p>
        </w:tc>
        <w:tc>
          <w:tcPr>
            <w:tcW w:w="207" w:type="pct"/>
            <w:tcBorders>
              <w:top w:val="nil"/>
              <w:left w:val="nil"/>
              <w:bottom w:val="single" w:sz="4" w:space="0" w:color="FFFFFF"/>
              <w:right w:val="single" w:sz="4" w:space="0" w:color="FFFFFF"/>
            </w:tcBorders>
            <w:shd w:val="clear" w:color="auto" w:fill="auto"/>
            <w:vAlign w:val="center"/>
            <w:hideMark/>
          </w:tcPr>
          <w:p w14:paraId="02EE6B01"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8,0</w:t>
            </w:r>
          </w:p>
        </w:tc>
        <w:tc>
          <w:tcPr>
            <w:tcW w:w="402" w:type="pct"/>
            <w:vMerge/>
            <w:tcBorders>
              <w:top w:val="nil"/>
              <w:left w:val="single" w:sz="4" w:space="0" w:color="FFFFFF"/>
              <w:bottom w:val="single" w:sz="4" w:space="0" w:color="FFFFFF"/>
              <w:right w:val="single" w:sz="4" w:space="0" w:color="FFFFFF"/>
            </w:tcBorders>
            <w:vAlign w:val="center"/>
            <w:hideMark/>
          </w:tcPr>
          <w:p w14:paraId="0F8BB70B"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7DF9E4E1"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6CE924E"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DCFC33A"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568182E0"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4186C07D" w14:textId="77777777" w:rsidR="000F586B" w:rsidRPr="00F47B39" w:rsidRDefault="000F586B" w:rsidP="004B4D89">
            <w:pPr>
              <w:spacing w:after="0"/>
              <w:rPr>
                <w:rFonts w:cs="Calibri"/>
                <w:sz w:val="16"/>
                <w:szCs w:val="16"/>
                <w:lang w:eastAsia="es-CO"/>
              </w:rPr>
            </w:pPr>
          </w:p>
        </w:tc>
      </w:tr>
      <w:tr w:rsidR="000F586B" w:rsidRPr="00F47B39" w14:paraId="282AFE64"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53AD704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3</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3FB8777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Medio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2CC8BE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Incapacidad</w:t>
            </w:r>
            <w:r w:rsidRPr="00F47B39">
              <w:rPr>
                <w:rFonts w:cs="Calibri"/>
                <w:sz w:val="16"/>
                <w:szCs w:val="16"/>
                <w:lang w:eastAsia="es-CO"/>
              </w:rPr>
              <w:br/>
              <w:t>temporal (&gt;1 día)</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C206ED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Localizado</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34A12D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Contaminación</w:t>
            </w:r>
            <w:r w:rsidRPr="00F47B39">
              <w:rPr>
                <w:rFonts w:cs="Calibri"/>
                <w:sz w:val="16"/>
                <w:szCs w:val="16"/>
                <w:lang w:eastAsia="es-CO"/>
              </w:rPr>
              <w:br/>
              <w:t>Localizada</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6BC193E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1,00%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7C54D26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2-&gt;6%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D1965A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Regional</w:t>
            </w:r>
          </w:p>
        </w:tc>
        <w:tc>
          <w:tcPr>
            <w:tcW w:w="416"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325DB19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4F72428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6D6FCF25"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756AB9E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1A6B79C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r>
      <w:tr w:rsidR="000F586B" w:rsidRPr="00F47B39" w14:paraId="5BEE94A3"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146DFFEC"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5AFFC00C"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207778DC"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22644400"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7B9170B0"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159D1517"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6.533.890</w:t>
            </w:r>
          </w:p>
        </w:tc>
        <w:tc>
          <w:tcPr>
            <w:tcW w:w="373" w:type="pct"/>
            <w:tcBorders>
              <w:top w:val="nil"/>
              <w:left w:val="nil"/>
              <w:bottom w:val="single" w:sz="4" w:space="0" w:color="FFFFFF"/>
              <w:right w:val="single" w:sz="4" w:space="0" w:color="FFFFFF"/>
            </w:tcBorders>
            <w:shd w:val="clear" w:color="auto" w:fill="auto"/>
            <w:vAlign w:val="center"/>
            <w:hideMark/>
          </w:tcPr>
          <w:p w14:paraId="463EBE4A"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19.601.671</w:t>
            </w:r>
          </w:p>
        </w:tc>
        <w:tc>
          <w:tcPr>
            <w:tcW w:w="219" w:type="pct"/>
            <w:tcBorders>
              <w:top w:val="nil"/>
              <w:left w:val="nil"/>
              <w:bottom w:val="single" w:sz="4" w:space="0" w:color="FFFFFF"/>
              <w:right w:val="single" w:sz="4" w:space="0" w:color="FFFFFF"/>
            </w:tcBorders>
            <w:shd w:val="clear" w:color="auto" w:fill="auto"/>
            <w:vAlign w:val="center"/>
            <w:hideMark/>
          </w:tcPr>
          <w:p w14:paraId="7016F9CB"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1,8</w:t>
            </w:r>
          </w:p>
        </w:tc>
        <w:tc>
          <w:tcPr>
            <w:tcW w:w="207" w:type="pct"/>
            <w:tcBorders>
              <w:top w:val="nil"/>
              <w:left w:val="nil"/>
              <w:bottom w:val="single" w:sz="4" w:space="0" w:color="FFFFFF"/>
              <w:right w:val="single" w:sz="4" w:space="0" w:color="FFFFFF"/>
            </w:tcBorders>
            <w:shd w:val="clear" w:color="auto" w:fill="auto"/>
            <w:vAlign w:val="center"/>
            <w:hideMark/>
          </w:tcPr>
          <w:p w14:paraId="3C79C394"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4,4</w:t>
            </w:r>
          </w:p>
        </w:tc>
        <w:tc>
          <w:tcPr>
            <w:tcW w:w="402" w:type="pct"/>
            <w:vMerge/>
            <w:tcBorders>
              <w:top w:val="nil"/>
              <w:left w:val="single" w:sz="4" w:space="0" w:color="FFFFFF"/>
              <w:bottom w:val="single" w:sz="4" w:space="0" w:color="FFFFFF"/>
              <w:right w:val="single" w:sz="4" w:space="0" w:color="FFFFFF"/>
            </w:tcBorders>
            <w:vAlign w:val="center"/>
            <w:hideMark/>
          </w:tcPr>
          <w:p w14:paraId="2650CEB9"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05174D67"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A0112C0"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463941A4"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1D980E04"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D5E7655" w14:textId="77777777" w:rsidR="000F586B" w:rsidRPr="00F47B39" w:rsidRDefault="000F586B" w:rsidP="004B4D89">
            <w:pPr>
              <w:spacing w:after="0"/>
              <w:rPr>
                <w:rFonts w:cs="Calibri"/>
                <w:sz w:val="16"/>
                <w:szCs w:val="16"/>
                <w:lang w:eastAsia="es-CO"/>
              </w:rPr>
            </w:pPr>
          </w:p>
        </w:tc>
      </w:tr>
      <w:tr w:rsidR="000F586B" w:rsidRPr="00F47B39" w14:paraId="25D0D7C4"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6AC9117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2</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3EB11EA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Bajo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BF1237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Lesión menor</w:t>
            </w:r>
            <w:r w:rsidRPr="00F47B39">
              <w:rPr>
                <w:rFonts w:cs="Calibri"/>
                <w:sz w:val="16"/>
                <w:szCs w:val="16"/>
                <w:lang w:eastAsia="es-CO"/>
              </w:rPr>
              <w:br/>
              <w:t>(sin incapacidad)</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CEA544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Menor</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4B150D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Efecto</w:t>
            </w:r>
            <w:r w:rsidRPr="00F47B39">
              <w:rPr>
                <w:rFonts w:cs="Calibri"/>
                <w:sz w:val="16"/>
                <w:szCs w:val="16"/>
                <w:lang w:eastAsia="es-CO"/>
              </w:rPr>
              <w:br/>
              <w:t>Menor</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4177F2E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0,50%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31AF09E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1-&gt;2%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31B7EF1"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Local</w:t>
            </w:r>
          </w:p>
        </w:tc>
        <w:tc>
          <w:tcPr>
            <w:tcW w:w="416"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70E1BAD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1EC9BB6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3C27041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3FD567A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78F68ECA"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r>
      <w:tr w:rsidR="000F586B" w:rsidRPr="00F47B39" w14:paraId="31F87B25"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57F241C2"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03D19B3A"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1B3CBB31"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03E60658"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2A8E12A5"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276E1205"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3.266.945</w:t>
            </w:r>
          </w:p>
        </w:tc>
        <w:tc>
          <w:tcPr>
            <w:tcW w:w="373" w:type="pct"/>
            <w:tcBorders>
              <w:top w:val="nil"/>
              <w:left w:val="nil"/>
              <w:bottom w:val="single" w:sz="4" w:space="0" w:color="FFFFFF"/>
              <w:right w:val="single" w:sz="4" w:space="0" w:color="FFFFFF"/>
            </w:tcBorders>
            <w:shd w:val="clear" w:color="auto" w:fill="auto"/>
            <w:vAlign w:val="center"/>
            <w:hideMark/>
          </w:tcPr>
          <w:p w14:paraId="44B607A2"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6.533.890</w:t>
            </w:r>
          </w:p>
        </w:tc>
        <w:tc>
          <w:tcPr>
            <w:tcW w:w="219" w:type="pct"/>
            <w:tcBorders>
              <w:top w:val="nil"/>
              <w:left w:val="nil"/>
              <w:bottom w:val="single" w:sz="4" w:space="0" w:color="FFFFFF"/>
              <w:right w:val="single" w:sz="4" w:space="0" w:color="FFFFFF"/>
            </w:tcBorders>
            <w:shd w:val="clear" w:color="auto" w:fill="auto"/>
            <w:vAlign w:val="center"/>
            <w:hideMark/>
          </w:tcPr>
          <w:p w14:paraId="164FA613"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0,9</w:t>
            </w:r>
          </w:p>
        </w:tc>
        <w:tc>
          <w:tcPr>
            <w:tcW w:w="207" w:type="pct"/>
            <w:tcBorders>
              <w:top w:val="nil"/>
              <w:left w:val="nil"/>
              <w:bottom w:val="single" w:sz="4" w:space="0" w:color="FFFFFF"/>
              <w:right w:val="single" w:sz="4" w:space="0" w:color="FFFFFF"/>
            </w:tcBorders>
            <w:shd w:val="clear" w:color="auto" w:fill="auto"/>
            <w:vAlign w:val="center"/>
            <w:hideMark/>
          </w:tcPr>
          <w:p w14:paraId="08A2E0AD"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0,8</w:t>
            </w:r>
          </w:p>
        </w:tc>
        <w:tc>
          <w:tcPr>
            <w:tcW w:w="402" w:type="pct"/>
            <w:vMerge/>
            <w:tcBorders>
              <w:top w:val="nil"/>
              <w:left w:val="single" w:sz="4" w:space="0" w:color="FFFFFF"/>
              <w:bottom w:val="single" w:sz="4" w:space="0" w:color="FFFFFF"/>
              <w:right w:val="single" w:sz="4" w:space="0" w:color="FFFFFF"/>
            </w:tcBorders>
            <w:vAlign w:val="center"/>
            <w:hideMark/>
          </w:tcPr>
          <w:p w14:paraId="6B92020B"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5B655ED9"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5AF4989A"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48F29C1"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341BAD7"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BA988F8" w14:textId="77777777" w:rsidR="000F586B" w:rsidRPr="00F47B39" w:rsidRDefault="000F586B" w:rsidP="004B4D89">
            <w:pPr>
              <w:spacing w:after="0"/>
              <w:rPr>
                <w:rFonts w:cs="Calibri"/>
                <w:sz w:val="16"/>
                <w:szCs w:val="16"/>
                <w:lang w:eastAsia="es-CO"/>
              </w:rPr>
            </w:pPr>
          </w:p>
        </w:tc>
      </w:tr>
      <w:tr w:rsidR="000F586B" w:rsidRPr="00F47B39" w14:paraId="1E8C6C77"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24990765"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1</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DBD761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Insignificante</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08677C3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Lesión leve</w:t>
            </w:r>
            <w:r w:rsidRPr="00F47B39">
              <w:rPr>
                <w:rFonts w:cs="Calibri"/>
                <w:sz w:val="16"/>
                <w:szCs w:val="16"/>
                <w:lang w:eastAsia="es-CO"/>
              </w:rPr>
              <w:br/>
              <w:t>(primeros</w:t>
            </w:r>
            <w:r w:rsidRPr="00F47B39">
              <w:rPr>
                <w:rFonts w:cs="Calibri"/>
                <w:sz w:val="16"/>
                <w:szCs w:val="16"/>
                <w:lang w:eastAsia="es-CO"/>
              </w:rPr>
              <w:br/>
              <w:t>auxilios)</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0514FE2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leve</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166220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Efecto</w:t>
            </w:r>
            <w:r w:rsidRPr="00F47B39">
              <w:rPr>
                <w:rFonts w:cs="Calibri"/>
                <w:sz w:val="16"/>
                <w:szCs w:val="16"/>
                <w:lang w:eastAsia="es-CO"/>
              </w:rPr>
              <w:br/>
              <w:t>Leve</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1633A7C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0,50%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56B768B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&lt;1%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538E08A"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Interno</w:t>
            </w:r>
          </w:p>
        </w:tc>
        <w:tc>
          <w:tcPr>
            <w:tcW w:w="416"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020AE07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76529A0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59ED275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7A0A0E3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6ECF3761"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r>
      <w:tr w:rsidR="000F586B" w:rsidRPr="00F47B39" w14:paraId="125E6F0C"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0C29DE2F"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3D3D7975"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7A6942CF"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33350014"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1350C2EE"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1C52D8C3"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3.266.945</w:t>
            </w:r>
          </w:p>
        </w:tc>
        <w:tc>
          <w:tcPr>
            <w:tcW w:w="373" w:type="pct"/>
            <w:tcBorders>
              <w:top w:val="nil"/>
              <w:left w:val="nil"/>
              <w:bottom w:val="single" w:sz="4" w:space="0" w:color="FFFFFF"/>
              <w:right w:val="single" w:sz="4" w:space="0" w:color="FFFFFF"/>
            </w:tcBorders>
            <w:shd w:val="clear" w:color="auto" w:fill="auto"/>
            <w:vAlign w:val="center"/>
            <w:hideMark/>
          </w:tcPr>
          <w:p w14:paraId="31528270"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6.533.890</w:t>
            </w:r>
          </w:p>
        </w:tc>
        <w:tc>
          <w:tcPr>
            <w:tcW w:w="219" w:type="pct"/>
            <w:tcBorders>
              <w:top w:val="nil"/>
              <w:left w:val="nil"/>
              <w:bottom w:val="single" w:sz="4" w:space="0" w:color="FFFFFF"/>
              <w:right w:val="single" w:sz="4" w:space="0" w:color="FFFFFF"/>
            </w:tcBorders>
            <w:shd w:val="clear" w:color="auto" w:fill="auto"/>
            <w:vAlign w:val="center"/>
            <w:hideMark/>
          </w:tcPr>
          <w:p w14:paraId="4562D51C"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0,0</w:t>
            </w:r>
          </w:p>
        </w:tc>
        <w:tc>
          <w:tcPr>
            <w:tcW w:w="207" w:type="pct"/>
            <w:tcBorders>
              <w:top w:val="nil"/>
              <w:left w:val="nil"/>
              <w:bottom w:val="single" w:sz="4" w:space="0" w:color="FFFFFF"/>
              <w:right w:val="single" w:sz="4" w:space="0" w:color="FFFFFF"/>
            </w:tcBorders>
            <w:shd w:val="clear" w:color="auto" w:fill="auto"/>
            <w:vAlign w:val="center"/>
            <w:hideMark/>
          </w:tcPr>
          <w:p w14:paraId="7B966584"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-0,1</w:t>
            </w:r>
          </w:p>
        </w:tc>
        <w:tc>
          <w:tcPr>
            <w:tcW w:w="402" w:type="pct"/>
            <w:vMerge/>
            <w:tcBorders>
              <w:top w:val="nil"/>
              <w:left w:val="single" w:sz="4" w:space="0" w:color="FFFFFF"/>
              <w:bottom w:val="single" w:sz="4" w:space="0" w:color="FFFFFF"/>
              <w:right w:val="single" w:sz="4" w:space="0" w:color="FFFFFF"/>
            </w:tcBorders>
            <w:vAlign w:val="center"/>
            <w:hideMark/>
          </w:tcPr>
          <w:p w14:paraId="53C16AB2"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3E26FE50"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8F7201F"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B983608"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595D929E"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5CE9CB3" w14:textId="77777777" w:rsidR="000F586B" w:rsidRPr="00F47B39" w:rsidRDefault="000F586B" w:rsidP="004B4D89">
            <w:pPr>
              <w:spacing w:after="0"/>
              <w:rPr>
                <w:rFonts w:cs="Calibri"/>
                <w:sz w:val="16"/>
                <w:szCs w:val="16"/>
                <w:lang w:eastAsia="es-CO"/>
              </w:rPr>
            </w:pPr>
          </w:p>
        </w:tc>
      </w:tr>
      <w:tr w:rsidR="000F586B" w:rsidRPr="00F47B39" w14:paraId="35278BB8" w14:textId="77777777" w:rsidTr="00355ACE">
        <w:trPr>
          <w:trHeight w:val="255"/>
        </w:trPr>
        <w:tc>
          <w:tcPr>
            <w:tcW w:w="88" w:type="pct"/>
            <w:vMerge w:val="restart"/>
            <w:tcBorders>
              <w:top w:val="nil"/>
              <w:left w:val="single" w:sz="4" w:space="0" w:color="FFFFFF"/>
              <w:bottom w:val="single" w:sz="4" w:space="0" w:color="595959"/>
              <w:right w:val="single" w:sz="4" w:space="0" w:color="FFFFFF"/>
            </w:tcBorders>
            <w:shd w:val="clear" w:color="000000" w:fill="D9D9D9"/>
            <w:vAlign w:val="center"/>
            <w:hideMark/>
          </w:tcPr>
          <w:p w14:paraId="4BD6E81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0</w:t>
            </w:r>
          </w:p>
        </w:tc>
        <w:tc>
          <w:tcPr>
            <w:tcW w:w="416"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0E9388B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Nulo</w:t>
            </w:r>
          </w:p>
        </w:tc>
        <w:tc>
          <w:tcPr>
            <w:tcW w:w="400"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4CEF8DD8"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Ningún</w:t>
            </w:r>
            <w:r w:rsidRPr="00F47B39">
              <w:rPr>
                <w:rFonts w:cs="Calibri"/>
                <w:sz w:val="16"/>
                <w:szCs w:val="16"/>
                <w:lang w:eastAsia="es-CO"/>
              </w:rPr>
              <w:br/>
              <w:t>Incidente</w:t>
            </w:r>
          </w:p>
        </w:tc>
        <w:tc>
          <w:tcPr>
            <w:tcW w:w="359"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1D21835E"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Ningún</w:t>
            </w:r>
            <w:r w:rsidRPr="00F47B39">
              <w:rPr>
                <w:rFonts w:cs="Calibri"/>
                <w:sz w:val="16"/>
                <w:szCs w:val="16"/>
                <w:lang w:eastAsia="es-CO"/>
              </w:rPr>
              <w:br/>
              <w:t>Daño</w:t>
            </w:r>
          </w:p>
        </w:tc>
        <w:tc>
          <w:tcPr>
            <w:tcW w:w="469"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29B97635"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Ningún</w:t>
            </w:r>
            <w:r w:rsidRPr="00F47B39">
              <w:rPr>
                <w:rFonts w:cs="Calibri"/>
                <w:sz w:val="16"/>
                <w:szCs w:val="16"/>
                <w:lang w:eastAsia="es-CO"/>
              </w:rPr>
              <w:br/>
              <w:t>Efecto</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4AF8868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0,00%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3B4EAB0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0%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5403591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Ningún Impacto</w:t>
            </w:r>
          </w:p>
        </w:tc>
        <w:tc>
          <w:tcPr>
            <w:tcW w:w="416"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1F7EDB9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60BB2E2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07E7A45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5C99046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754A0ED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r>
      <w:tr w:rsidR="000F586B" w:rsidRPr="00F47B39" w14:paraId="41DFC369" w14:textId="77777777" w:rsidTr="00355ACE">
        <w:trPr>
          <w:trHeight w:val="70"/>
        </w:trPr>
        <w:tc>
          <w:tcPr>
            <w:tcW w:w="88" w:type="pct"/>
            <w:vMerge/>
            <w:tcBorders>
              <w:top w:val="nil"/>
              <w:left w:val="single" w:sz="4" w:space="0" w:color="FFFFFF"/>
              <w:bottom w:val="single" w:sz="4" w:space="0" w:color="595959"/>
              <w:right w:val="single" w:sz="4" w:space="0" w:color="FFFFFF"/>
            </w:tcBorders>
            <w:vAlign w:val="center"/>
            <w:hideMark/>
          </w:tcPr>
          <w:p w14:paraId="4927EE61"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595959"/>
              <w:right w:val="single" w:sz="4" w:space="0" w:color="FFFFFF"/>
            </w:tcBorders>
            <w:vAlign w:val="center"/>
            <w:hideMark/>
          </w:tcPr>
          <w:p w14:paraId="1BF0E598"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595959"/>
              <w:right w:val="single" w:sz="4" w:space="0" w:color="FFFFFF"/>
            </w:tcBorders>
            <w:vAlign w:val="center"/>
            <w:hideMark/>
          </w:tcPr>
          <w:p w14:paraId="03A4B058"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595959"/>
              <w:right w:val="single" w:sz="4" w:space="0" w:color="FFFFFF"/>
            </w:tcBorders>
            <w:vAlign w:val="center"/>
            <w:hideMark/>
          </w:tcPr>
          <w:p w14:paraId="600DD551"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595959"/>
              <w:right w:val="single" w:sz="4" w:space="0" w:color="FFFFFF"/>
            </w:tcBorders>
            <w:vAlign w:val="center"/>
            <w:hideMark/>
          </w:tcPr>
          <w:p w14:paraId="0DBD6ADB"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595959"/>
              <w:right w:val="single" w:sz="4" w:space="0" w:color="FFFFFF"/>
            </w:tcBorders>
            <w:shd w:val="clear" w:color="auto" w:fill="auto"/>
            <w:vAlign w:val="center"/>
            <w:hideMark/>
          </w:tcPr>
          <w:p w14:paraId="36B912A6" w14:textId="77777777" w:rsidR="000F586B" w:rsidRPr="00F47B39" w:rsidRDefault="000F586B" w:rsidP="004B4D89">
            <w:pPr>
              <w:spacing w:after="0"/>
              <w:rPr>
                <w:rFonts w:cs="Calibri"/>
                <w:color w:val="0000FF"/>
                <w:sz w:val="16"/>
                <w:szCs w:val="16"/>
                <w:lang w:eastAsia="es-CO"/>
              </w:rPr>
            </w:pPr>
            <w:r w:rsidRPr="00F47B39">
              <w:rPr>
                <w:rFonts w:cs="Calibri"/>
                <w:color w:val="0000FF"/>
                <w:sz w:val="16"/>
                <w:szCs w:val="16"/>
                <w:lang w:eastAsia="es-CO"/>
              </w:rPr>
              <w:t>0</w:t>
            </w:r>
          </w:p>
        </w:tc>
        <w:tc>
          <w:tcPr>
            <w:tcW w:w="373" w:type="pct"/>
            <w:tcBorders>
              <w:top w:val="nil"/>
              <w:left w:val="nil"/>
              <w:bottom w:val="single" w:sz="4" w:space="0" w:color="595959"/>
              <w:right w:val="single" w:sz="4" w:space="0" w:color="FFFFFF"/>
            </w:tcBorders>
            <w:shd w:val="clear" w:color="auto" w:fill="auto"/>
            <w:vAlign w:val="center"/>
            <w:hideMark/>
          </w:tcPr>
          <w:p w14:paraId="750D41E5" w14:textId="77777777" w:rsidR="000F586B" w:rsidRPr="00F47B39" w:rsidRDefault="000F586B" w:rsidP="004B4D89">
            <w:pPr>
              <w:spacing w:after="0"/>
              <w:rPr>
                <w:rFonts w:cs="Calibri"/>
                <w:color w:val="0000FF"/>
                <w:sz w:val="16"/>
                <w:szCs w:val="16"/>
                <w:lang w:eastAsia="es-CO"/>
              </w:rPr>
            </w:pPr>
            <w:r w:rsidRPr="00F47B39">
              <w:rPr>
                <w:rFonts w:cs="Calibri"/>
                <w:color w:val="0000FF"/>
                <w:sz w:val="16"/>
                <w:szCs w:val="16"/>
                <w:lang w:eastAsia="es-CO"/>
              </w:rPr>
              <w:t>0</w:t>
            </w:r>
          </w:p>
        </w:tc>
        <w:tc>
          <w:tcPr>
            <w:tcW w:w="219" w:type="pct"/>
            <w:tcBorders>
              <w:top w:val="nil"/>
              <w:left w:val="nil"/>
              <w:bottom w:val="single" w:sz="4" w:space="0" w:color="595959"/>
              <w:right w:val="single" w:sz="4" w:space="0" w:color="FFFFFF"/>
            </w:tcBorders>
            <w:shd w:val="clear" w:color="auto" w:fill="auto"/>
            <w:vAlign w:val="center"/>
            <w:hideMark/>
          </w:tcPr>
          <w:p w14:paraId="18A5D4FF"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0,0</w:t>
            </w:r>
          </w:p>
        </w:tc>
        <w:tc>
          <w:tcPr>
            <w:tcW w:w="207" w:type="pct"/>
            <w:tcBorders>
              <w:top w:val="nil"/>
              <w:left w:val="nil"/>
              <w:bottom w:val="single" w:sz="4" w:space="0" w:color="595959"/>
              <w:right w:val="single" w:sz="4" w:space="0" w:color="FFFFFF"/>
            </w:tcBorders>
            <w:shd w:val="clear" w:color="auto" w:fill="auto"/>
            <w:vAlign w:val="center"/>
            <w:hideMark/>
          </w:tcPr>
          <w:p w14:paraId="2CE8F635"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0,0</w:t>
            </w:r>
          </w:p>
        </w:tc>
        <w:tc>
          <w:tcPr>
            <w:tcW w:w="402" w:type="pct"/>
            <w:vMerge/>
            <w:tcBorders>
              <w:top w:val="nil"/>
              <w:left w:val="single" w:sz="4" w:space="0" w:color="FFFFFF"/>
              <w:bottom w:val="single" w:sz="4" w:space="0" w:color="595959"/>
              <w:right w:val="single" w:sz="4" w:space="0" w:color="FFFFFF"/>
            </w:tcBorders>
            <w:vAlign w:val="center"/>
            <w:hideMark/>
          </w:tcPr>
          <w:p w14:paraId="003A123E"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595959"/>
              <w:right w:val="single" w:sz="4" w:space="0" w:color="FFFFFF"/>
            </w:tcBorders>
            <w:vAlign w:val="center"/>
            <w:hideMark/>
          </w:tcPr>
          <w:p w14:paraId="4EDA96D6"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32D96011"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5847499C"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41DFD2EB"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42AB54C4" w14:textId="77777777" w:rsidR="000F586B" w:rsidRPr="00F47B39" w:rsidRDefault="000F586B" w:rsidP="004B4D89">
            <w:pPr>
              <w:spacing w:after="0"/>
              <w:rPr>
                <w:rFonts w:cs="Calibri"/>
                <w:sz w:val="16"/>
                <w:szCs w:val="16"/>
                <w:lang w:eastAsia="es-CO"/>
              </w:rPr>
            </w:pPr>
          </w:p>
        </w:tc>
      </w:tr>
    </w:tbl>
    <w:p w14:paraId="0B8C4F8C" w14:textId="61ED3687" w:rsidR="000F586B" w:rsidRDefault="00355ACE" w:rsidP="00355ACE">
      <w:pPr>
        <w:tabs>
          <w:tab w:val="left" w:pos="1399"/>
        </w:tabs>
        <w:jc w:val="center"/>
      </w:pPr>
      <w:bookmarkStart w:id="215" w:name="_Ref157789540"/>
      <w:bookmarkStart w:id="216" w:name="_Toc164331143"/>
      <w:r w:rsidRPr="00193FB5">
        <w:rPr>
          <w:sz w:val="18"/>
          <w:szCs w:val="18"/>
        </w:rPr>
        <w:t xml:space="preserve">Tabla </w:t>
      </w:r>
      <w:r>
        <w:rPr>
          <w:sz w:val="18"/>
          <w:szCs w:val="18"/>
        </w:rPr>
        <w:fldChar w:fldCharType="begin"/>
      </w:r>
      <w:r>
        <w:rPr>
          <w:sz w:val="18"/>
          <w:szCs w:val="18"/>
        </w:rPr>
        <w:instrText xml:space="preserve"> SEQ Tabla \* ARABIC </w:instrText>
      </w:r>
      <w:r>
        <w:rPr>
          <w:sz w:val="18"/>
          <w:szCs w:val="18"/>
        </w:rPr>
        <w:fldChar w:fldCharType="separate"/>
      </w:r>
      <w:r w:rsidR="00601DBF">
        <w:rPr>
          <w:noProof/>
          <w:sz w:val="18"/>
          <w:szCs w:val="18"/>
        </w:rPr>
        <w:t>8</w:t>
      </w:r>
      <w:r>
        <w:rPr>
          <w:sz w:val="18"/>
          <w:szCs w:val="18"/>
        </w:rPr>
        <w:fldChar w:fldCharType="end"/>
      </w:r>
      <w:bookmarkEnd w:id="215"/>
      <w:r w:rsidRPr="00193FB5">
        <w:rPr>
          <w:sz w:val="18"/>
          <w:szCs w:val="18"/>
        </w:rPr>
        <w:t>. Matriz de riesgos propuesta</w:t>
      </w:r>
      <w:r>
        <w:rPr>
          <w:sz w:val="18"/>
          <w:szCs w:val="18"/>
        </w:rPr>
        <w:t>. Fuente Propia</w:t>
      </w:r>
      <w:bookmarkEnd w:id="216"/>
    </w:p>
    <w:p w14:paraId="405875AD" w14:textId="43FB73DC" w:rsidR="00355ACE" w:rsidRPr="00355ACE" w:rsidRDefault="00355ACE" w:rsidP="00355ACE">
      <w:pPr>
        <w:tabs>
          <w:tab w:val="left" w:pos="1399"/>
        </w:tabs>
        <w:sectPr w:rsidR="00355ACE" w:rsidRPr="00355ACE" w:rsidSect="005C7359">
          <w:pgSz w:w="16838" w:h="11906" w:orient="landscape"/>
          <w:pgMar w:top="1157" w:right="1440" w:bottom="1106" w:left="2268" w:header="709" w:footer="709" w:gutter="0"/>
          <w:cols w:space="301"/>
          <w:titlePg/>
          <w:docGrid w:linePitch="360"/>
        </w:sectPr>
      </w:pPr>
      <w:r>
        <w:tab/>
      </w:r>
    </w:p>
    <w:p w14:paraId="1CA74238" w14:textId="1EF762DB" w:rsidR="000F586B" w:rsidRPr="00B01DFC" w:rsidRDefault="000F586B" w:rsidP="00772279">
      <w:pPr>
        <w:pStyle w:val="Ttulo2"/>
        <w:numPr>
          <w:ilvl w:val="1"/>
          <w:numId w:val="8"/>
        </w:numPr>
        <w:rPr>
          <w:color w:val="000000" w:themeColor="text1"/>
        </w:rPr>
      </w:pPr>
      <w:bookmarkStart w:id="217" w:name="_Toc157174363"/>
      <w:bookmarkStart w:id="218" w:name="_Toc157790060"/>
      <w:bookmarkStart w:id="219" w:name="_Toc160026607"/>
      <w:bookmarkStart w:id="220" w:name="_Toc160026751"/>
      <w:bookmarkStart w:id="221" w:name="_Toc166165955"/>
      <w:r w:rsidRPr="00B01DFC">
        <w:rPr>
          <w:color w:val="000000" w:themeColor="text1"/>
        </w:rPr>
        <w:t xml:space="preserve">Riesgos </w:t>
      </w:r>
      <w:bookmarkEnd w:id="217"/>
      <w:bookmarkEnd w:id="218"/>
      <w:r w:rsidRPr="00B01DFC">
        <w:rPr>
          <w:color w:val="000000" w:themeColor="text1"/>
        </w:rPr>
        <w:t>de la medida</w:t>
      </w:r>
      <w:bookmarkEnd w:id="219"/>
      <w:bookmarkEnd w:id="220"/>
      <w:bookmarkEnd w:id="221"/>
    </w:p>
    <w:p w14:paraId="57A4260D" w14:textId="77777777" w:rsidR="000F586B" w:rsidRPr="00F47B39" w:rsidRDefault="000F586B" w:rsidP="000F586B">
      <w:pPr>
        <w:spacing w:after="0"/>
      </w:pPr>
    </w:p>
    <w:p w14:paraId="4F54940B" w14:textId="2C844C41" w:rsidR="000F586B" w:rsidRPr="00F47B39" w:rsidRDefault="000F586B" w:rsidP="000F586B">
      <w:pPr>
        <w:spacing w:after="0"/>
      </w:pPr>
      <w:r w:rsidRPr="00F47B39">
        <w:t>Los riesgos iniciales de</w:t>
      </w:r>
      <w:r>
        <w:t xml:space="preserve"> la medida </w:t>
      </w:r>
      <w:r w:rsidRPr="00F47B39">
        <w:t xml:space="preserve">propuesta se describen brevemente en la </w:t>
      </w:r>
      <w:r w:rsidRPr="00F47B39">
        <w:fldChar w:fldCharType="begin"/>
      </w:r>
      <w:r w:rsidRPr="00F47B39">
        <w:instrText xml:space="preserve"> REF _Ref157615469 \h  \* MERGEFORMAT </w:instrText>
      </w:r>
      <w:r w:rsidRPr="00F47B39">
        <w:fldChar w:fldCharType="separate"/>
      </w:r>
      <w:r w:rsidR="00121FCF" w:rsidRPr="00121FCF">
        <w:t xml:space="preserve">Tabla </w:t>
      </w:r>
      <w:r w:rsidR="00121FCF" w:rsidRPr="00121FCF">
        <w:rPr>
          <w:noProof/>
        </w:rPr>
        <w:t>9</w:t>
      </w:r>
      <w:r w:rsidRPr="00F47B39">
        <w:fldChar w:fldCharType="end"/>
      </w:r>
      <w:r w:rsidRPr="00F47B39">
        <w:t>. Se consideran los riesgos técnicos de mayor impacto.</w:t>
      </w:r>
    </w:p>
    <w:p w14:paraId="7AC0433C" w14:textId="77777777" w:rsidR="000F586B" w:rsidRPr="00F47B39" w:rsidRDefault="000F586B" w:rsidP="000F586B">
      <w:pPr>
        <w:spacing w:after="0"/>
      </w:pPr>
    </w:p>
    <w:p w14:paraId="3CE03B73" w14:textId="6EF85B3A" w:rsidR="000F586B" w:rsidRPr="00193FB5" w:rsidRDefault="000F586B" w:rsidP="000F586B">
      <w:pPr>
        <w:spacing w:after="200"/>
        <w:ind w:firstLine="720"/>
        <w:jc w:val="center"/>
        <w:rPr>
          <w:sz w:val="18"/>
          <w:szCs w:val="18"/>
        </w:rPr>
      </w:pPr>
    </w:p>
    <w:tbl>
      <w:tblPr>
        <w:tblW w:w="13036" w:type="dxa"/>
        <w:tblBorders>
          <w:top w:val="single" w:sz="4" w:space="0" w:color="FFFFFF"/>
          <w:left w:val="single" w:sz="4" w:space="0" w:color="FFFFFF"/>
          <w:bottom w:val="single" w:sz="4" w:space="0" w:color="595959"/>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523"/>
        <w:gridCol w:w="1686"/>
        <w:gridCol w:w="2400"/>
        <w:gridCol w:w="2077"/>
        <w:gridCol w:w="379"/>
        <w:gridCol w:w="468"/>
        <w:gridCol w:w="379"/>
        <w:gridCol w:w="485"/>
        <w:gridCol w:w="485"/>
        <w:gridCol w:w="395"/>
        <w:gridCol w:w="344"/>
        <w:gridCol w:w="400"/>
        <w:gridCol w:w="3015"/>
      </w:tblGrid>
      <w:tr w:rsidR="000F586B" w:rsidRPr="00F47B39" w14:paraId="086E5A82" w14:textId="77777777" w:rsidTr="004B4D89">
        <w:trPr>
          <w:cantSplit/>
          <w:trHeight w:val="1134"/>
          <w:tblHeader/>
        </w:trPr>
        <w:tc>
          <w:tcPr>
            <w:tcW w:w="523" w:type="dxa"/>
            <w:tcBorders>
              <w:bottom w:val="single" w:sz="4" w:space="0" w:color="FFFFFF"/>
            </w:tcBorders>
            <w:shd w:val="clear" w:color="000000" w:fill="1B9E40"/>
            <w:vAlign w:val="center"/>
            <w:hideMark/>
          </w:tcPr>
          <w:p w14:paraId="01557EED"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R Id.</w:t>
            </w:r>
          </w:p>
        </w:tc>
        <w:tc>
          <w:tcPr>
            <w:tcW w:w="1686" w:type="dxa"/>
            <w:tcBorders>
              <w:bottom w:val="single" w:sz="4" w:space="0" w:color="FFFFFF"/>
            </w:tcBorders>
            <w:shd w:val="clear" w:color="000000" w:fill="1B9E40"/>
            <w:vAlign w:val="center"/>
            <w:hideMark/>
          </w:tcPr>
          <w:p w14:paraId="47F2FCE6"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Categoría del riesgo</w:t>
            </w:r>
          </w:p>
        </w:tc>
        <w:tc>
          <w:tcPr>
            <w:tcW w:w="2400" w:type="dxa"/>
            <w:tcBorders>
              <w:bottom w:val="single" w:sz="4" w:space="0" w:color="FFFFFF"/>
            </w:tcBorders>
            <w:shd w:val="clear" w:color="000000" w:fill="1B9E40"/>
            <w:vAlign w:val="center"/>
            <w:hideMark/>
          </w:tcPr>
          <w:p w14:paraId="4FDCE33D"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RIESGO</w:t>
            </w:r>
          </w:p>
        </w:tc>
        <w:tc>
          <w:tcPr>
            <w:tcW w:w="2077" w:type="dxa"/>
            <w:tcBorders>
              <w:bottom w:val="single" w:sz="4" w:space="0" w:color="FFFFFF"/>
            </w:tcBorders>
            <w:shd w:val="clear" w:color="000000" w:fill="1B9E40"/>
            <w:vAlign w:val="center"/>
            <w:hideMark/>
          </w:tcPr>
          <w:p w14:paraId="68067EBD"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CAUSA BÁSICA</w:t>
            </w:r>
          </w:p>
        </w:tc>
        <w:tc>
          <w:tcPr>
            <w:tcW w:w="379" w:type="dxa"/>
            <w:shd w:val="clear" w:color="000000" w:fill="1B9E40"/>
            <w:textDirection w:val="btLr"/>
            <w:vAlign w:val="center"/>
          </w:tcPr>
          <w:p w14:paraId="5C3901DC"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Pers.</w:t>
            </w:r>
          </w:p>
        </w:tc>
        <w:tc>
          <w:tcPr>
            <w:tcW w:w="468" w:type="dxa"/>
            <w:shd w:val="clear" w:color="000000" w:fill="1B9E40"/>
            <w:textDirection w:val="btLr"/>
            <w:vAlign w:val="center"/>
          </w:tcPr>
          <w:p w14:paraId="12092FAA"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Inst.</w:t>
            </w:r>
          </w:p>
        </w:tc>
        <w:tc>
          <w:tcPr>
            <w:tcW w:w="379" w:type="dxa"/>
            <w:shd w:val="clear" w:color="000000" w:fill="1B9E40"/>
            <w:textDirection w:val="btLr"/>
            <w:vAlign w:val="center"/>
          </w:tcPr>
          <w:p w14:paraId="05763EF7" w14:textId="77777777" w:rsidR="000F586B" w:rsidRPr="00F47B39" w:rsidRDefault="000F586B" w:rsidP="004B4D89">
            <w:pPr>
              <w:spacing w:after="0"/>
              <w:ind w:left="113" w:right="113"/>
              <w:jc w:val="center"/>
              <w:rPr>
                <w:rFonts w:cs="Calibri"/>
                <w:bCs/>
                <w:color w:val="FFFFFF"/>
                <w:sz w:val="16"/>
                <w:szCs w:val="16"/>
                <w:lang w:eastAsia="es-CO"/>
              </w:rPr>
            </w:pPr>
            <w:proofErr w:type="spellStart"/>
            <w:r w:rsidRPr="00F47B39">
              <w:rPr>
                <w:rFonts w:cs="Calibri"/>
                <w:bCs/>
                <w:color w:val="FFFFFF"/>
                <w:sz w:val="16"/>
                <w:szCs w:val="16"/>
                <w:lang w:eastAsia="es-CO"/>
              </w:rPr>
              <w:t>Amb</w:t>
            </w:r>
            <w:proofErr w:type="spellEnd"/>
            <w:r w:rsidRPr="00F47B39">
              <w:rPr>
                <w:rFonts w:cs="Calibri"/>
                <w:bCs/>
                <w:color w:val="FFFFFF"/>
                <w:sz w:val="16"/>
                <w:szCs w:val="16"/>
                <w:lang w:eastAsia="es-CO"/>
              </w:rPr>
              <w:t>.</w:t>
            </w:r>
          </w:p>
        </w:tc>
        <w:tc>
          <w:tcPr>
            <w:tcW w:w="485" w:type="dxa"/>
            <w:shd w:val="clear" w:color="000000" w:fill="1B9E40"/>
            <w:textDirection w:val="btLr"/>
            <w:vAlign w:val="center"/>
          </w:tcPr>
          <w:p w14:paraId="245A31AB"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Econ.</w:t>
            </w:r>
          </w:p>
        </w:tc>
        <w:tc>
          <w:tcPr>
            <w:tcW w:w="485" w:type="dxa"/>
            <w:shd w:val="clear" w:color="000000" w:fill="1B9E40"/>
            <w:textDirection w:val="btLr"/>
            <w:vAlign w:val="center"/>
          </w:tcPr>
          <w:p w14:paraId="33303FD8"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Tiempo</w:t>
            </w:r>
          </w:p>
        </w:tc>
        <w:tc>
          <w:tcPr>
            <w:tcW w:w="395" w:type="dxa"/>
            <w:shd w:val="clear" w:color="000000" w:fill="1B9E40"/>
            <w:textDirection w:val="btLr"/>
            <w:vAlign w:val="center"/>
          </w:tcPr>
          <w:p w14:paraId="5D0E0953" w14:textId="77777777" w:rsidR="000F586B" w:rsidRPr="00F47B39" w:rsidRDefault="000F586B" w:rsidP="004B4D89">
            <w:pPr>
              <w:spacing w:after="0"/>
              <w:ind w:left="113" w:right="113"/>
              <w:jc w:val="center"/>
              <w:rPr>
                <w:rFonts w:cs="Calibri"/>
                <w:bCs/>
                <w:color w:val="FFFFFF"/>
                <w:sz w:val="16"/>
                <w:szCs w:val="16"/>
                <w:lang w:eastAsia="es-CO"/>
              </w:rPr>
            </w:pPr>
            <w:proofErr w:type="spellStart"/>
            <w:r w:rsidRPr="00F47B39">
              <w:rPr>
                <w:rFonts w:cs="Calibri"/>
                <w:bCs/>
                <w:color w:val="FFFFFF"/>
                <w:sz w:val="16"/>
                <w:szCs w:val="16"/>
                <w:lang w:eastAsia="es-CO"/>
              </w:rPr>
              <w:t>Img</w:t>
            </w:r>
            <w:proofErr w:type="spellEnd"/>
            <w:r w:rsidRPr="00F47B39">
              <w:rPr>
                <w:rFonts w:cs="Calibri"/>
                <w:bCs/>
                <w:color w:val="FFFFFF"/>
                <w:sz w:val="16"/>
                <w:szCs w:val="16"/>
                <w:lang w:eastAsia="es-CO"/>
              </w:rPr>
              <w:t>. Cliente</w:t>
            </w:r>
          </w:p>
        </w:tc>
        <w:tc>
          <w:tcPr>
            <w:tcW w:w="344" w:type="dxa"/>
            <w:shd w:val="clear" w:color="000000" w:fill="1B9E40"/>
            <w:textDirection w:val="btLr"/>
            <w:vAlign w:val="center"/>
            <w:hideMark/>
          </w:tcPr>
          <w:p w14:paraId="7E889668"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Otra</w:t>
            </w:r>
          </w:p>
        </w:tc>
        <w:tc>
          <w:tcPr>
            <w:tcW w:w="400" w:type="dxa"/>
            <w:shd w:val="clear" w:color="000000" w:fill="1B9E40"/>
            <w:textDirection w:val="btLr"/>
            <w:vAlign w:val="center"/>
            <w:hideMark/>
          </w:tcPr>
          <w:p w14:paraId="58FF0B24"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Valoración</w:t>
            </w:r>
          </w:p>
        </w:tc>
        <w:tc>
          <w:tcPr>
            <w:tcW w:w="3015" w:type="dxa"/>
            <w:tcBorders>
              <w:bottom w:val="single" w:sz="4" w:space="0" w:color="FFFFFF"/>
            </w:tcBorders>
            <w:shd w:val="clear" w:color="000000" w:fill="1B9E40"/>
            <w:vAlign w:val="center"/>
            <w:hideMark/>
          </w:tcPr>
          <w:p w14:paraId="4B5B4B8E"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ACCIÓN DE TRATAMIENTO</w:t>
            </w:r>
          </w:p>
        </w:tc>
      </w:tr>
      <w:tr w:rsidR="000F586B" w:rsidRPr="00F47B39" w14:paraId="482A03F8" w14:textId="77777777" w:rsidTr="004B4D89">
        <w:trPr>
          <w:trHeight w:val="557"/>
        </w:trPr>
        <w:tc>
          <w:tcPr>
            <w:tcW w:w="523" w:type="dxa"/>
            <w:tcBorders>
              <w:bottom w:val="single" w:sz="4" w:space="0" w:color="F2F2F2"/>
            </w:tcBorders>
            <w:shd w:val="clear" w:color="auto" w:fill="auto"/>
            <w:vAlign w:val="center"/>
            <w:hideMark/>
          </w:tcPr>
          <w:p w14:paraId="0C92F17D"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t>R01</w:t>
            </w:r>
          </w:p>
        </w:tc>
        <w:tc>
          <w:tcPr>
            <w:tcW w:w="1686" w:type="dxa"/>
            <w:tcBorders>
              <w:bottom w:val="single" w:sz="4" w:space="0" w:color="F2F2F2"/>
            </w:tcBorders>
            <w:shd w:val="clear" w:color="auto" w:fill="auto"/>
            <w:vAlign w:val="center"/>
            <w:hideMark/>
          </w:tcPr>
          <w:p w14:paraId="7C470E17" w14:textId="77777777" w:rsidR="000F586B" w:rsidRPr="00F47B39" w:rsidRDefault="000F586B" w:rsidP="004B4D89">
            <w:pPr>
              <w:spacing w:after="0"/>
              <w:jc w:val="center"/>
              <w:rPr>
                <w:rFonts w:cs="Calibri"/>
                <w:sz w:val="16"/>
                <w:szCs w:val="16"/>
                <w:lang w:eastAsia="es-CO"/>
              </w:rPr>
            </w:pPr>
            <w:r w:rsidRPr="00CB78D2">
              <w:rPr>
                <w:sz w:val="16"/>
                <w:szCs w:val="16"/>
              </w:rPr>
              <w:t>Montaje y construcción</w:t>
            </w:r>
          </w:p>
        </w:tc>
        <w:tc>
          <w:tcPr>
            <w:tcW w:w="2400" w:type="dxa"/>
            <w:tcBorders>
              <w:bottom w:val="single" w:sz="4" w:space="0" w:color="F2F2F2"/>
            </w:tcBorders>
            <w:shd w:val="clear" w:color="auto" w:fill="auto"/>
            <w:vAlign w:val="center"/>
            <w:hideMark/>
          </w:tcPr>
          <w:p w14:paraId="4CF485B6" w14:textId="77777777" w:rsidR="000F586B" w:rsidRPr="00F47B39" w:rsidRDefault="000F586B" w:rsidP="004B4D89">
            <w:pPr>
              <w:spacing w:after="0"/>
              <w:rPr>
                <w:rFonts w:cs="Calibri"/>
                <w:sz w:val="16"/>
                <w:szCs w:val="16"/>
                <w:lang w:eastAsia="es-CO"/>
              </w:rPr>
            </w:pPr>
            <w:r w:rsidRPr="00CB78D2">
              <w:rPr>
                <w:sz w:val="16"/>
                <w:szCs w:val="16"/>
              </w:rPr>
              <w:t>Falta de área disponible para la instalación de los paneles solares y demás equipos requeridos.</w:t>
            </w:r>
          </w:p>
        </w:tc>
        <w:tc>
          <w:tcPr>
            <w:tcW w:w="2077" w:type="dxa"/>
            <w:tcBorders>
              <w:bottom w:val="single" w:sz="4" w:space="0" w:color="F2F2F2"/>
            </w:tcBorders>
            <w:shd w:val="clear" w:color="auto" w:fill="auto"/>
            <w:vAlign w:val="center"/>
            <w:hideMark/>
          </w:tcPr>
          <w:p w14:paraId="5BBA6C9C" w14:textId="77777777" w:rsidR="000F586B" w:rsidRPr="00F47B39" w:rsidRDefault="000F586B" w:rsidP="004B4D89">
            <w:pPr>
              <w:spacing w:after="0"/>
              <w:rPr>
                <w:rFonts w:cs="Calibri"/>
                <w:sz w:val="16"/>
                <w:szCs w:val="16"/>
                <w:lang w:eastAsia="es-CO"/>
              </w:rPr>
            </w:pPr>
            <w:r w:rsidRPr="00CB78D2">
              <w:rPr>
                <w:sz w:val="16"/>
                <w:szCs w:val="16"/>
              </w:rPr>
              <w:t>Uso de las áreas identificadas para otros fines</w:t>
            </w:r>
          </w:p>
        </w:tc>
        <w:tc>
          <w:tcPr>
            <w:tcW w:w="379" w:type="dxa"/>
            <w:shd w:val="clear" w:color="auto" w:fill="F2F2F2"/>
            <w:vAlign w:val="center"/>
            <w:hideMark/>
          </w:tcPr>
          <w:p w14:paraId="19E5802E"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hideMark/>
          </w:tcPr>
          <w:p w14:paraId="14732095"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hideMark/>
          </w:tcPr>
          <w:p w14:paraId="1FB5ACA1"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hideMark/>
          </w:tcPr>
          <w:p w14:paraId="17AC4E52" w14:textId="77777777" w:rsidR="000F586B" w:rsidRPr="00F47B39" w:rsidRDefault="000F586B" w:rsidP="004B4D89">
            <w:pPr>
              <w:spacing w:after="0"/>
              <w:jc w:val="center"/>
              <w:rPr>
                <w:rFonts w:cs="Calibri"/>
                <w:sz w:val="16"/>
                <w:szCs w:val="16"/>
                <w:lang w:eastAsia="es-CO"/>
              </w:rPr>
            </w:pPr>
            <w:r w:rsidRPr="00CB78D2">
              <w:rPr>
                <w:sz w:val="16"/>
                <w:szCs w:val="16"/>
              </w:rPr>
              <w:t>C3-M</w:t>
            </w:r>
          </w:p>
        </w:tc>
        <w:tc>
          <w:tcPr>
            <w:tcW w:w="485" w:type="dxa"/>
            <w:shd w:val="clear" w:color="auto" w:fill="F2F2F2"/>
            <w:vAlign w:val="center"/>
            <w:hideMark/>
          </w:tcPr>
          <w:p w14:paraId="48454B3F" w14:textId="77777777" w:rsidR="000F586B" w:rsidRPr="00F47B39" w:rsidRDefault="000F586B" w:rsidP="004B4D89">
            <w:pPr>
              <w:spacing w:after="0"/>
              <w:jc w:val="center"/>
              <w:rPr>
                <w:rFonts w:cs="Calibri"/>
                <w:sz w:val="16"/>
                <w:szCs w:val="16"/>
                <w:lang w:eastAsia="es-CO"/>
              </w:rPr>
            </w:pPr>
            <w:r w:rsidRPr="00CB78D2">
              <w:rPr>
                <w:sz w:val="16"/>
                <w:szCs w:val="16"/>
              </w:rPr>
              <w:t>C5-H</w:t>
            </w:r>
          </w:p>
        </w:tc>
        <w:tc>
          <w:tcPr>
            <w:tcW w:w="395" w:type="dxa"/>
            <w:shd w:val="clear" w:color="auto" w:fill="F2F2F2"/>
            <w:vAlign w:val="center"/>
            <w:hideMark/>
          </w:tcPr>
          <w:p w14:paraId="25649737"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hideMark/>
          </w:tcPr>
          <w:p w14:paraId="1F09DEF7" w14:textId="77777777" w:rsidR="000F586B" w:rsidRPr="00F47B39" w:rsidRDefault="000F586B" w:rsidP="004B4D89">
            <w:pPr>
              <w:spacing w:after="0"/>
              <w:jc w:val="center"/>
              <w:rPr>
                <w:rFonts w:cs="Calibri"/>
                <w:sz w:val="16"/>
                <w:szCs w:val="16"/>
                <w:lang w:eastAsia="es-CO"/>
              </w:rPr>
            </w:pPr>
          </w:p>
        </w:tc>
        <w:tc>
          <w:tcPr>
            <w:tcW w:w="400" w:type="dxa"/>
            <w:shd w:val="clear" w:color="auto" w:fill="ED7D31" w:themeFill="accent2"/>
            <w:vAlign w:val="center"/>
            <w:hideMark/>
          </w:tcPr>
          <w:p w14:paraId="58BB763B" w14:textId="77777777" w:rsidR="000F586B" w:rsidRPr="00F47B39" w:rsidRDefault="000F586B" w:rsidP="004B4D89">
            <w:pPr>
              <w:spacing w:after="0"/>
              <w:jc w:val="center"/>
              <w:rPr>
                <w:rFonts w:cs="Calibri"/>
                <w:sz w:val="16"/>
                <w:szCs w:val="16"/>
                <w:lang w:eastAsia="es-CO"/>
              </w:rPr>
            </w:pPr>
            <w:r w:rsidRPr="00CB78D2">
              <w:rPr>
                <w:sz w:val="16"/>
                <w:szCs w:val="16"/>
              </w:rPr>
              <w:t>H</w:t>
            </w:r>
          </w:p>
        </w:tc>
        <w:tc>
          <w:tcPr>
            <w:tcW w:w="3015" w:type="dxa"/>
            <w:tcBorders>
              <w:bottom w:val="single" w:sz="4" w:space="0" w:color="F2F2F2"/>
            </w:tcBorders>
            <w:shd w:val="clear" w:color="auto" w:fill="auto"/>
            <w:vAlign w:val="center"/>
            <w:hideMark/>
          </w:tcPr>
          <w:p w14:paraId="2AB3A0BC" w14:textId="74B55AAB" w:rsidR="000F586B" w:rsidRPr="00F47B39" w:rsidRDefault="000F586B" w:rsidP="004B4D89">
            <w:pPr>
              <w:spacing w:after="0"/>
              <w:rPr>
                <w:rFonts w:cs="Calibri"/>
                <w:sz w:val="16"/>
                <w:szCs w:val="16"/>
                <w:lang w:eastAsia="es-CO"/>
              </w:rPr>
            </w:pPr>
            <w:r w:rsidRPr="00CB78D2">
              <w:rPr>
                <w:sz w:val="16"/>
                <w:szCs w:val="16"/>
              </w:rPr>
              <w:t>Identificar las áreas disponibles y socializar estas con el personal pertinente</w:t>
            </w:r>
            <w:r w:rsidR="00665CBC">
              <w:rPr>
                <w:sz w:val="16"/>
                <w:szCs w:val="16"/>
              </w:rPr>
              <w:t xml:space="preserve"> para asegurar su disponibilidad</w:t>
            </w:r>
            <w:r w:rsidR="00F27F8C">
              <w:rPr>
                <w:sz w:val="16"/>
                <w:szCs w:val="16"/>
              </w:rPr>
              <w:t xml:space="preserve"> para la planta solar.</w:t>
            </w:r>
          </w:p>
        </w:tc>
      </w:tr>
      <w:tr w:rsidR="000F586B" w:rsidRPr="00F47B39" w14:paraId="1AA74C80" w14:textId="77777777" w:rsidTr="0014716D">
        <w:trPr>
          <w:trHeight w:val="396"/>
        </w:trPr>
        <w:tc>
          <w:tcPr>
            <w:tcW w:w="523" w:type="dxa"/>
            <w:tcBorders>
              <w:top w:val="single" w:sz="4" w:space="0" w:color="F2F2F2"/>
              <w:bottom w:val="single" w:sz="4" w:space="0" w:color="F2F2F2"/>
            </w:tcBorders>
            <w:shd w:val="clear" w:color="auto" w:fill="auto"/>
            <w:vAlign w:val="center"/>
            <w:hideMark/>
          </w:tcPr>
          <w:p w14:paraId="0EE7195D"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t>R02</w:t>
            </w:r>
          </w:p>
        </w:tc>
        <w:tc>
          <w:tcPr>
            <w:tcW w:w="1686" w:type="dxa"/>
            <w:tcBorders>
              <w:top w:val="single" w:sz="4" w:space="0" w:color="F2F2F2"/>
              <w:bottom w:val="single" w:sz="4" w:space="0" w:color="F2F2F2"/>
            </w:tcBorders>
            <w:shd w:val="clear" w:color="auto" w:fill="auto"/>
            <w:vAlign w:val="center"/>
            <w:hideMark/>
          </w:tcPr>
          <w:p w14:paraId="52C4B736" w14:textId="77777777" w:rsidR="000F586B" w:rsidRPr="00F47B39" w:rsidRDefault="000F586B" w:rsidP="004B4D89">
            <w:pPr>
              <w:jc w:val="center"/>
              <w:rPr>
                <w:rFonts w:cs="Calibri"/>
                <w:sz w:val="16"/>
                <w:szCs w:val="16"/>
              </w:rPr>
            </w:pPr>
            <w:r w:rsidRPr="00CB78D2">
              <w:rPr>
                <w:rFonts w:cs="Calibri"/>
                <w:sz w:val="16"/>
                <w:szCs w:val="16"/>
              </w:rPr>
              <w:t>Legislativo, normativo y/o tributario</w:t>
            </w:r>
          </w:p>
        </w:tc>
        <w:tc>
          <w:tcPr>
            <w:tcW w:w="2400" w:type="dxa"/>
            <w:tcBorders>
              <w:top w:val="single" w:sz="4" w:space="0" w:color="F2F2F2"/>
              <w:bottom w:val="single" w:sz="4" w:space="0" w:color="F2F2F2"/>
            </w:tcBorders>
            <w:shd w:val="clear" w:color="auto" w:fill="auto"/>
            <w:vAlign w:val="center"/>
          </w:tcPr>
          <w:p w14:paraId="5FB575D2" w14:textId="77777777" w:rsidR="000F586B" w:rsidRPr="00F47B39" w:rsidRDefault="000F586B" w:rsidP="004B4D89">
            <w:pPr>
              <w:spacing w:after="0"/>
              <w:rPr>
                <w:rFonts w:cs="Calibri"/>
                <w:sz w:val="16"/>
                <w:szCs w:val="16"/>
                <w:lang w:eastAsia="es-CO"/>
              </w:rPr>
            </w:pPr>
            <w:r w:rsidRPr="00CB78D2">
              <w:rPr>
                <w:sz w:val="16"/>
                <w:szCs w:val="16"/>
              </w:rPr>
              <w:t>Falta de cumplimiento normativo de la edificación y de la instalación eléctrica.</w:t>
            </w:r>
          </w:p>
        </w:tc>
        <w:tc>
          <w:tcPr>
            <w:tcW w:w="2077" w:type="dxa"/>
            <w:tcBorders>
              <w:top w:val="single" w:sz="4" w:space="0" w:color="F2F2F2"/>
              <w:bottom w:val="single" w:sz="4" w:space="0" w:color="F2F2F2"/>
            </w:tcBorders>
            <w:shd w:val="clear" w:color="auto" w:fill="auto"/>
            <w:vAlign w:val="center"/>
          </w:tcPr>
          <w:p w14:paraId="4F75E602" w14:textId="77777777" w:rsidR="000F586B" w:rsidRPr="00F47B39" w:rsidRDefault="000F586B" w:rsidP="004B4D89">
            <w:pPr>
              <w:spacing w:after="0"/>
              <w:rPr>
                <w:rFonts w:cs="Calibri"/>
                <w:sz w:val="16"/>
                <w:szCs w:val="16"/>
                <w:lang w:eastAsia="es-CO"/>
              </w:rPr>
            </w:pPr>
            <w:r w:rsidRPr="00CB78D2">
              <w:rPr>
                <w:sz w:val="16"/>
                <w:szCs w:val="16"/>
              </w:rPr>
              <w:t>Falta de cumplimiento normativo de la edificación y de la instalación eléctrica.</w:t>
            </w:r>
          </w:p>
        </w:tc>
        <w:tc>
          <w:tcPr>
            <w:tcW w:w="379" w:type="dxa"/>
            <w:shd w:val="clear" w:color="auto" w:fill="F2F2F2"/>
            <w:vAlign w:val="center"/>
          </w:tcPr>
          <w:p w14:paraId="7905CA11"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tcPr>
          <w:p w14:paraId="6E25EB3B"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tcPr>
          <w:p w14:paraId="3FBE166B"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tcPr>
          <w:p w14:paraId="7A6ED492" w14:textId="77777777" w:rsidR="000F586B" w:rsidRPr="00F47B39" w:rsidRDefault="000F586B" w:rsidP="004B4D89">
            <w:pPr>
              <w:spacing w:after="0"/>
              <w:jc w:val="center"/>
              <w:rPr>
                <w:rFonts w:cs="Calibri"/>
                <w:sz w:val="16"/>
                <w:szCs w:val="16"/>
                <w:lang w:eastAsia="es-CO"/>
              </w:rPr>
            </w:pPr>
            <w:r w:rsidRPr="00CB78D2">
              <w:rPr>
                <w:sz w:val="16"/>
                <w:szCs w:val="16"/>
              </w:rPr>
              <w:t>C3-M</w:t>
            </w:r>
          </w:p>
        </w:tc>
        <w:tc>
          <w:tcPr>
            <w:tcW w:w="485" w:type="dxa"/>
            <w:shd w:val="clear" w:color="auto" w:fill="F2F2F2"/>
            <w:vAlign w:val="center"/>
          </w:tcPr>
          <w:p w14:paraId="08DDCCBE" w14:textId="77777777" w:rsidR="000F586B" w:rsidRPr="00F47B39" w:rsidRDefault="000F586B" w:rsidP="004B4D89">
            <w:pPr>
              <w:spacing w:after="0"/>
              <w:jc w:val="center"/>
              <w:rPr>
                <w:rFonts w:cs="Calibri"/>
                <w:sz w:val="16"/>
                <w:szCs w:val="16"/>
                <w:lang w:eastAsia="es-CO"/>
              </w:rPr>
            </w:pPr>
            <w:r w:rsidRPr="00CB78D2">
              <w:rPr>
                <w:sz w:val="16"/>
                <w:szCs w:val="16"/>
              </w:rPr>
              <w:t>C4-M</w:t>
            </w:r>
          </w:p>
        </w:tc>
        <w:tc>
          <w:tcPr>
            <w:tcW w:w="395" w:type="dxa"/>
            <w:shd w:val="clear" w:color="auto" w:fill="F2F2F2"/>
            <w:vAlign w:val="center"/>
          </w:tcPr>
          <w:p w14:paraId="4004577C"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tcPr>
          <w:p w14:paraId="019D0E50" w14:textId="77777777" w:rsidR="000F586B" w:rsidRPr="00F47B39" w:rsidRDefault="000F586B" w:rsidP="004B4D89">
            <w:pPr>
              <w:spacing w:after="0"/>
              <w:jc w:val="center"/>
              <w:rPr>
                <w:rFonts w:cs="Calibri"/>
                <w:sz w:val="16"/>
                <w:szCs w:val="16"/>
                <w:lang w:eastAsia="es-CO"/>
              </w:rPr>
            </w:pPr>
          </w:p>
        </w:tc>
        <w:tc>
          <w:tcPr>
            <w:tcW w:w="400" w:type="dxa"/>
            <w:shd w:val="clear" w:color="auto" w:fill="00FF00"/>
            <w:vAlign w:val="center"/>
          </w:tcPr>
          <w:p w14:paraId="013AB383" w14:textId="7DBBA311" w:rsidR="000F586B" w:rsidRPr="00F47B39" w:rsidRDefault="0014716D" w:rsidP="004B4D89">
            <w:pPr>
              <w:spacing w:after="0"/>
              <w:jc w:val="center"/>
              <w:rPr>
                <w:rFonts w:cs="Calibri"/>
                <w:sz w:val="16"/>
                <w:szCs w:val="16"/>
                <w:lang w:eastAsia="es-CO"/>
              </w:rPr>
            </w:pPr>
            <w:r>
              <w:rPr>
                <w:sz w:val="16"/>
                <w:szCs w:val="16"/>
              </w:rPr>
              <w:t>N</w:t>
            </w:r>
          </w:p>
        </w:tc>
        <w:tc>
          <w:tcPr>
            <w:tcW w:w="3015" w:type="dxa"/>
            <w:tcBorders>
              <w:top w:val="single" w:sz="4" w:space="0" w:color="F2F2F2"/>
              <w:bottom w:val="single" w:sz="4" w:space="0" w:color="F2F2F2"/>
            </w:tcBorders>
            <w:shd w:val="clear" w:color="auto" w:fill="auto"/>
            <w:vAlign w:val="center"/>
          </w:tcPr>
          <w:p w14:paraId="44054EA8" w14:textId="60AB232E" w:rsidR="000F586B" w:rsidRPr="00F47B39" w:rsidRDefault="00F27F8C" w:rsidP="004B4D89">
            <w:pPr>
              <w:spacing w:after="0"/>
              <w:rPr>
                <w:rFonts w:cs="Calibri"/>
                <w:sz w:val="16"/>
                <w:szCs w:val="16"/>
                <w:lang w:eastAsia="es-CO"/>
              </w:rPr>
            </w:pPr>
            <w:r>
              <w:rPr>
                <w:sz w:val="16"/>
                <w:szCs w:val="16"/>
              </w:rPr>
              <w:t>Asegurar el cumplimiento de las normas aplicables identificadas.</w:t>
            </w:r>
          </w:p>
        </w:tc>
      </w:tr>
      <w:tr w:rsidR="000F586B" w:rsidRPr="00F47B39" w14:paraId="14B39B24" w14:textId="77777777" w:rsidTr="00187691">
        <w:trPr>
          <w:trHeight w:val="802"/>
        </w:trPr>
        <w:tc>
          <w:tcPr>
            <w:tcW w:w="523" w:type="dxa"/>
            <w:tcBorders>
              <w:top w:val="single" w:sz="4" w:space="0" w:color="F2F2F2"/>
              <w:bottom w:val="single" w:sz="4" w:space="0" w:color="F2F2F2"/>
            </w:tcBorders>
            <w:shd w:val="clear" w:color="auto" w:fill="auto"/>
            <w:vAlign w:val="center"/>
            <w:hideMark/>
          </w:tcPr>
          <w:p w14:paraId="1F2E7DFA"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t>R03</w:t>
            </w:r>
          </w:p>
        </w:tc>
        <w:tc>
          <w:tcPr>
            <w:tcW w:w="1686" w:type="dxa"/>
            <w:tcBorders>
              <w:top w:val="single" w:sz="4" w:space="0" w:color="F2F2F2"/>
              <w:bottom w:val="single" w:sz="4" w:space="0" w:color="F2F2F2"/>
            </w:tcBorders>
            <w:shd w:val="clear" w:color="auto" w:fill="auto"/>
            <w:vAlign w:val="center"/>
            <w:hideMark/>
          </w:tcPr>
          <w:p w14:paraId="55A3B17E" w14:textId="77777777" w:rsidR="000F586B" w:rsidRPr="00F47B39" w:rsidRDefault="000F586B" w:rsidP="004B4D89">
            <w:pPr>
              <w:spacing w:after="0"/>
              <w:jc w:val="center"/>
              <w:rPr>
                <w:rFonts w:cs="Calibri"/>
                <w:sz w:val="16"/>
                <w:szCs w:val="16"/>
                <w:lang w:eastAsia="es-CO"/>
              </w:rPr>
            </w:pPr>
            <w:r w:rsidRPr="00CB78D2">
              <w:rPr>
                <w:rFonts w:cs="Calibri"/>
                <w:sz w:val="16"/>
                <w:szCs w:val="16"/>
              </w:rPr>
              <w:t>Entorno</w:t>
            </w:r>
          </w:p>
        </w:tc>
        <w:tc>
          <w:tcPr>
            <w:tcW w:w="2400" w:type="dxa"/>
            <w:tcBorders>
              <w:top w:val="single" w:sz="4" w:space="0" w:color="F2F2F2"/>
              <w:bottom w:val="single" w:sz="4" w:space="0" w:color="F2F2F2"/>
            </w:tcBorders>
            <w:shd w:val="clear" w:color="auto" w:fill="auto"/>
            <w:vAlign w:val="center"/>
          </w:tcPr>
          <w:p w14:paraId="03DD082B" w14:textId="77777777" w:rsidR="000F586B" w:rsidRPr="00F47B39" w:rsidRDefault="000F586B" w:rsidP="004B4D89">
            <w:pPr>
              <w:spacing w:after="0"/>
              <w:rPr>
                <w:rFonts w:cs="Calibri"/>
                <w:sz w:val="16"/>
                <w:szCs w:val="16"/>
                <w:lang w:eastAsia="es-CO"/>
              </w:rPr>
            </w:pPr>
            <w:r w:rsidRPr="00CB78D2">
              <w:rPr>
                <w:rFonts w:cs="Calibri"/>
                <w:sz w:val="16"/>
                <w:szCs w:val="16"/>
              </w:rPr>
              <w:t>Condiciones climáticas desfavorables</w:t>
            </w:r>
          </w:p>
        </w:tc>
        <w:tc>
          <w:tcPr>
            <w:tcW w:w="2077" w:type="dxa"/>
            <w:tcBorders>
              <w:top w:val="single" w:sz="4" w:space="0" w:color="F2F2F2"/>
              <w:bottom w:val="single" w:sz="4" w:space="0" w:color="F2F2F2"/>
            </w:tcBorders>
            <w:shd w:val="clear" w:color="auto" w:fill="auto"/>
            <w:vAlign w:val="center"/>
          </w:tcPr>
          <w:p w14:paraId="518F017B" w14:textId="77777777" w:rsidR="000F586B" w:rsidRPr="00F47B39" w:rsidRDefault="000F586B" w:rsidP="004B4D89">
            <w:pPr>
              <w:spacing w:after="0"/>
              <w:rPr>
                <w:rFonts w:cs="Calibri"/>
                <w:sz w:val="16"/>
                <w:szCs w:val="16"/>
                <w:lang w:eastAsia="es-CO"/>
              </w:rPr>
            </w:pPr>
            <w:r w:rsidRPr="00CB78D2">
              <w:rPr>
                <w:rFonts w:cs="Calibri"/>
                <w:sz w:val="16"/>
                <w:szCs w:val="16"/>
              </w:rPr>
              <w:t>Las condiciones climáticas impactan la eficiencia de los paneles solares, lo que podría afectar la capacidad de la entidad para satisfacer sus necesidades energéticas.</w:t>
            </w:r>
          </w:p>
        </w:tc>
        <w:tc>
          <w:tcPr>
            <w:tcW w:w="379" w:type="dxa"/>
            <w:shd w:val="clear" w:color="auto" w:fill="F2F2F2"/>
            <w:vAlign w:val="center"/>
          </w:tcPr>
          <w:p w14:paraId="7638BDCC"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tcPr>
          <w:p w14:paraId="79D62D72"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tcPr>
          <w:p w14:paraId="289A75D0"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tcPr>
          <w:p w14:paraId="48A668BB"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485" w:type="dxa"/>
            <w:shd w:val="clear" w:color="auto" w:fill="F2F2F2"/>
            <w:vAlign w:val="center"/>
          </w:tcPr>
          <w:p w14:paraId="330CA24E" w14:textId="77777777" w:rsidR="000F586B" w:rsidRPr="00F47B39" w:rsidRDefault="000F586B" w:rsidP="004B4D89">
            <w:pPr>
              <w:spacing w:after="0"/>
              <w:jc w:val="center"/>
              <w:rPr>
                <w:rFonts w:cs="Calibri"/>
                <w:sz w:val="16"/>
                <w:szCs w:val="16"/>
                <w:lang w:eastAsia="es-CO"/>
              </w:rPr>
            </w:pPr>
          </w:p>
        </w:tc>
        <w:tc>
          <w:tcPr>
            <w:tcW w:w="395" w:type="dxa"/>
            <w:shd w:val="clear" w:color="auto" w:fill="F2F2F2"/>
            <w:vAlign w:val="center"/>
          </w:tcPr>
          <w:p w14:paraId="06BB520C"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tcPr>
          <w:p w14:paraId="5B474351" w14:textId="77777777" w:rsidR="000F586B" w:rsidRPr="00F47B39" w:rsidRDefault="000F586B" w:rsidP="004B4D89">
            <w:pPr>
              <w:spacing w:after="0"/>
              <w:jc w:val="center"/>
              <w:rPr>
                <w:rFonts w:cs="Calibri"/>
                <w:sz w:val="16"/>
                <w:szCs w:val="16"/>
                <w:lang w:eastAsia="es-CO"/>
              </w:rPr>
            </w:pPr>
          </w:p>
        </w:tc>
        <w:tc>
          <w:tcPr>
            <w:tcW w:w="400" w:type="dxa"/>
            <w:shd w:val="clear" w:color="auto" w:fill="00FF00"/>
            <w:vAlign w:val="center"/>
          </w:tcPr>
          <w:p w14:paraId="57EE53AA" w14:textId="3A035FFC" w:rsidR="000F586B" w:rsidRPr="00F47B39" w:rsidRDefault="00AE2D50" w:rsidP="004B4D89">
            <w:pPr>
              <w:spacing w:after="0"/>
              <w:jc w:val="center"/>
              <w:rPr>
                <w:rFonts w:cs="Calibri"/>
                <w:sz w:val="16"/>
                <w:szCs w:val="16"/>
                <w:lang w:eastAsia="es-CO"/>
              </w:rPr>
            </w:pPr>
            <w:r w:rsidRPr="00AE2D50">
              <w:rPr>
                <w:rFonts w:cs="Calibri"/>
                <w:sz w:val="16"/>
                <w:szCs w:val="16"/>
              </w:rPr>
              <w:t>N</w:t>
            </w:r>
          </w:p>
        </w:tc>
        <w:tc>
          <w:tcPr>
            <w:tcW w:w="3015" w:type="dxa"/>
            <w:tcBorders>
              <w:top w:val="single" w:sz="4" w:space="0" w:color="F2F2F2"/>
              <w:bottom w:val="single" w:sz="4" w:space="0" w:color="F2F2F2"/>
            </w:tcBorders>
            <w:shd w:val="clear" w:color="auto" w:fill="auto"/>
            <w:vAlign w:val="center"/>
          </w:tcPr>
          <w:p w14:paraId="2D38D80D" w14:textId="77777777" w:rsidR="0019101A" w:rsidRDefault="00F2012F" w:rsidP="004B4D89">
            <w:pPr>
              <w:spacing w:after="0"/>
              <w:rPr>
                <w:rFonts w:cs="Calibri"/>
                <w:sz w:val="16"/>
                <w:szCs w:val="16"/>
              </w:rPr>
            </w:pPr>
            <w:r>
              <w:rPr>
                <w:rFonts w:cs="Calibri"/>
                <w:sz w:val="16"/>
                <w:szCs w:val="16"/>
              </w:rPr>
              <w:t xml:space="preserve">Evaluar </w:t>
            </w:r>
            <w:r w:rsidR="00E338AC">
              <w:rPr>
                <w:rFonts w:cs="Calibri"/>
                <w:sz w:val="16"/>
                <w:szCs w:val="16"/>
              </w:rPr>
              <w:t>los condiciones climáticas y de recurso solar del sitio utilizando datos confiables o usando un</w:t>
            </w:r>
            <w:r w:rsidR="00BA5904">
              <w:rPr>
                <w:rFonts w:cs="Calibri"/>
                <w:sz w:val="16"/>
                <w:szCs w:val="16"/>
              </w:rPr>
              <w:t xml:space="preserve"> software de diseño solar</w:t>
            </w:r>
            <w:r w:rsidR="00F00934">
              <w:rPr>
                <w:rFonts w:cs="Calibri"/>
                <w:sz w:val="16"/>
                <w:szCs w:val="16"/>
              </w:rPr>
              <w:t xml:space="preserve"> conocido</w:t>
            </w:r>
            <w:r w:rsidR="00BA5904">
              <w:rPr>
                <w:rFonts w:cs="Calibri"/>
                <w:sz w:val="16"/>
                <w:szCs w:val="16"/>
              </w:rPr>
              <w:t xml:space="preserve">. </w:t>
            </w:r>
          </w:p>
          <w:p w14:paraId="6D0C8768" w14:textId="22AB54A1" w:rsidR="000F586B" w:rsidRPr="00F47B39" w:rsidRDefault="004C688B" w:rsidP="004B4D89">
            <w:pPr>
              <w:spacing w:after="0"/>
              <w:rPr>
                <w:rFonts w:cs="Calibri"/>
                <w:sz w:val="16"/>
                <w:szCs w:val="16"/>
                <w:lang w:eastAsia="es-CO"/>
              </w:rPr>
            </w:pPr>
            <w:r>
              <w:rPr>
                <w:rFonts w:cs="Calibri"/>
                <w:sz w:val="16"/>
                <w:szCs w:val="16"/>
              </w:rPr>
              <w:t xml:space="preserve">Para </w:t>
            </w:r>
            <w:r w:rsidR="0007004A">
              <w:rPr>
                <w:rFonts w:cs="Calibri"/>
                <w:sz w:val="16"/>
                <w:szCs w:val="16"/>
              </w:rPr>
              <w:t xml:space="preserve">el análisis de </w:t>
            </w:r>
            <w:r>
              <w:rPr>
                <w:rFonts w:cs="Calibri"/>
                <w:sz w:val="16"/>
                <w:szCs w:val="16"/>
              </w:rPr>
              <w:t>esta propuesta se</w:t>
            </w:r>
            <w:r w:rsidR="00187691">
              <w:rPr>
                <w:rFonts w:cs="Calibri"/>
                <w:sz w:val="16"/>
                <w:szCs w:val="16"/>
              </w:rPr>
              <w:t xml:space="preserve"> </w:t>
            </w:r>
            <w:r>
              <w:rPr>
                <w:rFonts w:cs="Calibri"/>
                <w:sz w:val="16"/>
                <w:szCs w:val="16"/>
              </w:rPr>
              <w:t xml:space="preserve">usó </w:t>
            </w:r>
            <w:r w:rsidR="00187691">
              <w:rPr>
                <w:rFonts w:cs="Calibri"/>
                <w:sz w:val="16"/>
                <w:szCs w:val="16"/>
              </w:rPr>
              <w:t xml:space="preserve">el software de diseño </w:t>
            </w:r>
            <w:proofErr w:type="spellStart"/>
            <w:r w:rsidR="00187691">
              <w:rPr>
                <w:rFonts w:cs="Calibri"/>
                <w:sz w:val="16"/>
                <w:szCs w:val="16"/>
              </w:rPr>
              <w:t>Helioscope</w:t>
            </w:r>
            <w:proofErr w:type="spellEnd"/>
            <w:r w:rsidR="007F3274">
              <w:rPr>
                <w:rFonts w:cs="Calibri"/>
                <w:sz w:val="16"/>
                <w:szCs w:val="16"/>
              </w:rPr>
              <w:t>.</w:t>
            </w:r>
          </w:p>
        </w:tc>
      </w:tr>
      <w:tr w:rsidR="000F586B" w:rsidRPr="00F47B39" w14:paraId="3463A9D4" w14:textId="77777777" w:rsidTr="0014716D">
        <w:trPr>
          <w:trHeight w:val="718"/>
        </w:trPr>
        <w:tc>
          <w:tcPr>
            <w:tcW w:w="523" w:type="dxa"/>
            <w:tcBorders>
              <w:top w:val="single" w:sz="4" w:space="0" w:color="F2F2F2"/>
              <w:bottom w:val="single" w:sz="4" w:space="0" w:color="F2F2F2"/>
            </w:tcBorders>
            <w:shd w:val="clear" w:color="auto" w:fill="auto"/>
            <w:vAlign w:val="center"/>
            <w:hideMark/>
          </w:tcPr>
          <w:p w14:paraId="49537F61"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t>R04</w:t>
            </w:r>
          </w:p>
        </w:tc>
        <w:tc>
          <w:tcPr>
            <w:tcW w:w="1686" w:type="dxa"/>
            <w:tcBorders>
              <w:top w:val="single" w:sz="4" w:space="0" w:color="F2F2F2"/>
              <w:bottom w:val="single" w:sz="4" w:space="0" w:color="F2F2F2"/>
            </w:tcBorders>
            <w:shd w:val="clear" w:color="auto" w:fill="auto"/>
            <w:vAlign w:val="center"/>
            <w:hideMark/>
          </w:tcPr>
          <w:p w14:paraId="234A9B22" w14:textId="77777777" w:rsidR="000F586B" w:rsidRPr="00F47B39" w:rsidRDefault="000F586B" w:rsidP="004B4D89">
            <w:pPr>
              <w:spacing w:after="0"/>
              <w:jc w:val="center"/>
              <w:rPr>
                <w:rFonts w:cs="Calibri"/>
                <w:sz w:val="16"/>
                <w:szCs w:val="16"/>
                <w:lang w:eastAsia="es-CO"/>
              </w:rPr>
            </w:pPr>
            <w:r w:rsidRPr="00CB78D2">
              <w:rPr>
                <w:rFonts w:cs="Calibri"/>
                <w:sz w:val="16"/>
                <w:szCs w:val="16"/>
              </w:rPr>
              <w:t>Montaje y construcción</w:t>
            </w:r>
          </w:p>
        </w:tc>
        <w:tc>
          <w:tcPr>
            <w:tcW w:w="2400" w:type="dxa"/>
            <w:tcBorders>
              <w:top w:val="single" w:sz="4" w:space="0" w:color="F2F2F2"/>
              <w:bottom w:val="single" w:sz="4" w:space="0" w:color="F2F2F2"/>
            </w:tcBorders>
            <w:shd w:val="clear" w:color="auto" w:fill="auto"/>
            <w:vAlign w:val="center"/>
          </w:tcPr>
          <w:p w14:paraId="002E3A9A" w14:textId="77777777" w:rsidR="000F586B" w:rsidRPr="00F47B39" w:rsidRDefault="000F586B" w:rsidP="004B4D89">
            <w:pPr>
              <w:spacing w:after="0"/>
              <w:rPr>
                <w:rFonts w:cs="Calibri"/>
                <w:sz w:val="16"/>
                <w:szCs w:val="16"/>
                <w:lang w:eastAsia="es-CO"/>
              </w:rPr>
            </w:pPr>
            <w:r w:rsidRPr="00CB78D2">
              <w:rPr>
                <w:rFonts w:cs="Calibri"/>
                <w:sz w:val="16"/>
                <w:szCs w:val="16"/>
              </w:rPr>
              <w:t>Proyecciones de sombras sobre la cubierta donde se instalarían los paneles solares</w:t>
            </w:r>
          </w:p>
        </w:tc>
        <w:tc>
          <w:tcPr>
            <w:tcW w:w="2077" w:type="dxa"/>
            <w:tcBorders>
              <w:top w:val="single" w:sz="4" w:space="0" w:color="F2F2F2"/>
              <w:bottom w:val="single" w:sz="4" w:space="0" w:color="F2F2F2"/>
            </w:tcBorders>
            <w:shd w:val="clear" w:color="auto" w:fill="auto"/>
            <w:vAlign w:val="center"/>
          </w:tcPr>
          <w:p w14:paraId="088AD1DB" w14:textId="77777777" w:rsidR="000F586B" w:rsidRPr="00F47B39" w:rsidRDefault="000F586B" w:rsidP="004B4D89">
            <w:pPr>
              <w:spacing w:after="0"/>
              <w:rPr>
                <w:rFonts w:cs="Calibri"/>
                <w:sz w:val="16"/>
                <w:szCs w:val="16"/>
                <w:lang w:eastAsia="es-CO"/>
              </w:rPr>
            </w:pPr>
            <w:r w:rsidRPr="00CB78D2">
              <w:rPr>
                <w:rFonts w:cs="Calibri"/>
                <w:sz w:val="16"/>
                <w:szCs w:val="16"/>
              </w:rPr>
              <w:t>Proyecciones de sombras sobre la cubierta donde se instalarían los paneles solares</w:t>
            </w:r>
          </w:p>
        </w:tc>
        <w:tc>
          <w:tcPr>
            <w:tcW w:w="379" w:type="dxa"/>
            <w:shd w:val="clear" w:color="auto" w:fill="F2F2F2"/>
            <w:vAlign w:val="center"/>
          </w:tcPr>
          <w:p w14:paraId="50A182F8"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tcPr>
          <w:p w14:paraId="5F2A4617"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tcPr>
          <w:p w14:paraId="73CFC163"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tcPr>
          <w:p w14:paraId="043AD56D"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485" w:type="dxa"/>
            <w:shd w:val="clear" w:color="auto" w:fill="F2F2F2"/>
            <w:vAlign w:val="center"/>
          </w:tcPr>
          <w:p w14:paraId="601A5DC9"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395" w:type="dxa"/>
            <w:shd w:val="clear" w:color="auto" w:fill="F2F2F2"/>
            <w:vAlign w:val="center"/>
          </w:tcPr>
          <w:p w14:paraId="6E8CC1C8"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tcPr>
          <w:p w14:paraId="28F306BA" w14:textId="77777777" w:rsidR="000F586B" w:rsidRPr="00F47B39" w:rsidRDefault="000F586B" w:rsidP="004B4D89">
            <w:pPr>
              <w:spacing w:after="0"/>
              <w:jc w:val="center"/>
              <w:rPr>
                <w:rFonts w:cs="Calibri"/>
                <w:sz w:val="16"/>
                <w:szCs w:val="16"/>
                <w:lang w:eastAsia="es-CO"/>
              </w:rPr>
            </w:pPr>
          </w:p>
        </w:tc>
        <w:tc>
          <w:tcPr>
            <w:tcW w:w="400" w:type="dxa"/>
            <w:shd w:val="clear" w:color="auto" w:fill="00FF00"/>
            <w:vAlign w:val="center"/>
          </w:tcPr>
          <w:p w14:paraId="0E55C4CC" w14:textId="484781D3" w:rsidR="000F586B" w:rsidRPr="00F47B39" w:rsidRDefault="0014716D" w:rsidP="004B4D89">
            <w:pPr>
              <w:spacing w:after="0"/>
              <w:jc w:val="center"/>
              <w:rPr>
                <w:rFonts w:cs="Calibri"/>
                <w:sz w:val="16"/>
                <w:szCs w:val="16"/>
                <w:lang w:eastAsia="es-CO"/>
              </w:rPr>
            </w:pPr>
            <w:r>
              <w:rPr>
                <w:rFonts w:cs="Calibri"/>
                <w:sz w:val="16"/>
                <w:szCs w:val="16"/>
              </w:rPr>
              <w:t>N</w:t>
            </w:r>
          </w:p>
        </w:tc>
        <w:tc>
          <w:tcPr>
            <w:tcW w:w="3015" w:type="dxa"/>
            <w:tcBorders>
              <w:top w:val="single" w:sz="4" w:space="0" w:color="F2F2F2"/>
              <w:bottom w:val="single" w:sz="4" w:space="0" w:color="F2F2F2"/>
            </w:tcBorders>
            <w:shd w:val="clear" w:color="auto" w:fill="auto"/>
            <w:vAlign w:val="center"/>
          </w:tcPr>
          <w:p w14:paraId="2457B7C6" w14:textId="47036126" w:rsidR="0019101A" w:rsidRDefault="0064719F" w:rsidP="004B4D89">
            <w:pPr>
              <w:spacing w:after="0"/>
              <w:rPr>
                <w:rFonts w:cs="Calibri"/>
                <w:sz w:val="16"/>
                <w:szCs w:val="16"/>
              </w:rPr>
            </w:pPr>
            <w:r>
              <w:rPr>
                <w:rFonts w:cs="Calibri"/>
                <w:sz w:val="16"/>
                <w:szCs w:val="16"/>
              </w:rPr>
              <w:t>Inspeccionar cuidadosamente el área disponible para la instalación de los paneles solares</w:t>
            </w:r>
            <w:r w:rsidR="00A853CC">
              <w:rPr>
                <w:rFonts w:cs="Calibri"/>
                <w:sz w:val="16"/>
                <w:szCs w:val="16"/>
              </w:rPr>
              <w:t xml:space="preserve"> identificando las sombras de los </w:t>
            </w:r>
            <w:r w:rsidR="008403E5">
              <w:rPr>
                <w:rFonts w:cs="Calibri"/>
                <w:sz w:val="16"/>
                <w:szCs w:val="16"/>
              </w:rPr>
              <w:t xml:space="preserve">edificios y árboles cercanos </w:t>
            </w:r>
            <w:r w:rsidR="00C243AB">
              <w:rPr>
                <w:rFonts w:cs="Calibri"/>
                <w:sz w:val="16"/>
                <w:szCs w:val="16"/>
              </w:rPr>
              <w:t>para determinar cómo afectan en la generación de energía solar</w:t>
            </w:r>
            <w:r w:rsidR="0018595E">
              <w:rPr>
                <w:rFonts w:cs="Calibri"/>
                <w:sz w:val="16"/>
                <w:szCs w:val="16"/>
              </w:rPr>
              <w:t xml:space="preserve"> y</w:t>
            </w:r>
            <w:r w:rsidR="001109A1">
              <w:rPr>
                <w:rFonts w:cs="Calibri"/>
                <w:sz w:val="16"/>
                <w:szCs w:val="16"/>
              </w:rPr>
              <w:t xml:space="preserve"> descartar las áreas sombreadas</w:t>
            </w:r>
            <w:r w:rsidR="00A853CC">
              <w:rPr>
                <w:rFonts w:cs="Calibri"/>
                <w:sz w:val="16"/>
                <w:szCs w:val="16"/>
              </w:rPr>
              <w:t xml:space="preserve">. </w:t>
            </w:r>
          </w:p>
          <w:p w14:paraId="0B6B7492" w14:textId="6B556763" w:rsidR="000F586B" w:rsidRPr="00F47B39" w:rsidRDefault="00984558" w:rsidP="004B4D89">
            <w:pPr>
              <w:spacing w:after="0"/>
              <w:rPr>
                <w:rFonts w:cs="Calibri"/>
                <w:sz w:val="16"/>
                <w:szCs w:val="16"/>
                <w:lang w:eastAsia="es-CO"/>
              </w:rPr>
            </w:pPr>
            <w:r>
              <w:rPr>
                <w:rFonts w:cs="Calibri"/>
                <w:sz w:val="16"/>
                <w:szCs w:val="16"/>
              </w:rPr>
              <w:t>Para el análisis de esta propuesta, s</w:t>
            </w:r>
            <w:r w:rsidR="0014716D">
              <w:rPr>
                <w:rFonts w:cs="Calibri"/>
                <w:sz w:val="16"/>
                <w:szCs w:val="16"/>
              </w:rPr>
              <w:t>e realizó</w:t>
            </w:r>
            <w:r w:rsidR="000F586B" w:rsidRPr="00CB78D2">
              <w:rPr>
                <w:rFonts w:cs="Calibri"/>
                <w:sz w:val="16"/>
                <w:szCs w:val="16"/>
              </w:rPr>
              <w:t xml:space="preserve"> </w:t>
            </w:r>
            <w:r w:rsidR="00187691">
              <w:rPr>
                <w:rFonts w:cs="Calibri"/>
                <w:sz w:val="16"/>
                <w:szCs w:val="16"/>
              </w:rPr>
              <w:t>una validación física</w:t>
            </w:r>
            <w:r w:rsidR="000F586B" w:rsidRPr="00CB78D2">
              <w:rPr>
                <w:rFonts w:cs="Calibri"/>
                <w:sz w:val="16"/>
                <w:szCs w:val="16"/>
              </w:rPr>
              <w:t xml:space="preserve"> </w:t>
            </w:r>
            <w:r w:rsidR="00156BBB">
              <w:rPr>
                <w:rFonts w:cs="Calibri"/>
                <w:sz w:val="16"/>
                <w:szCs w:val="16"/>
              </w:rPr>
              <w:t xml:space="preserve">que permitió </w:t>
            </w:r>
            <w:r w:rsidR="000F586B" w:rsidRPr="00CB78D2">
              <w:rPr>
                <w:rFonts w:cs="Calibri"/>
                <w:sz w:val="16"/>
                <w:szCs w:val="16"/>
              </w:rPr>
              <w:t>una selección adecuada de áreas y determina</w:t>
            </w:r>
            <w:r w:rsidR="000B4E89">
              <w:rPr>
                <w:rFonts w:cs="Calibri"/>
                <w:sz w:val="16"/>
                <w:szCs w:val="16"/>
              </w:rPr>
              <w:t>ción de</w:t>
            </w:r>
            <w:r w:rsidR="000F586B" w:rsidRPr="00CB78D2">
              <w:rPr>
                <w:rFonts w:cs="Calibri"/>
                <w:sz w:val="16"/>
                <w:szCs w:val="16"/>
              </w:rPr>
              <w:t xml:space="preserve"> las condiciones del sitio</w:t>
            </w:r>
            <w:r w:rsidR="0019101A">
              <w:rPr>
                <w:rFonts w:cs="Calibri"/>
                <w:sz w:val="16"/>
                <w:szCs w:val="16"/>
              </w:rPr>
              <w:t xml:space="preserve"> de instalación</w:t>
            </w:r>
            <w:r w:rsidR="000F586B" w:rsidRPr="00CB78D2">
              <w:rPr>
                <w:rFonts w:cs="Calibri"/>
                <w:sz w:val="16"/>
                <w:szCs w:val="16"/>
              </w:rPr>
              <w:t>.</w:t>
            </w:r>
            <w:r w:rsidR="00A75768">
              <w:rPr>
                <w:rFonts w:cs="Calibri"/>
                <w:sz w:val="16"/>
                <w:szCs w:val="16"/>
              </w:rPr>
              <w:t xml:space="preserve"> </w:t>
            </w:r>
          </w:p>
        </w:tc>
      </w:tr>
      <w:tr w:rsidR="000F586B" w:rsidRPr="00F47B39" w14:paraId="5A95E339" w14:textId="77777777" w:rsidTr="0014716D">
        <w:trPr>
          <w:trHeight w:val="659"/>
        </w:trPr>
        <w:tc>
          <w:tcPr>
            <w:tcW w:w="523" w:type="dxa"/>
            <w:tcBorders>
              <w:top w:val="single" w:sz="4" w:space="0" w:color="F2F2F2"/>
              <w:bottom w:val="single" w:sz="4" w:space="0" w:color="F2F2F2"/>
            </w:tcBorders>
            <w:shd w:val="clear" w:color="auto" w:fill="auto"/>
            <w:vAlign w:val="center"/>
            <w:hideMark/>
          </w:tcPr>
          <w:p w14:paraId="6E770AF8"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t>R05</w:t>
            </w:r>
          </w:p>
        </w:tc>
        <w:tc>
          <w:tcPr>
            <w:tcW w:w="1686" w:type="dxa"/>
            <w:tcBorders>
              <w:top w:val="single" w:sz="4" w:space="0" w:color="F2F2F2"/>
              <w:bottom w:val="single" w:sz="4" w:space="0" w:color="F2F2F2"/>
            </w:tcBorders>
            <w:shd w:val="clear" w:color="auto" w:fill="auto"/>
            <w:vAlign w:val="center"/>
            <w:hideMark/>
          </w:tcPr>
          <w:p w14:paraId="67ECCDF1" w14:textId="77777777" w:rsidR="000F586B" w:rsidRPr="00F47B39" w:rsidRDefault="000F586B" w:rsidP="004B4D89">
            <w:pPr>
              <w:spacing w:after="0"/>
              <w:jc w:val="center"/>
              <w:rPr>
                <w:rFonts w:cs="Calibri"/>
                <w:sz w:val="16"/>
                <w:szCs w:val="16"/>
                <w:lang w:eastAsia="es-CO"/>
              </w:rPr>
            </w:pPr>
            <w:r w:rsidRPr="00CB78D2">
              <w:rPr>
                <w:rFonts w:cs="Calibri"/>
                <w:sz w:val="16"/>
                <w:szCs w:val="16"/>
              </w:rPr>
              <w:t>Montaje y construcción</w:t>
            </w:r>
          </w:p>
        </w:tc>
        <w:tc>
          <w:tcPr>
            <w:tcW w:w="2400" w:type="dxa"/>
            <w:tcBorders>
              <w:top w:val="single" w:sz="4" w:space="0" w:color="F2F2F2"/>
              <w:bottom w:val="single" w:sz="4" w:space="0" w:color="F2F2F2"/>
            </w:tcBorders>
            <w:shd w:val="clear" w:color="auto" w:fill="auto"/>
            <w:vAlign w:val="center"/>
          </w:tcPr>
          <w:p w14:paraId="02A58E84" w14:textId="77777777" w:rsidR="000F586B" w:rsidRPr="00F47B39" w:rsidRDefault="000F586B" w:rsidP="004B4D89">
            <w:pPr>
              <w:spacing w:after="0"/>
              <w:rPr>
                <w:rFonts w:cs="Calibri"/>
                <w:sz w:val="16"/>
                <w:szCs w:val="16"/>
                <w:lang w:eastAsia="es-CO"/>
              </w:rPr>
            </w:pPr>
            <w:r w:rsidRPr="00CB78D2">
              <w:rPr>
                <w:rFonts w:cs="Calibri"/>
                <w:sz w:val="16"/>
                <w:szCs w:val="16"/>
              </w:rPr>
              <w:t>Selección inadecuada de tecnología</w:t>
            </w:r>
          </w:p>
        </w:tc>
        <w:tc>
          <w:tcPr>
            <w:tcW w:w="2077" w:type="dxa"/>
            <w:tcBorders>
              <w:top w:val="single" w:sz="4" w:space="0" w:color="F2F2F2"/>
              <w:bottom w:val="single" w:sz="4" w:space="0" w:color="F2F2F2"/>
            </w:tcBorders>
            <w:shd w:val="clear" w:color="auto" w:fill="auto"/>
            <w:vAlign w:val="center"/>
          </w:tcPr>
          <w:p w14:paraId="24590A03" w14:textId="77777777" w:rsidR="000F586B" w:rsidRPr="00F47B39" w:rsidRDefault="000F586B" w:rsidP="004B4D89">
            <w:pPr>
              <w:spacing w:after="0"/>
              <w:rPr>
                <w:rFonts w:cs="Calibri"/>
                <w:sz w:val="16"/>
                <w:szCs w:val="16"/>
                <w:lang w:eastAsia="es-CO"/>
              </w:rPr>
            </w:pPr>
            <w:r w:rsidRPr="00CB78D2">
              <w:rPr>
                <w:rFonts w:cs="Calibri"/>
                <w:sz w:val="16"/>
                <w:szCs w:val="16"/>
              </w:rPr>
              <w:t>Elegir una tecnología no compatible con las necesidades energéticas del edificio o las condiciones climáticas de la zona puede afectar la eficiencia y rentabilidad del proyecto.</w:t>
            </w:r>
          </w:p>
        </w:tc>
        <w:tc>
          <w:tcPr>
            <w:tcW w:w="379" w:type="dxa"/>
            <w:shd w:val="clear" w:color="auto" w:fill="F2F2F2"/>
            <w:vAlign w:val="center"/>
          </w:tcPr>
          <w:p w14:paraId="06E1E771"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tcPr>
          <w:p w14:paraId="23789612"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tcPr>
          <w:p w14:paraId="6421F6F8"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tcPr>
          <w:p w14:paraId="060C7E69"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485" w:type="dxa"/>
            <w:shd w:val="clear" w:color="auto" w:fill="F2F2F2"/>
            <w:vAlign w:val="center"/>
          </w:tcPr>
          <w:p w14:paraId="285A2E5B"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395" w:type="dxa"/>
            <w:shd w:val="clear" w:color="auto" w:fill="F2F2F2"/>
            <w:vAlign w:val="center"/>
          </w:tcPr>
          <w:p w14:paraId="26B112FB"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tcPr>
          <w:p w14:paraId="7231EA51" w14:textId="77777777" w:rsidR="000F586B" w:rsidRPr="00F47B39" w:rsidRDefault="000F586B" w:rsidP="004B4D89">
            <w:pPr>
              <w:spacing w:after="0"/>
              <w:jc w:val="center"/>
              <w:rPr>
                <w:rFonts w:cs="Calibri"/>
                <w:sz w:val="16"/>
                <w:szCs w:val="16"/>
                <w:lang w:eastAsia="es-CO"/>
              </w:rPr>
            </w:pPr>
          </w:p>
        </w:tc>
        <w:tc>
          <w:tcPr>
            <w:tcW w:w="400" w:type="dxa"/>
            <w:shd w:val="clear" w:color="auto" w:fill="00FF00"/>
            <w:vAlign w:val="center"/>
          </w:tcPr>
          <w:p w14:paraId="7FF71C09" w14:textId="15110365" w:rsidR="000F586B" w:rsidRPr="00F47B39" w:rsidRDefault="0014716D" w:rsidP="004B4D89">
            <w:pPr>
              <w:spacing w:after="0"/>
              <w:jc w:val="center"/>
              <w:rPr>
                <w:rFonts w:cs="Calibri"/>
                <w:sz w:val="16"/>
                <w:szCs w:val="16"/>
                <w:lang w:eastAsia="es-CO"/>
              </w:rPr>
            </w:pPr>
            <w:r>
              <w:rPr>
                <w:rFonts w:cs="Calibri"/>
                <w:sz w:val="16"/>
                <w:szCs w:val="16"/>
              </w:rPr>
              <w:t>N</w:t>
            </w:r>
          </w:p>
        </w:tc>
        <w:tc>
          <w:tcPr>
            <w:tcW w:w="3015" w:type="dxa"/>
            <w:tcBorders>
              <w:top w:val="single" w:sz="4" w:space="0" w:color="F2F2F2"/>
              <w:bottom w:val="single" w:sz="4" w:space="0" w:color="F2F2F2"/>
            </w:tcBorders>
            <w:shd w:val="clear" w:color="auto" w:fill="auto"/>
            <w:vAlign w:val="center"/>
          </w:tcPr>
          <w:p w14:paraId="0C961337" w14:textId="3502E23E" w:rsidR="008120A6" w:rsidRDefault="003E41A7" w:rsidP="004B4D89">
            <w:pPr>
              <w:spacing w:after="0"/>
              <w:rPr>
                <w:rFonts w:cs="Calibri"/>
                <w:sz w:val="16"/>
                <w:szCs w:val="16"/>
              </w:rPr>
            </w:pPr>
            <w:r>
              <w:rPr>
                <w:rFonts w:cs="Calibri"/>
                <w:sz w:val="16"/>
                <w:szCs w:val="16"/>
              </w:rPr>
              <w:t>Realizar</w:t>
            </w:r>
            <w:r w:rsidR="000F586B" w:rsidRPr="00CB78D2">
              <w:rPr>
                <w:rFonts w:cs="Calibri"/>
                <w:sz w:val="16"/>
                <w:szCs w:val="16"/>
              </w:rPr>
              <w:t xml:space="preserve"> estudios previos para determinar la tecnología adecuada </w:t>
            </w:r>
            <w:r w:rsidR="004B79DE">
              <w:rPr>
                <w:rFonts w:cs="Calibri"/>
                <w:sz w:val="16"/>
                <w:szCs w:val="16"/>
              </w:rPr>
              <w:t>según</w:t>
            </w:r>
            <w:r w:rsidR="000F586B" w:rsidRPr="00CB78D2">
              <w:rPr>
                <w:rFonts w:cs="Calibri"/>
                <w:sz w:val="16"/>
                <w:szCs w:val="16"/>
              </w:rPr>
              <w:t xml:space="preserve"> las condiciones del sitio</w:t>
            </w:r>
            <w:r w:rsidR="00BF3D40">
              <w:rPr>
                <w:rFonts w:cs="Calibri"/>
                <w:sz w:val="16"/>
                <w:szCs w:val="16"/>
              </w:rPr>
              <w:t xml:space="preserve"> de instalación</w:t>
            </w:r>
            <w:r w:rsidR="000F586B" w:rsidRPr="00CB78D2">
              <w:rPr>
                <w:rFonts w:cs="Calibri"/>
                <w:sz w:val="16"/>
                <w:szCs w:val="16"/>
              </w:rPr>
              <w:t>.</w:t>
            </w:r>
            <w:r w:rsidR="008448D6">
              <w:rPr>
                <w:rFonts w:cs="Calibri"/>
                <w:sz w:val="16"/>
                <w:szCs w:val="16"/>
              </w:rPr>
              <w:t xml:space="preserve"> </w:t>
            </w:r>
          </w:p>
          <w:p w14:paraId="45FB73CA" w14:textId="4AAE3239" w:rsidR="000F586B" w:rsidRPr="00F47B39" w:rsidRDefault="008448D6" w:rsidP="004B4D89">
            <w:pPr>
              <w:spacing w:after="0"/>
              <w:rPr>
                <w:rFonts w:cs="Calibri"/>
                <w:sz w:val="16"/>
                <w:szCs w:val="16"/>
                <w:lang w:eastAsia="es-CO"/>
              </w:rPr>
            </w:pPr>
            <w:r>
              <w:rPr>
                <w:rFonts w:cs="Calibri"/>
                <w:sz w:val="16"/>
                <w:szCs w:val="16"/>
              </w:rPr>
              <w:t>En el análisis de esta propuesta</w:t>
            </w:r>
            <w:r w:rsidR="008120A6">
              <w:rPr>
                <w:rFonts w:cs="Calibri"/>
                <w:sz w:val="16"/>
                <w:szCs w:val="16"/>
              </w:rPr>
              <w:t xml:space="preserve"> se llevó a cabo esta acción</w:t>
            </w:r>
            <w:r w:rsidR="00E9169C">
              <w:rPr>
                <w:rFonts w:cs="Calibri"/>
                <w:sz w:val="16"/>
                <w:szCs w:val="16"/>
              </w:rPr>
              <w:t>,</w:t>
            </w:r>
            <w:r w:rsidR="00BE2988">
              <w:rPr>
                <w:rFonts w:cs="Calibri"/>
                <w:sz w:val="16"/>
                <w:szCs w:val="16"/>
              </w:rPr>
              <w:t xml:space="preserve"> lo que permitió </w:t>
            </w:r>
            <w:r w:rsidR="00873544">
              <w:rPr>
                <w:rFonts w:cs="Calibri"/>
                <w:sz w:val="16"/>
                <w:szCs w:val="16"/>
              </w:rPr>
              <w:t xml:space="preserve">identificar los equipos </w:t>
            </w:r>
            <w:r w:rsidR="00243C03">
              <w:rPr>
                <w:rFonts w:cs="Calibri"/>
                <w:sz w:val="16"/>
                <w:szCs w:val="16"/>
              </w:rPr>
              <w:t xml:space="preserve">recomendaos </w:t>
            </w:r>
            <w:r w:rsidR="00E9169C">
              <w:rPr>
                <w:rFonts w:cs="Calibri"/>
                <w:sz w:val="16"/>
                <w:szCs w:val="16"/>
              </w:rPr>
              <w:t>para la condiciones de Bogotá</w:t>
            </w:r>
            <w:r w:rsidR="00243C03">
              <w:rPr>
                <w:rFonts w:cs="Calibri"/>
                <w:sz w:val="16"/>
                <w:szCs w:val="16"/>
              </w:rPr>
              <w:t xml:space="preserve"> y del edificio</w:t>
            </w:r>
            <w:r w:rsidR="008120A6">
              <w:rPr>
                <w:rFonts w:cs="Calibri"/>
                <w:sz w:val="16"/>
                <w:szCs w:val="16"/>
              </w:rPr>
              <w:t>.</w:t>
            </w:r>
            <w:r w:rsidR="000F586B" w:rsidRPr="00CB78D2">
              <w:rPr>
                <w:rFonts w:cs="Calibri"/>
                <w:sz w:val="16"/>
                <w:szCs w:val="16"/>
              </w:rPr>
              <w:br/>
            </w:r>
          </w:p>
        </w:tc>
      </w:tr>
      <w:tr w:rsidR="000F586B" w:rsidRPr="00F47B39" w14:paraId="2399E7B0" w14:textId="77777777" w:rsidTr="004B4D89">
        <w:trPr>
          <w:trHeight w:val="659"/>
        </w:trPr>
        <w:tc>
          <w:tcPr>
            <w:tcW w:w="523" w:type="dxa"/>
            <w:tcBorders>
              <w:top w:val="single" w:sz="4" w:space="0" w:color="F2F2F2"/>
              <w:bottom w:val="single" w:sz="4" w:space="0" w:color="F2F2F2"/>
            </w:tcBorders>
            <w:shd w:val="clear" w:color="auto" w:fill="auto"/>
            <w:vAlign w:val="center"/>
          </w:tcPr>
          <w:p w14:paraId="433AEF8D" w14:textId="77777777" w:rsidR="000F586B" w:rsidRPr="00F47B39" w:rsidRDefault="000F586B" w:rsidP="004B4D89">
            <w:pPr>
              <w:spacing w:after="0"/>
              <w:jc w:val="center"/>
              <w:rPr>
                <w:rFonts w:cs="Calibri"/>
                <w:b/>
                <w:bCs/>
                <w:sz w:val="16"/>
                <w:szCs w:val="16"/>
                <w:lang w:eastAsia="es-CO"/>
              </w:rPr>
            </w:pPr>
            <w:r w:rsidRPr="00F47B39">
              <w:rPr>
                <w:b/>
                <w:bCs/>
                <w:sz w:val="16"/>
                <w:szCs w:val="16"/>
              </w:rPr>
              <w:t>R06</w:t>
            </w:r>
          </w:p>
        </w:tc>
        <w:tc>
          <w:tcPr>
            <w:tcW w:w="1686" w:type="dxa"/>
            <w:tcBorders>
              <w:top w:val="single" w:sz="4" w:space="0" w:color="F2F2F2"/>
              <w:bottom w:val="single" w:sz="4" w:space="0" w:color="F2F2F2"/>
            </w:tcBorders>
            <w:shd w:val="clear" w:color="auto" w:fill="auto"/>
            <w:vAlign w:val="center"/>
          </w:tcPr>
          <w:p w14:paraId="4704D900" w14:textId="77777777" w:rsidR="000F586B" w:rsidRPr="00F47B39" w:rsidRDefault="000F586B" w:rsidP="004B4D89">
            <w:pPr>
              <w:spacing w:after="0"/>
              <w:jc w:val="center"/>
              <w:rPr>
                <w:rFonts w:cs="Calibri"/>
                <w:sz w:val="16"/>
                <w:szCs w:val="16"/>
                <w:lang w:eastAsia="es-CO"/>
              </w:rPr>
            </w:pPr>
            <w:r w:rsidRPr="00CB78D2">
              <w:rPr>
                <w:rFonts w:cs="Calibri"/>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2005BA9B" w14:textId="77777777" w:rsidR="000F586B" w:rsidRPr="00F47B39" w:rsidRDefault="000F586B" w:rsidP="004B4D89">
            <w:pPr>
              <w:spacing w:after="0"/>
              <w:rPr>
                <w:rFonts w:cs="Calibri"/>
                <w:sz w:val="16"/>
                <w:szCs w:val="16"/>
                <w:lang w:eastAsia="es-CO"/>
              </w:rPr>
            </w:pPr>
            <w:r w:rsidRPr="00CB78D2">
              <w:rPr>
                <w:rFonts w:cs="Calibri"/>
                <w:sz w:val="16"/>
                <w:szCs w:val="16"/>
              </w:rPr>
              <w:t>Dependencia de tecnología</w:t>
            </w:r>
          </w:p>
        </w:tc>
        <w:tc>
          <w:tcPr>
            <w:tcW w:w="2077" w:type="dxa"/>
            <w:tcBorders>
              <w:top w:val="single" w:sz="4" w:space="0" w:color="F2F2F2"/>
              <w:bottom w:val="single" w:sz="4" w:space="0" w:color="F2F2F2"/>
            </w:tcBorders>
            <w:shd w:val="clear" w:color="auto" w:fill="auto"/>
            <w:vAlign w:val="center"/>
          </w:tcPr>
          <w:p w14:paraId="16D48B7A" w14:textId="77777777" w:rsidR="000F586B" w:rsidRPr="00F47B39" w:rsidRDefault="000F586B" w:rsidP="004B4D89">
            <w:pPr>
              <w:spacing w:after="0"/>
              <w:rPr>
                <w:rFonts w:cs="Calibri"/>
                <w:sz w:val="16"/>
                <w:szCs w:val="16"/>
                <w:lang w:eastAsia="es-CO"/>
              </w:rPr>
            </w:pPr>
            <w:r w:rsidRPr="00CB78D2">
              <w:rPr>
                <w:rFonts w:cs="Calibri"/>
                <w:sz w:val="16"/>
                <w:szCs w:val="16"/>
              </w:rPr>
              <w:t>Actualizaciones en la tecnología solar pueden ocasionar que los sistemas actuales se vuelvan obsoletos en el futuro, lo que podría requerir actualizaciones o reemplazos costosos.</w:t>
            </w:r>
          </w:p>
        </w:tc>
        <w:tc>
          <w:tcPr>
            <w:tcW w:w="379" w:type="dxa"/>
            <w:tcBorders>
              <w:bottom w:val="single" w:sz="4" w:space="0" w:color="FFFFFF"/>
            </w:tcBorders>
            <w:shd w:val="clear" w:color="auto" w:fill="F2F2F2"/>
            <w:vAlign w:val="center"/>
          </w:tcPr>
          <w:p w14:paraId="72F77F84" w14:textId="77777777" w:rsidR="000F586B" w:rsidRPr="00F47B39" w:rsidRDefault="000F586B" w:rsidP="004B4D89">
            <w:pPr>
              <w:spacing w:after="0"/>
              <w:jc w:val="center"/>
              <w:rPr>
                <w:rFonts w:cs="Calibri"/>
                <w:sz w:val="16"/>
                <w:szCs w:val="16"/>
                <w:lang w:eastAsia="es-CO"/>
              </w:rPr>
            </w:pPr>
          </w:p>
        </w:tc>
        <w:tc>
          <w:tcPr>
            <w:tcW w:w="468" w:type="dxa"/>
            <w:tcBorders>
              <w:bottom w:val="single" w:sz="4" w:space="0" w:color="FFFFFF"/>
            </w:tcBorders>
            <w:shd w:val="clear" w:color="auto" w:fill="F2F2F2"/>
            <w:vAlign w:val="center"/>
          </w:tcPr>
          <w:p w14:paraId="1BE3CDA3" w14:textId="77777777" w:rsidR="000F586B" w:rsidRPr="00F47B39" w:rsidRDefault="000F586B" w:rsidP="004B4D89">
            <w:pPr>
              <w:spacing w:after="0"/>
              <w:jc w:val="center"/>
              <w:rPr>
                <w:rFonts w:cs="Calibri"/>
                <w:sz w:val="16"/>
                <w:szCs w:val="16"/>
                <w:lang w:eastAsia="es-CO"/>
              </w:rPr>
            </w:pPr>
          </w:p>
        </w:tc>
        <w:tc>
          <w:tcPr>
            <w:tcW w:w="379" w:type="dxa"/>
            <w:tcBorders>
              <w:bottom w:val="single" w:sz="4" w:space="0" w:color="FFFFFF"/>
            </w:tcBorders>
            <w:shd w:val="clear" w:color="auto" w:fill="F2F2F2"/>
            <w:vAlign w:val="center"/>
          </w:tcPr>
          <w:p w14:paraId="0D54A23C" w14:textId="77777777" w:rsidR="000F586B" w:rsidRPr="00F47B39" w:rsidRDefault="000F586B" w:rsidP="004B4D89">
            <w:pPr>
              <w:spacing w:after="0"/>
              <w:jc w:val="center"/>
              <w:rPr>
                <w:rFonts w:cs="Calibri"/>
                <w:sz w:val="16"/>
                <w:szCs w:val="16"/>
                <w:lang w:eastAsia="es-CO"/>
              </w:rPr>
            </w:pPr>
          </w:p>
        </w:tc>
        <w:tc>
          <w:tcPr>
            <w:tcW w:w="485" w:type="dxa"/>
            <w:tcBorders>
              <w:bottom w:val="single" w:sz="4" w:space="0" w:color="FFFFFF"/>
            </w:tcBorders>
            <w:shd w:val="clear" w:color="auto" w:fill="F2F2F2"/>
            <w:vAlign w:val="center"/>
          </w:tcPr>
          <w:p w14:paraId="02E09E3C" w14:textId="77777777" w:rsidR="000F586B" w:rsidRPr="00F47B39" w:rsidRDefault="000F586B" w:rsidP="004B4D89">
            <w:pPr>
              <w:spacing w:after="0"/>
              <w:jc w:val="center"/>
              <w:rPr>
                <w:rFonts w:cs="Calibri"/>
                <w:sz w:val="16"/>
                <w:szCs w:val="16"/>
                <w:lang w:eastAsia="es-CO"/>
              </w:rPr>
            </w:pPr>
            <w:r w:rsidRPr="00CB78D2">
              <w:rPr>
                <w:rFonts w:cs="Calibri"/>
                <w:sz w:val="16"/>
                <w:szCs w:val="16"/>
              </w:rPr>
              <w:t>C5-H</w:t>
            </w:r>
          </w:p>
        </w:tc>
        <w:tc>
          <w:tcPr>
            <w:tcW w:w="485" w:type="dxa"/>
            <w:tcBorders>
              <w:bottom w:val="single" w:sz="4" w:space="0" w:color="FFFFFF"/>
            </w:tcBorders>
            <w:shd w:val="clear" w:color="auto" w:fill="F2F2F2"/>
            <w:vAlign w:val="center"/>
          </w:tcPr>
          <w:p w14:paraId="7E230D61" w14:textId="77777777" w:rsidR="000F586B" w:rsidRPr="00F47B39" w:rsidRDefault="000F586B" w:rsidP="004B4D89">
            <w:pPr>
              <w:spacing w:after="0"/>
              <w:jc w:val="center"/>
              <w:rPr>
                <w:rFonts w:cs="Calibri"/>
                <w:sz w:val="16"/>
                <w:szCs w:val="16"/>
                <w:lang w:eastAsia="es-CO"/>
              </w:rPr>
            </w:pPr>
          </w:p>
        </w:tc>
        <w:tc>
          <w:tcPr>
            <w:tcW w:w="395" w:type="dxa"/>
            <w:tcBorders>
              <w:bottom w:val="single" w:sz="4" w:space="0" w:color="FFFFFF"/>
            </w:tcBorders>
            <w:shd w:val="clear" w:color="auto" w:fill="F2F2F2"/>
            <w:vAlign w:val="center"/>
          </w:tcPr>
          <w:p w14:paraId="21C53B2D" w14:textId="77777777" w:rsidR="000F586B" w:rsidRPr="00F47B39" w:rsidRDefault="000F586B" w:rsidP="004B4D89">
            <w:pPr>
              <w:spacing w:after="0"/>
              <w:jc w:val="center"/>
              <w:rPr>
                <w:rFonts w:cs="Calibri"/>
                <w:sz w:val="16"/>
                <w:szCs w:val="16"/>
                <w:lang w:eastAsia="es-CO"/>
              </w:rPr>
            </w:pPr>
          </w:p>
        </w:tc>
        <w:tc>
          <w:tcPr>
            <w:tcW w:w="344" w:type="dxa"/>
            <w:tcBorders>
              <w:bottom w:val="single" w:sz="4" w:space="0" w:color="FFFFFF"/>
            </w:tcBorders>
            <w:shd w:val="clear" w:color="auto" w:fill="F2F2F2"/>
            <w:vAlign w:val="center"/>
          </w:tcPr>
          <w:p w14:paraId="267BFE59" w14:textId="77777777" w:rsidR="000F586B" w:rsidRPr="00F47B39" w:rsidRDefault="000F586B" w:rsidP="004B4D89">
            <w:pPr>
              <w:spacing w:after="0"/>
              <w:jc w:val="center"/>
              <w:rPr>
                <w:rFonts w:cs="Calibri"/>
                <w:sz w:val="16"/>
                <w:szCs w:val="16"/>
                <w:lang w:eastAsia="es-CO"/>
              </w:rPr>
            </w:pPr>
          </w:p>
        </w:tc>
        <w:tc>
          <w:tcPr>
            <w:tcW w:w="400" w:type="dxa"/>
            <w:tcBorders>
              <w:bottom w:val="single" w:sz="4" w:space="0" w:color="FFFFFF"/>
            </w:tcBorders>
            <w:shd w:val="clear" w:color="auto" w:fill="ED7D31" w:themeFill="accent2"/>
            <w:vAlign w:val="center"/>
          </w:tcPr>
          <w:p w14:paraId="7DD95D5E" w14:textId="77777777" w:rsidR="000F586B" w:rsidRPr="00F47B39" w:rsidRDefault="000F586B" w:rsidP="004B4D89">
            <w:pPr>
              <w:spacing w:after="0"/>
              <w:jc w:val="center"/>
              <w:rPr>
                <w:rFonts w:cs="Calibri"/>
                <w:sz w:val="16"/>
                <w:szCs w:val="16"/>
                <w:lang w:eastAsia="es-CO"/>
              </w:rPr>
            </w:pPr>
            <w:r w:rsidRPr="00CB78D2">
              <w:rPr>
                <w:rFonts w:cs="Calibri"/>
                <w:sz w:val="16"/>
                <w:szCs w:val="16"/>
              </w:rPr>
              <w:t>H</w:t>
            </w:r>
          </w:p>
        </w:tc>
        <w:tc>
          <w:tcPr>
            <w:tcW w:w="3015" w:type="dxa"/>
            <w:tcBorders>
              <w:top w:val="single" w:sz="4" w:space="0" w:color="F2F2F2"/>
              <w:bottom w:val="single" w:sz="4" w:space="0" w:color="F2F2F2"/>
            </w:tcBorders>
            <w:shd w:val="clear" w:color="auto" w:fill="auto"/>
            <w:vAlign w:val="center"/>
          </w:tcPr>
          <w:p w14:paraId="21EC7D69" w14:textId="77777777" w:rsidR="00006C06" w:rsidRDefault="000F586B" w:rsidP="004B4D89">
            <w:pPr>
              <w:spacing w:after="0"/>
              <w:rPr>
                <w:rFonts w:cs="Calibri"/>
                <w:sz w:val="16"/>
                <w:szCs w:val="16"/>
              </w:rPr>
            </w:pPr>
            <w:r w:rsidRPr="00CB78D2">
              <w:rPr>
                <w:rFonts w:cs="Calibri"/>
                <w:sz w:val="16"/>
                <w:szCs w:val="16"/>
              </w:rPr>
              <w:t xml:space="preserve">Desarrollar un plan financiero a largo plazo que considere los costos de las posibles actualizaciones tecnológicas. </w:t>
            </w:r>
          </w:p>
          <w:p w14:paraId="16DFD277" w14:textId="17C99C69" w:rsidR="000F586B" w:rsidRPr="00F47B39" w:rsidRDefault="00006C06" w:rsidP="004B4D89">
            <w:pPr>
              <w:spacing w:after="0"/>
              <w:rPr>
                <w:rFonts w:cs="Calibri"/>
                <w:sz w:val="16"/>
                <w:szCs w:val="16"/>
                <w:lang w:eastAsia="es-CO"/>
              </w:rPr>
            </w:pPr>
            <w:r>
              <w:rPr>
                <w:rFonts w:cs="Calibri"/>
                <w:sz w:val="16"/>
                <w:szCs w:val="16"/>
              </w:rPr>
              <w:t>Realizar la gestión para acceder</w:t>
            </w:r>
            <w:r w:rsidRPr="00CB78D2">
              <w:rPr>
                <w:rFonts w:cs="Calibri"/>
                <w:sz w:val="16"/>
                <w:szCs w:val="16"/>
              </w:rPr>
              <w:t xml:space="preserve"> </w:t>
            </w:r>
            <w:r>
              <w:rPr>
                <w:rFonts w:cs="Calibri"/>
                <w:sz w:val="16"/>
                <w:szCs w:val="16"/>
              </w:rPr>
              <w:t xml:space="preserve">a los </w:t>
            </w:r>
            <w:r w:rsidR="000F586B" w:rsidRPr="00CB78D2">
              <w:rPr>
                <w:rFonts w:cs="Calibri"/>
                <w:sz w:val="16"/>
                <w:szCs w:val="16"/>
              </w:rPr>
              <w:t>incentivos fiscales y subvenciones disponibles para proyectos de energía renovable.</w:t>
            </w:r>
          </w:p>
        </w:tc>
      </w:tr>
      <w:tr w:rsidR="000F586B" w:rsidRPr="00F47B39" w14:paraId="147FA0EE" w14:textId="77777777" w:rsidTr="004B4D89">
        <w:trPr>
          <w:trHeight w:val="659"/>
        </w:trPr>
        <w:tc>
          <w:tcPr>
            <w:tcW w:w="523" w:type="dxa"/>
            <w:tcBorders>
              <w:top w:val="single" w:sz="4" w:space="0" w:color="F2F2F2"/>
              <w:bottom w:val="single" w:sz="4" w:space="0" w:color="F2F2F2"/>
            </w:tcBorders>
            <w:shd w:val="clear" w:color="auto" w:fill="auto"/>
            <w:vAlign w:val="center"/>
          </w:tcPr>
          <w:p w14:paraId="625A1736" w14:textId="77777777" w:rsidR="000F586B" w:rsidRPr="00F47B39" w:rsidRDefault="000F586B" w:rsidP="004B4D89">
            <w:pPr>
              <w:spacing w:after="0"/>
              <w:jc w:val="center"/>
              <w:rPr>
                <w:rFonts w:cs="Calibri"/>
                <w:b/>
                <w:bCs/>
                <w:sz w:val="16"/>
                <w:szCs w:val="16"/>
                <w:lang w:eastAsia="es-CO"/>
              </w:rPr>
            </w:pPr>
            <w:r w:rsidRPr="00F47B39">
              <w:rPr>
                <w:b/>
                <w:bCs/>
                <w:sz w:val="16"/>
                <w:szCs w:val="16"/>
              </w:rPr>
              <w:t>R07</w:t>
            </w:r>
          </w:p>
        </w:tc>
        <w:tc>
          <w:tcPr>
            <w:tcW w:w="1686" w:type="dxa"/>
            <w:tcBorders>
              <w:top w:val="single" w:sz="4" w:space="0" w:color="F2F2F2"/>
              <w:bottom w:val="single" w:sz="4" w:space="0" w:color="F2F2F2"/>
            </w:tcBorders>
            <w:shd w:val="clear" w:color="auto" w:fill="auto"/>
            <w:vAlign w:val="center"/>
          </w:tcPr>
          <w:p w14:paraId="35396F60" w14:textId="77777777" w:rsidR="000F586B" w:rsidRPr="00F47B39" w:rsidRDefault="000F586B" w:rsidP="004B4D89">
            <w:pPr>
              <w:spacing w:after="0"/>
              <w:jc w:val="center"/>
              <w:rPr>
                <w:rFonts w:cs="Calibri"/>
                <w:sz w:val="16"/>
                <w:szCs w:val="16"/>
                <w:lang w:eastAsia="es-CO"/>
              </w:rPr>
            </w:pPr>
            <w:r w:rsidRPr="00CB78D2">
              <w:rPr>
                <w:rFonts w:cs="Calibri"/>
                <w:sz w:val="16"/>
                <w:szCs w:val="16"/>
              </w:rPr>
              <w:t>Entorno</w:t>
            </w:r>
          </w:p>
        </w:tc>
        <w:tc>
          <w:tcPr>
            <w:tcW w:w="2400" w:type="dxa"/>
            <w:tcBorders>
              <w:top w:val="single" w:sz="4" w:space="0" w:color="F2F2F2"/>
              <w:bottom w:val="single" w:sz="4" w:space="0" w:color="F2F2F2"/>
            </w:tcBorders>
            <w:shd w:val="clear" w:color="auto" w:fill="auto"/>
            <w:vAlign w:val="center"/>
          </w:tcPr>
          <w:p w14:paraId="777279E8" w14:textId="77777777" w:rsidR="000F586B" w:rsidRPr="00F47B39" w:rsidRDefault="000F586B" w:rsidP="004B4D89">
            <w:pPr>
              <w:spacing w:after="0"/>
              <w:rPr>
                <w:rFonts w:cs="Calibri"/>
                <w:sz w:val="16"/>
                <w:szCs w:val="16"/>
                <w:lang w:eastAsia="es-CO"/>
              </w:rPr>
            </w:pPr>
            <w:r w:rsidRPr="00CB78D2">
              <w:rPr>
                <w:rFonts w:cs="Calibri"/>
                <w:sz w:val="16"/>
                <w:szCs w:val="16"/>
              </w:rPr>
              <w:t>Robo/vandalismo</w:t>
            </w:r>
          </w:p>
        </w:tc>
        <w:tc>
          <w:tcPr>
            <w:tcW w:w="2077" w:type="dxa"/>
            <w:tcBorders>
              <w:top w:val="single" w:sz="4" w:space="0" w:color="F2F2F2"/>
              <w:bottom w:val="single" w:sz="4" w:space="0" w:color="F2F2F2"/>
            </w:tcBorders>
            <w:shd w:val="clear" w:color="auto" w:fill="auto"/>
            <w:vAlign w:val="center"/>
          </w:tcPr>
          <w:p w14:paraId="7DBBB6C8" w14:textId="77777777" w:rsidR="000F586B" w:rsidRPr="00F47B39" w:rsidRDefault="000F586B" w:rsidP="004B4D89">
            <w:pPr>
              <w:spacing w:after="0"/>
              <w:rPr>
                <w:rFonts w:cs="Calibri"/>
                <w:sz w:val="16"/>
                <w:szCs w:val="16"/>
                <w:lang w:eastAsia="es-CO"/>
              </w:rPr>
            </w:pPr>
            <w:r w:rsidRPr="00CB78D2">
              <w:rPr>
                <w:rFonts w:cs="Calibri"/>
                <w:sz w:val="16"/>
                <w:szCs w:val="16"/>
              </w:rPr>
              <w:t>Los paneles solares pueden ser objeto de robo o vandalismo, lo que puede generar daños al sistema y pérdidas económicas.</w:t>
            </w:r>
          </w:p>
        </w:tc>
        <w:tc>
          <w:tcPr>
            <w:tcW w:w="379" w:type="dxa"/>
            <w:tcBorders>
              <w:bottom w:val="nil"/>
            </w:tcBorders>
            <w:shd w:val="clear" w:color="auto" w:fill="F2F2F2"/>
            <w:vAlign w:val="center"/>
          </w:tcPr>
          <w:p w14:paraId="25602074" w14:textId="77777777" w:rsidR="000F586B" w:rsidRPr="00F47B39" w:rsidRDefault="000F586B" w:rsidP="004B4D89">
            <w:pPr>
              <w:spacing w:after="0"/>
              <w:jc w:val="center"/>
              <w:rPr>
                <w:rFonts w:cs="Calibri"/>
                <w:sz w:val="16"/>
                <w:szCs w:val="16"/>
                <w:lang w:eastAsia="es-CO"/>
              </w:rPr>
            </w:pPr>
          </w:p>
        </w:tc>
        <w:tc>
          <w:tcPr>
            <w:tcW w:w="468" w:type="dxa"/>
            <w:tcBorders>
              <w:bottom w:val="nil"/>
            </w:tcBorders>
            <w:shd w:val="clear" w:color="auto" w:fill="F2F2F2"/>
            <w:vAlign w:val="center"/>
          </w:tcPr>
          <w:p w14:paraId="73C9B71D" w14:textId="77777777" w:rsidR="000F586B" w:rsidRPr="00F47B39" w:rsidRDefault="000F586B" w:rsidP="004B4D89">
            <w:pPr>
              <w:spacing w:after="0"/>
              <w:jc w:val="center"/>
              <w:rPr>
                <w:rFonts w:cs="Calibri"/>
                <w:sz w:val="16"/>
                <w:szCs w:val="16"/>
                <w:lang w:eastAsia="es-CO"/>
              </w:rPr>
            </w:pPr>
            <w:r w:rsidRPr="00CB78D2">
              <w:rPr>
                <w:rFonts w:cs="Calibri"/>
                <w:sz w:val="16"/>
                <w:szCs w:val="16"/>
              </w:rPr>
              <w:t>C3-M</w:t>
            </w:r>
          </w:p>
        </w:tc>
        <w:tc>
          <w:tcPr>
            <w:tcW w:w="379" w:type="dxa"/>
            <w:tcBorders>
              <w:bottom w:val="nil"/>
            </w:tcBorders>
            <w:shd w:val="clear" w:color="auto" w:fill="F2F2F2"/>
            <w:vAlign w:val="center"/>
          </w:tcPr>
          <w:p w14:paraId="1C82BD7C" w14:textId="77777777" w:rsidR="000F586B" w:rsidRPr="00F47B39" w:rsidRDefault="000F586B" w:rsidP="004B4D89">
            <w:pPr>
              <w:spacing w:after="0"/>
              <w:jc w:val="center"/>
              <w:rPr>
                <w:rFonts w:cs="Calibri"/>
                <w:sz w:val="16"/>
                <w:szCs w:val="16"/>
                <w:lang w:eastAsia="es-CO"/>
              </w:rPr>
            </w:pPr>
          </w:p>
        </w:tc>
        <w:tc>
          <w:tcPr>
            <w:tcW w:w="485" w:type="dxa"/>
            <w:tcBorders>
              <w:bottom w:val="nil"/>
            </w:tcBorders>
            <w:shd w:val="clear" w:color="auto" w:fill="F2F2F2"/>
            <w:vAlign w:val="center"/>
          </w:tcPr>
          <w:p w14:paraId="5EAC11E4"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485" w:type="dxa"/>
            <w:tcBorders>
              <w:bottom w:val="nil"/>
            </w:tcBorders>
            <w:shd w:val="clear" w:color="auto" w:fill="F2F2F2"/>
            <w:vAlign w:val="center"/>
          </w:tcPr>
          <w:p w14:paraId="0A373B7D" w14:textId="77777777" w:rsidR="000F586B" w:rsidRPr="00F47B39" w:rsidRDefault="000F586B" w:rsidP="004B4D89">
            <w:pPr>
              <w:spacing w:after="0"/>
              <w:jc w:val="center"/>
              <w:rPr>
                <w:rFonts w:cs="Calibri"/>
                <w:sz w:val="16"/>
                <w:szCs w:val="16"/>
                <w:lang w:eastAsia="es-CO"/>
              </w:rPr>
            </w:pPr>
          </w:p>
        </w:tc>
        <w:tc>
          <w:tcPr>
            <w:tcW w:w="395" w:type="dxa"/>
            <w:tcBorders>
              <w:bottom w:val="nil"/>
            </w:tcBorders>
            <w:shd w:val="clear" w:color="auto" w:fill="F2F2F2"/>
            <w:vAlign w:val="center"/>
          </w:tcPr>
          <w:p w14:paraId="03F1CDDB" w14:textId="77777777" w:rsidR="000F586B" w:rsidRPr="00F47B39" w:rsidRDefault="000F586B" w:rsidP="004B4D89">
            <w:pPr>
              <w:spacing w:after="0"/>
              <w:jc w:val="center"/>
              <w:rPr>
                <w:rFonts w:cs="Calibri"/>
                <w:sz w:val="16"/>
                <w:szCs w:val="16"/>
                <w:lang w:eastAsia="es-CO"/>
              </w:rPr>
            </w:pPr>
          </w:p>
        </w:tc>
        <w:tc>
          <w:tcPr>
            <w:tcW w:w="344" w:type="dxa"/>
            <w:tcBorders>
              <w:bottom w:val="nil"/>
            </w:tcBorders>
            <w:shd w:val="clear" w:color="auto" w:fill="F2F2F2"/>
            <w:vAlign w:val="center"/>
          </w:tcPr>
          <w:p w14:paraId="6E72FACF" w14:textId="77777777" w:rsidR="000F586B" w:rsidRPr="00F47B39" w:rsidRDefault="000F586B" w:rsidP="004B4D89">
            <w:pPr>
              <w:spacing w:after="0"/>
              <w:jc w:val="center"/>
              <w:rPr>
                <w:rFonts w:cs="Calibri"/>
                <w:sz w:val="16"/>
                <w:szCs w:val="16"/>
                <w:lang w:eastAsia="es-CO"/>
              </w:rPr>
            </w:pPr>
          </w:p>
        </w:tc>
        <w:tc>
          <w:tcPr>
            <w:tcW w:w="400" w:type="dxa"/>
            <w:tcBorders>
              <w:bottom w:val="nil"/>
            </w:tcBorders>
            <w:shd w:val="clear" w:color="auto" w:fill="FFFF00"/>
            <w:vAlign w:val="center"/>
          </w:tcPr>
          <w:p w14:paraId="4C0CD681" w14:textId="77777777" w:rsidR="000F586B" w:rsidRPr="00F47B39" w:rsidRDefault="000F586B" w:rsidP="004B4D89">
            <w:pPr>
              <w:spacing w:after="0"/>
              <w:jc w:val="center"/>
              <w:rPr>
                <w:rFonts w:cs="Calibri"/>
                <w:sz w:val="16"/>
                <w:szCs w:val="16"/>
                <w:lang w:eastAsia="es-CO"/>
              </w:rPr>
            </w:pPr>
            <w:r w:rsidRPr="00CB78D2">
              <w:rPr>
                <w:rFonts w:cs="Calibri"/>
                <w:sz w:val="16"/>
                <w:szCs w:val="16"/>
              </w:rPr>
              <w:t>M</w:t>
            </w:r>
          </w:p>
        </w:tc>
        <w:tc>
          <w:tcPr>
            <w:tcW w:w="3015" w:type="dxa"/>
            <w:tcBorders>
              <w:top w:val="single" w:sz="4" w:space="0" w:color="F2F2F2"/>
              <w:bottom w:val="single" w:sz="4" w:space="0" w:color="F2F2F2"/>
            </w:tcBorders>
            <w:shd w:val="clear" w:color="auto" w:fill="auto"/>
            <w:vAlign w:val="center"/>
          </w:tcPr>
          <w:p w14:paraId="238DDDB8" w14:textId="3DB41A9D" w:rsidR="000F586B" w:rsidRPr="00F47B39" w:rsidRDefault="000F586B" w:rsidP="004B4D89">
            <w:pPr>
              <w:spacing w:after="0"/>
              <w:rPr>
                <w:rFonts w:cs="Calibri"/>
                <w:sz w:val="16"/>
                <w:szCs w:val="16"/>
                <w:lang w:eastAsia="es-CO"/>
              </w:rPr>
            </w:pPr>
            <w:r w:rsidRPr="00CB78D2">
              <w:rPr>
                <w:rFonts w:cs="Calibri"/>
                <w:sz w:val="16"/>
                <w:szCs w:val="16"/>
              </w:rPr>
              <w:t xml:space="preserve">Implementar medidas de seguridad para prevenir el robo o </w:t>
            </w:r>
            <w:r w:rsidR="005E6C4D" w:rsidRPr="00CB78D2">
              <w:rPr>
                <w:rFonts w:cs="Calibri"/>
                <w:sz w:val="16"/>
                <w:szCs w:val="16"/>
              </w:rPr>
              <w:t>vandalismo</w:t>
            </w:r>
            <w:r w:rsidR="000327BB">
              <w:rPr>
                <w:rFonts w:cs="Calibri"/>
                <w:sz w:val="16"/>
                <w:szCs w:val="16"/>
              </w:rPr>
              <w:t>, limitando al acceso a las áreas donde están instalados los equipos</w:t>
            </w:r>
            <w:r w:rsidR="00535498">
              <w:rPr>
                <w:rFonts w:cs="Calibri"/>
                <w:sz w:val="16"/>
                <w:szCs w:val="16"/>
              </w:rPr>
              <w:t>.</w:t>
            </w:r>
          </w:p>
        </w:tc>
      </w:tr>
      <w:tr w:rsidR="000F586B" w:rsidRPr="00F47B39" w14:paraId="7383A0B7" w14:textId="77777777" w:rsidTr="004B4D89">
        <w:trPr>
          <w:trHeight w:val="659"/>
        </w:trPr>
        <w:tc>
          <w:tcPr>
            <w:tcW w:w="523" w:type="dxa"/>
            <w:tcBorders>
              <w:top w:val="single" w:sz="4" w:space="0" w:color="F2F2F2"/>
              <w:bottom w:val="single" w:sz="4" w:space="0" w:color="F2F2F2"/>
            </w:tcBorders>
            <w:shd w:val="clear" w:color="auto" w:fill="auto"/>
            <w:vAlign w:val="center"/>
          </w:tcPr>
          <w:p w14:paraId="7F4D9011" w14:textId="77777777" w:rsidR="000F586B" w:rsidRPr="00F47B39" w:rsidRDefault="000F586B" w:rsidP="004B4D89">
            <w:pPr>
              <w:spacing w:after="0"/>
              <w:jc w:val="center"/>
              <w:rPr>
                <w:rFonts w:cs="Calibri"/>
                <w:b/>
                <w:bCs/>
                <w:sz w:val="16"/>
                <w:szCs w:val="16"/>
                <w:lang w:eastAsia="es-CO"/>
              </w:rPr>
            </w:pPr>
            <w:r w:rsidRPr="00F47B39">
              <w:rPr>
                <w:b/>
                <w:bCs/>
                <w:sz w:val="16"/>
                <w:szCs w:val="16"/>
              </w:rPr>
              <w:t>R08</w:t>
            </w:r>
          </w:p>
        </w:tc>
        <w:tc>
          <w:tcPr>
            <w:tcW w:w="1686" w:type="dxa"/>
            <w:tcBorders>
              <w:top w:val="single" w:sz="4" w:space="0" w:color="F2F2F2"/>
              <w:bottom w:val="single" w:sz="4" w:space="0" w:color="F2F2F2"/>
            </w:tcBorders>
            <w:shd w:val="clear" w:color="auto" w:fill="auto"/>
            <w:vAlign w:val="center"/>
          </w:tcPr>
          <w:p w14:paraId="5D9CD290" w14:textId="77777777" w:rsidR="000F586B" w:rsidRPr="00F47B39" w:rsidRDefault="000F586B" w:rsidP="004B4D89">
            <w:pPr>
              <w:spacing w:after="0"/>
              <w:jc w:val="center"/>
              <w:rPr>
                <w:rFonts w:cs="Calibri"/>
                <w:sz w:val="16"/>
                <w:szCs w:val="16"/>
                <w:lang w:eastAsia="es-CO"/>
              </w:rPr>
            </w:pPr>
            <w:r w:rsidRPr="00CB78D2">
              <w:rPr>
                <w:rFonts w:cs="Calibri"/>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6446B7DA" w14:textId="57D4F5AA" w:rsidR="000F586B" w:rsidRPr="00F47B39" w:rsidRDefault="005E6C4D" w:rsidP="004B4D89">
            <w:pPr>
              <w:spacing w:after="0"/>
              <w:rPr>
                <w:rFonts w:cs="Calibri"/>
                <w:sz w:val="16"/>
                <w:szCs w:val="16"/>
                <w:lang w:eastAsia="es-CO"/>
              </w:rPr>
            </w:pPr>
            <w:r w:rsidRPr="007E5CEB">
              <w:rPr>
                <w:rFonts w:cs="Calibri"/>
                <w:color w:val="auto"/>
                <w:sz w:val="16"/>
                <w:szCs w:val="16"/>
              </w:rPr>
              <w:t xml:space="preserve">No aprobación del operador de red por existencia de </w:t>
            </w:r>
            <w:r w:rsidR="000F586B" w:rsidRPr="007E5CEB">
              <w:rPr>
                <w:rFonts w:cs="Calibri"/>
                <w:color w:val="auto"/>
                <w:sz w:val="16"/>
                <w:szCs w:val="16"/>
              </w:rPr>
              <w:t>Fronteras eléctricas embebidas</w:t>
            </w:r>
          </w:p>
        </w:tc>
        <w:tc>
          <w:tcPr>
            <w:tcW w:w="2077" w:type="dxa"/>
            <w:tcBorders>
              <w:top w:val="single" w:sz="4" w:space="0" w:color="F2F2F2"/>
              <w:bottom w:val="single" w:sz="4" w:space="0" w:color="F2F2F2"/>
            </w:tcBorders>
            <w:shd w:val="clear" w:color="auto" w:fill="auto"/>
            <w:vAlign w:val="center"/>
          </w:tcPr>
          <w:p w14:paraId="0808025C" w14:textId="77777777" w:rsidR="000F586B" w:rsidRPr="00F47B39" w:rsidRDefault="000F586B" w:rsidP="004B4D89">
            <w:pPr>
              <w:spacing w:after="0"/>
              <w:rPr>
                <w:rFonts w:cs="Calibri"/>
                <w:sz w:val="16"/>
                <w:szCs w:val="16"/>
                <w:lang w:eastAsia="es-CO"/>
              </w:rPr>
            </w:pPr>
            <w:r w:rsidRPr="00CB78D2">
              <w:rPr>
                <w:rFonts w:cs="Calibri"/>
                <w:sz w:val="16"/>
                <w:szCs w:val="16"/>
              </w:rPr>
              <w:t>Fronteras eléctricas embebidas</w:t>
            </w:r>
          </w:p>
        </w:tc>
        <w:tc>
          <w:tcPr>
            <w:tcW w:w="379" w:type="dxa"/>
            <w:tcBorders>
              <w:top w:val="nil"/>
            </w:tcBorders>
            <w:shd w:val="clear" w:color="auto" w:fill="F2F2F2"/>
            <w:vAlign w:val="center"/>
          </w:tcPr>
          <w:p w14:paraId="364F46EF" w14:textId="77777777" w:rsidR="000F586B" w:rsidRPr="00F47B39" w:rsidRDefault="000F586B" w:rsidP="004B4D89">
            <w:pPr>
              <w:spacing w:after="0"/>
              <w:jc w:val="center"/>
              <w:rPr>
                <w:rFonts w:cs="Calibri"/>
                <w:sz w:val="16"/>
                <w:szCs w:val="16"/>
                <w:lang w:eastAsia="es-CO"/>
              </w:rPr>
            </w:pPr>
          </w:p>
        </w:tc>
        <w:tc>
          <w:tcPr>
            <w:tcW w:w="468" w:type="dxa"/>
            <w:tcBorders>
              <w:top w:val="nil"/>
            </w:tcBorders>
            <w:shd w:val="clear" w:color="auto" w:fill="F2F2F2"/>
            <w:vAlign w:val="center"/>
          </w:tcPr>
          <w:p w14:paraId="1A610B8E" w14:textId="77777777" w:rsidR="000F586B" w:rsidRPr="00F47B39" w:rsidRDefault="000F586B" w:rsidP="004B4D89">
            <w:pPr>
              <w:spacing w:after="0"/>
              <w:jc w:val="center"/>
              <w:rPr>
                <w:rFonts w:cs="Calibri"/>
                <w:sz w:val="16"/>
                <w:szCs w:val="16"/>
                <w:lang w:eastAsia="es-CO"/>
              </w:rPr>
            </w:pPr>
          </w:p>
        </w:tc>
        <w:tc>
          <w:tcPr>
            <w:tcW w:w="379" w:type="dxa"/>
            <w:tcBorders>
              <w:top w:val="nil"/>
            </w:tcBorders>
            <w:shd w:val="clear" w:color="auto" w:fill="F2F2F2"/>
            <w:vAlign w:val="center"/>
          </w:tcPr>
          <w:p w14:paraId="1804FA10" w14:textId="77777777" w:rsidR="000F586B" w:rsidRPr="00F47B39" w:rsidRDefault="000F586B" w:rsidP="004B4D89">
            <w:pPr>
              <w:spacing w:after="0"/>
              <w:jc w:val="center"/>
              <w:rPr>
                <w:rFonts w:cs="Calibri"/>
                <w:sz w:val="16"/>
                <w:szCs w:val="16"/>
                <w:lang w:eastAsia="es-CO"/>
              </w:rPr>
            </w:pPr>
          </w:p>
        </w:tc>
        <w:tc>
          <w:tcPr>
            <w:tcW w:w="485" w:type="dxa"/>
            <w:tcBorders>
              <w:top w:val="nil"/>
            </w:tcBorders>
            <w:shd w:val="clear" w:color="auto" w:fill="F2F2F2"/>
            <w:vAlign w:val="center"/>
          </w:tcPr>
          <w:p w14:paraId="11FA097D" w14:textId="77777777" w:rsidR="000F586B" w:rsidRPr="00F47B39" w:rsidRDefault="000F586B" w:rsidP="004B4D89">
            <w:pPr>
              <w:spacing w:after="0"/>
              <w:jc w:val="center"/>
              <w:rPr>
                <w:rFonts w:cs="Calibri"/>
                <w:sz w:val="16"/>
                <w:szCs w:val="16"/>
                <w:lang w:eastAsia="es-CO"/>
              </w:rPr>
            </w:pPr>
            <w:r w:rsidRPr="00CB78D2">
              <w:rPr>
                <w:rFonts w:cs="Calibri"/>
                <w:sz w:val="16"/>
                <w:szCs w:val="16"/>
              </w:rPr>
              <w:t>C3-M</w:t>
            </w:r>
          </w:p>
        </w:tc>
        <w:tc>
          <w:tcPr>
            <w:tcW w:w="485" w:type="dxa"/>
            <w:tcBorders>
              <w:top w:val="nil"/>
            </w:tcBorders>
            <w:shd w:val="clear" w:color="auto" w:fill="F2F2F2"/>
            <w:vAlign w:val="center"/>
          </w:tcPr>
          <w:p w14:paraId="404AB370" w14:textId="77777777" w:rsidR="000F586B" w:rsidRPr="00F47B39" w:rsidRDefault="000F586B" w:rsidP="004B4D89">
            <w:pPr>
              <w:spacing w:after="0"/>
              <w:jc w:val="center"/>
              <w:rPr>
                <w:rFonts w:cs="Calibri"/>
                <w:sz w:val="16"/>
                <w:szCs w:val="16"/>
                <w:lang w:eastAsia="es-CO"/>
              </w:rPr>
            </w:pPr>
          </w:p>
        </w:tc>
        <w:tc>
          <w:tcPr>
            <w:tcW w:w="395" w:type="dxa"/>
            <w:tcBorders>
              <w:top w:val="nil"/>
            </w:tcBorders>
            <w:shd w:val="clear" w:color="auto" w:fill="F2F2F2"/>
            <w:vAlign w:val="center"/>
          </w:tcPr>
          <w:p w14:paraId="0CD29DEB" w14:textId="77777777" w:rsidR="000F586B" w:rsidRPr="00F47B39" w:rsidRDefault="000F586B" w:rsidP="004B4D89">
            <w:pPr>
              <w:spacing w:after="0"/>
              <w:jc w:val="center"/>
              <w:rPr>
                <w:rFonts w:cs="Calibri"/>
                <w:sz w:val="16"/>
                <w:szCs w:val="16"/>
                <w:lang w:eastAsia="es-CO"/>
              </w:rPr>
            </w:pPr>
          </w:p>
        </w:tc>
        <w:tc>
          <w:tcPr>
            <w:tcW w:w="344" w:type="dxa"/>
            <w:tcBorders>
              <w:top w:val="nil"/>
            </w:tcBorders>
            <w:shd w:val="clear" w:color="auto" w:fill="F2F2F2"/>
            <w:vAlign w:val="center"/>
          </w:tcPr>
          <w:p w14:paraId="0700E5C4" w14:textId="77777777" w:rsidR="000F586B" w:rsidRPr="00F47B39" w:rsidRDefault="000F586B" w:rsidP="004B4D89">
            <w:pPr>
              <w:spacing w:after="0"/>
              <w:jc w:val="center"/>
              <w:rPr>
                <w:rFonts w:cs="Calibri"/>
                <w:sz w:val="16"/>
                <w:szCs w:val="16"/>
                <w:lang w:eastAsia="es-CO"/>
              </w:rPr>
            </w:pPr>
          </w:p>
        </w:tc>
        <w:tc>
          <w:tcPr>
            <w:tcW w:w="400" w:type="dxa"/>
            <w:tcBorders>
              <w:top w:val="nil"/>
            </w:tcBorders>
            <w:shd w:val="clear" w:color="auto" w:fill="FFFF00"/>
            <w:vAlign w:val="center"/>
          </w:tcPr>
          <w:p w14:paraId="487B35D1" w14:textId="77777777" w:rsidR="000F586B" w:rsidRPr="00F47B39" w:rsidRDefault="000F586B" w:rsidP="004B4D89">
            <w:pPr>
              <w:spacing w:after="0"/>
              <w:jc w:val="center"/>
              <w:rPr>
                <w:rFonts w:cs="Calibri"/>
                <w:sz w:val="16"/>
                <w:szCs w:val="16"/>
                <w:lang w:eastAsia="es-CO"/>
              </w:rPr>
            </w:pPr>
            <w:r w:rsidRPr="00CB78D2">
              <w:rPr>
                <w:rFonts w:cs="Calibri"/>
                <w:sz w:val="16"/>
                <w:szCs w:val="16"/>
              </w:rPr>
              <w:t>M</w:t>
            </w:r>
          </w:p>
        </w:tc>
        <w:tc>
          <w:tcPr>
            <w:tcW w:w="3015" w:type="dxa"/>
            <w:tcBorders>
              <w:top w:val="single" w:sz="4" w:space="0" w:color="F2F2F2"/>
              <w:bottom w:val="single" w:sz="4" w:space="0" w:color="F2F2F2"/>
            </w:tcBorders>
            <w:shd w:val="clear" w:color="auto" w:fill="auto"/>
            <w:vAlign w:val="center"/>
          </w:tcPr>
          <w:p w14:paraId="7F4BA3A1" w14:textId="18A95A92" w:rsidR="000F586B" w:rsidRDefault="000F586B" w:rsidP="004B4D89">
            <w:pPr>
              <w:spacing w:after="0"/>
              <w:rPr>
                <w:rFonts w:cs="Calibri"/>
                <w:sz w:val="16"/>
                <w:szCs w:val="16"/>
              </w:rPr>
            </w:pPr>
            <w:r w:rsidRPr="00CB78D2">
              <w:rPr>
                <w:rFonts w:cs="Calibri"/>
                <w:sz w:val="16"/>
                <w:szCs w:val="16"/>
              </w:rPr>
              <w:t xml:space="preserve">Realizar un análisis de facturas </w:t>
            </w:r>
            <w:r w:rsidR="00516BAB">
              <w:rPr>
                <w:rFonts w:cs="Calibri"/>
                <w:sz w:val="16"/>
                <w:szCs w:val="16"/>
              </w:rPr>
              <w:t xml:space="preserve">para </w:t>
            </w:r>
            <w:r w:rsidR="0014716D">
              <w:rPr>
                <w:rFonts w:cs="Calibri"/>
                <w:sz w:val="16"/>
                <w:szCs w:val="16"/>
              </w:rPr>
              <w:t>identificar las fronteras comerciales</w:t>
            </w:r>
            <w:r w:rsidR="00EA31A6">
              <w:rPr>
                <w:rFonts w:cs="Calibri"/>
                <w:sz w:val="16"/>
                <w:szCs w:val="16"/>
              </w:rPr>
              <w:t xml:space="preserve">, y en el caso que haya más de una, solicitar su unificación al operador de red </w:t>
            </w:r>
            <w:r w:rsidR="00304B29">
              <w:rPr>
                <w:rFonts w:cs="Calibri"/>
                <w:sz w:val="16"/>
                <w:szCs w:val="16"/>
              </w:rPr>
              <w:t>que atiende al edificio</w:t>
            </w:r>
            <w:r w:rsidR="00516BAB">
              <w:rPr>
                <w:rFonts w:cs="Calibri"/>
                <w:sz w:val="16"/>
                <w:szCs w:val="16"/>
              </w:rPr>
              <w:t>.</w:t>
            </w:r>
          </w:p>
          <w:p w14:paraId="39CC73CF" w14:textId="6E590335" w:rsidR="00304B29" w:rsidRPr="00F47B39" w:rsidRDefault="00304B29" w:rsidP="004B4D89">
            <w:pPr>
              <w:spacing w:after="0"/>
              <w:rPr>
                <w:rFonts w:cs="Calibri"/>
                <w:sz w:val="16"/>
                <w:szCs w:val="16"/>
                <w:lang w:eastAsia="es-CO"/>
              </w:rPr>
            </w:pPr>
            <w:r>
              <w:rPr>
                <w:rFonts w:cs="Calibri"/>
                <w:sz w:val="16"/>
                <w:szCs w:val="16"/>
              </w:rPr>
              <w:t>Para el análisis de esta propuesta</w:t>
            </w:r>
            <w:r w:rsidR="00F57156">
              <w:rPr>
                <w:rFonts w:cs="Calibri"/>
                <w:sz w:val="16"/>
                <w:szCs w:val="16"/>
              </w:rPr>
              <w:t xml:space="preserve"> se revis</w:t>
            </w:r>
            <w:r w:rsidR="00D77B16">
              <w:rPr>
                <w:rFonts w:cs="Calibri"/>
                <w:sz w:val="16"/>
                <w:szCs w:val="16"/>
              </w:rPr>
              <w:t>aron las facturas eléctricas y no se identificó más de una frontera comercial.</w:t>
            </w:r>
          </w:p>
        </w:tc>
      </w:tr>
      <w:tr w:rsidR="000F586B" w:rsidRPr="00F47B39" w14:paraId="414C7F55" w14:textId="77777777" w:rsidTr="004B4D89">
        <w:trPr>
          <w:trHeight w:val="659"/>
        </w:trPr>
        <w:tc>
          <w:tcPr>
            <w:tcW w:w="523" w:type="dxa"/>
            <w:tcBorders>
              <w:top w:val="single" w:sz="4" w:space="0" w:color="F2F2F2"/>
              <w:bottom w:val="single" w:sz="4" w:space="0" w:color="F2F2F2"/>
            </w:tcBorders>
            <w:shd w:val="clear" w:color="auto" w:fill="auto"/>
            <w:vAlign w:val="center"/>
          </w:tcPr>
          <w:p w14:paraId="1BB9887D" w14:textId="77777777" w:rsidR="000F586B" w:rsidRPr="00CB78D2" w:rsidRDefault="000F586B" w:rsidP="004B4D89">
            <w:pPr>
              <w:spacing w:after="0"/>
              <w:jc w:val="center"/>
              <w:rPr>
                <w:b/>
                <w:bCs/>
                <w:sz w:val="16"/>
                <w:szCs w:val="16"/>
              </w:rPr>
            </w:pPr>
            <w:r w:rsidRPr="00CB78D2">
              <w:rPr>
                <w:rFonts w:cs="Calibri"/>
                <w:b/>
                <w:bCs/>
                <w:sz w:val="16"/>
                <w:szCs w:val="16"/>
              </w:rPr>
              <w:t>R09</w:t>
            </w:r>
          </w:p>
        </w:tc>
        <w:tc>
          <w:tcPr>
            <w:tcW w:w="1686" w:type="dxa"/>
            <w:tcBorders>
              <w:top w:val="single" w:sz="4" w:space="0" w:color="F2F2F2"/>
              <w:bottom w:val="single" w:sz="4" w:space="0" w:color="F2F2F2"/>
            </w:tcBorders>
            <w:shd w:val="clear" w:color="auto" w:fill="auto"/>
            <w:vAlign w:val="center"/>
          </w:tcPr>
          <w:p w14:paraId="37B5EE90" w14:textId="77777777" w:rsidR="000F586B" w:rsidRPr="00CB78D2" w:rsidRDefault="000F586B" w:rsidP="004B4D89">
            <w:pPr>
              <w:spacing w:after="0"/>
              <w:jc w:val="center"/>
              <w:rPr>
                <w:sz w:val="16"/>
                <w:szCs w:val="16"/>
              </w:rPr>
            </w:pPr>
            <w:r w:rsidRPr="00CB78D2">
              <w:rPr>
                <w:rFonts w:cs="Calibri"/>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598DEB45" w14:textId="77777777" w:rsidR="000F586B" w:rsidRPr="00CB78D2" w:rsidRDefault="000F586B" w:rsidP="004B4D89">
            <w:pPr>
              <w:spacing w:after="0"/>
              <w:rPr>
                <w:sz w:val="16"/>
                <w:szCs w:val="16"/>
              </w:rPr>
            </w:pPr>
            <w:r w:rsidRPr="00CB78D2">
              <w:rPr>
                <w:rFonts w:cs="Calibri"/>
                <w:sz w:val="16"/>
                <w:szCs w:val="16"/>
              </w:rPr>
              <w:t>Deudas de energía o problemas con el operador de red.</w:t>
            </w:r>
          </w:p>
        </w:tc>
        <w:tc>
          <w:tcPr>
            <w:tcW w:w="2077" w:type="dxa"/>
            <w:tcBorders>
              <w:top w:val="single" w:sz="4" w:space="0" w:color="F2F2F2"/>
              <w:bottom w:val="single" w:sz="4" w:space="0" w:color="F2F2F2"/>
            </w:tcBorders>
            <w:shd w:val="clear" w:color="auto" w:fill="auto"/>
            <w:vAlign w:val="center"/>
          </w:tcPr>
          <w:p w14:paraId="3487918E" w14:textId="77777777" w:rsidR="000F586B" w:rsidRPr="00CB78D2" w:rsidRDefault="000F586B" w:rsidP="004B4D89">
            <w:pPr>
              <w:spacing w:after="0"/>
              <w:rPr>
                <w:sz w:val="16"/>
                <w:szCs w:val="16"/>
              </w:rPr>
            </w:pPr>
            <w:r w:rsidRPr="00CB78D2">
              <w:rPr>
                <w:rFonts w:cs="Calibri"/>
                <w:sz w:val="16"/>
                <w:szCs w:val="16"/>
              </w:rPr>
              <w:t>Deudas de energía o problemas con el operador de red.</w:t>
            </w:r>
          </w:p>
        </w:tc>
        <w:tc>
          <w:tcPr>
            <w:tcW w:w="379" w:type="dxa"/>
            <w:shd w:val="clear" w:color="auto" w:fill="F2F2F2"/>
            <w:vAlign w:val="center"/>
          </w:tcPr>
          <w:p w14:paraId="4FE7C61B" w14:textId="77777777" w:rsidR="000F586B" w:rsidRPr="00CB78D2" w:rsidRDefault="000F586B" w:rsidP="004B4D89">
            <w:pPr>
              <w:spacing w:after="0"/>
              <w:jc w:val="center"/>
              <w:rPr>
                <w:rFonts w:cs="Calibri"/>
                <w:sz w:val="16"/>
                <w:szCs w:val="16"/>
                <w:lang w:eastAsia="es-CO"/>
              </w:rPr>
            </w:pPr>
          </w:p>
        </w:tc>
        <w:tc>
          <w:tcPr>
            <w:tcW w:w="468" w:type="dxa"/>
            <w:shd w:val="clear" w:color="auto" w:fill="F2F2F2"/>
            <w:vAlign w:val="center"/>
          </w:tcPr>
          <w:p w14:paraId="09A7EBA1" w14:textId="77777777" w:rsidR="000F586B" w:rsidRPr="00CB78D2" w:rsidRDefault="000F586B" w:rsidP="004B4D89">
            <w:pPr>
              <w:spacing w:after="0"/>
              <w:jc w:val="center"/>
              <w:rPr>
                <w:rFonts w:cs="Calibri"/>
                <w:sz w:val="16"/>
                <w:szCs w:val="16"/>
                <w:lang w:eastAsia="es-CO"/>
              </w:rPr>
            </w:pPr>
          </w:p>
        </w:tc>
        <w:tc>
          <w:tcPr>
            <w:tcW w:w="379" w:type="dxa"/>
            <w:shd w:val="clear" w:color="auto" w:fill="F2F2F2"/>
            <w:vAlign w:val="center"/>
          </w:tcPr>
          <w:p w14:paraId="0A072F99" w14:textId="77777777" w:rsidR="000F586B" w:rsidRPr="00CB78D2" w:rsidRDefault="000F586B" w:rsidP="004B4D89">
            <w:pPr>
              <w:spacing w:after="0"/>
              <w:jc w:val="center"/>
              <w:rPr>
                <w:rFonts w:cs="Calibri"/>
                <w:sz w:val="16"/>
                <w:szCs w:val="16"/>
                <w:lang w:eastAsia="es-CO"/>
              </w:rPr>
            </w:pPr>
          </w:p>
        </w:tc>
        <w:tc>
          <w:tcPr>
            <w:tcW w:w="485" w:type="dxa"/>
            <w:shd w:val="clear" w:color="auto" w:fill="F2F2F2"/>
            <w:vAlign w:val="center"/>
          </w:tcPr>
          <w:p w14:paraId="50B9A539" w14:textId="77777777" w:rsidR="000F586B" w:rsidRPr="00CB78D2" w:rsidRDefault="000F586B" w:rsidP="004B4D89">
            <w:pPr>
              <w:spacing w:after="0"/>
              <w:jc w:val="center"/>
              <w:rPr>
                <w:sz w:val="16"/>
                <w:szCs w:val="16"/>
              </w:rPr>
            </w:pPr>
            <w:r w:rsidRPr="00CB78D2">
              <w:rPr>
                <w:rFonts w:cs="Calibri"/>
                <w:sz w:val="16"/>
                <w:szCs w:val="16"/>
              </w:rPr>
              <w:t>C3-M</w:t>
            </w:r>
          </w:p>
        </w:tc>
        <w:tc>
          <w:tcPr>
            <w:tcW w:w="485" w:type="dxa"/>
            <w:shd w:val="clear" w:color="auto" w:fill="F2F2F2"/>
            <w:vAlign w:val="center"/>
          </w:tcPr>
          <w:p w14:paraId="7D044EB9" w14:textId="77777777" w:rsidR="000F586B" w:rsidRPr="00CB78D2" w:rsidRDefault="000F586B" w:rsidP="004B4D89">
            <w:pPr>
              <w:spacing w:after="0"/>
              <w:jc w:val="center"/>
              <w:rPr>
                <w:sz w:val="16"/>
                <w:szCs w:val="16"/>
              </w:rPr>
            </w:pPr>
          </w:p>
        </w:tc>
        <w:tc>
          <w:tcPr>
            <w:tcW w:w="395" w:type="dxa"/>
            <w:shd w:val="clear" w:color="auto" w:fill="F2F2F2"/>
            <w:vAlign w:val="center"/>
          </w:tcPr>
          <w:p w14:paraId="294D194D" w14:textId="77777777" w:rsidR="000F586B" w:rsidRPr="00CB78D2" w:rsidRDefault="000F586B" w:rsidP="004B4D89">
            <w:pPr>
              <w:spacing w:after="0"/>
              <w:jc w:val="center"/>
              <w:rPr>
                <w:rFonts w:cs="Calibri"/>
                <w:sz w:val="16"/>
                <w:szCs w:val="16"/>
                <w:lang w:eastAsia="es-CO"/>
              </w:rPr>
            </w:pPr>
          </w:p>
        </w:tc>
        <w:tc>
          <w:tcPr>
            <w:tcW w:w="344" w:type="dxa"/>
            <w:shd w:val="clear" w:color="auto" w:fill="F2F2F2"/>
            <w:vAlign w:val="center"/>
          </w:tcPr>
          <w:p w14:paraId="0DD06FD3" w14:textId="77777777" w:rsidR="000F586B" w:rsidRPr="00CB78D2" w:rsidRDefault="000F586B" w:rsidP="004B4D89">
            <w:pPr>
              <w:spacing w:after="0"/>
              <w:jc w:val="center"/>
              <w:rPr>
                <w:rFonts w:cs="Calibri"/>
                <w:sz w:val="16"/>
                <w:szCs w:val="16"/>
                <w:lang w:eastAsia="es-CO"/>
              </w:rPr>
            </w:pPr>
          </w:p>
        </w:tc>
        <w:tc>
          <w:tcPr>
            <w:tcW w:w="400" w:type="dxa"/>
            <w:shd w:val="clear" w:color="auto" w:fill="FFFF00"/>
            <w:vAlign w:val="center"/>
          </w:tcPr>
          <w:p w14:paraId="105EA4C2" w14:textId="77777777" w:rsidR="000F586B" w:rsidRPr="00CB78D2" w:rsidRDefault="000F586B" w:rsidP="004B4D89">
            <w:pPr>
              <w:spacing w:after="0"/>
              <w:jc w:val="center"/>
              <w:rPr>
                <w:sz w:val="16"/>
                <w:szCs w:val="16"/>
              </w:rPr>
            </w:pPr>
            <w:r w:rsidRPr="00CB78D2">
              <w:rPr>
                <w:rFonts w:cs="Calibri"/>
                <w:sz w:val="16"/>
                <w:szCs w:val="16"/>
              </w:rPr>
              <w:t>M</w:t>
            </w:r>
          </w:p>
        </w:tc>
        <w:tc>
          <w:tcPr>
            <w:tcW w:w="3015" w:type="dxa"/>
            <w:tcBorders>
              <w:top w:val="single" w:sz="4" w:space="0" w:color="F2F2F2"/>
              <w:bottom w:val="single" w:sz="4" w:space="0" w:color="F2F2F2"/>
            </w:tcBorders>
            <w:shd w:val="clear" w:color="auto" w:fill="auto"/>
            <w:vAlign w:val="center"/>
          </w:tcPr>
          <w:p w14:paraId="4461F189" w14:textId="70CA09A9" w:rsidR="00E0070F" w:rsidRDefault="000F586B" w:rsidP="004B4D89">
            <w:pPr>
              <w:spacing w:after="0"/>
              <w:rPr>
                <w:rFonts w:cs="Calibri"/>
                <w:sz w:val="16"/>
                <w:szCs w:val="16"/>
              </w:rPr>
            </w:pPr>
            <w:r w:rsidRPr="00CB78D2">
              <w:rPr>
                <w:rFonts w:cs="Calibri"/>
                <w:sz w:val="16"/>
                <w:szCs w:val="16"/>
              </w:rPr>
              <w:t>Re</w:t>
            </w:r>
            <w:r w:rsidR="0056170E">
              <w:rPr>
                <w:rFonts w:cs="Calibri"/>
                <w:sz w:val="16"/>
                <w:szCs w:val="16"/>
              </w:rPr>
              <w:t xml:space="preserve">visar </w:t>
            </w:r>
            <w:r w:rsidR="00AD5449">
              <w:rPr>
                <w:rFonts w:cs="Calibri"/>
                <w:sz w:val="16"/>
                <w:szCs w:val="16"/>
              </w:rPr>
              <w:t>la</w:t>
            </w:r>
            <w:r w:rsidRPr="00CB78D2">
              <w:rPr>
                <w:rFonts w:cs="Calibri"/>
                <w:sz w:val="16"/>
                <w:szCs w:val="16"/>
              </w:rPr>
              <w:t xml:space="preserve"> factura</w:t>
            </w:r>
            <w:r w:rsidR="00AD5449">
              <w:rPr>
                <w:rFonts w:cs="Calibri"/>
                <w:sz w:val="16"/>
                <w:szCs w:val="16"/>
              </w:rPr>
              <w:t xml:space="preserve"> eléctrica para identificar p</w:t>
            </w:r>
            <w:r w:rsidR="00E0070F">
              <w:rPr>
                <w:rFonts w:cs="Calibri"/>
                <w:sz w:val="16"/>
                <w:szCs w:val="16"/>
              </w:rPr>
              <w:t xml:space="preserve">osibles deudas con el operador de red que pueda impedir la aprobación de la </w:t>
            </w:r>
            <w:r w:rsidR="00A928DF">
              <w:rPr>
                <w:rFonts w:cs="Calibri"/>
                <w:sz w:val="16"/>
                <w:szCs w:val="16"/>
              </w:rPr>
              <w:t>solicitud</w:t>
            </w:r>
            <w:r w:rsidR="00E0070F">
              <w:rPr>
                <w:rFonts w:cs="Calibri"/>
                <w:sz w:val="16"/>
                <w:szCs w:val="16"/>
              </w:rPr>
              <w:t xml:space="preserve"> de conexión </w:t>
            </w:r>
            <w:r w:rsidR="00A928DF">
              <w:rPr>
                <w:rFonts w:cs="Calibri"/>
                <w:sz w:val="16"/>
                <w:szCs w:val="16"/>
              </w:rPr>
              <w:t xml:space="preserve">de </w:t>
            </w:r>
            <w:proofErr w:type="spellStart"/>
            <w:r w:rsidR="00A928DF">
              <w:rPr>
                <w:rFonts w:cs="Calibri"/>
                <w:sz w:val="16"/>
                <w:szCs w:val="16"/>
              </w:rPr>
              <w:t>a</w:t>
            </w:r>
            <w:proofErr w:type="spellEnd"/>
            <w:r w:rsidR="00A928DF">
              <w:rPr>
                <w:rFonts w:cs="Calibri"/>
                <w:sz w:val="16"/>
                <w:szCs w:val="16"/>
              </w:rPr>
              <w:t xml:space="preserve"> planta SFV </w:t>
            </w:r>
            <w:r w:rsidR="00E0070F">
              <w:rPr>
                <w:rFonts w:cs="Calibri"/>
                <w:sz w:val="16"/>
                <w:szCs w:val="16"/>
              </w:rPr>
              <w:t>a la red eléctrica.</w:t>
            </w:r>
            <w:r w:rsidR="0014716D">
              <w:rPr>
                <w:rFonts w:cs="Calibri"/>
                <w:sz w:val="16"/>
                <w:szCs w:val="16"/>
              </w:rPr>
              <w:t xml:space="preserve"> </w:t>
            </w:r>
          </w:p>
          <w:p w14:paraId="19E3554F" w14:textId="11E19B13" w:rsidR="000F586B" w:rsidRPr="00CB78D2" w:rsidRDefault="00A928DF" w:rsidP="004B4D89">
            <w:pPr>
              <w:spacing w:after="0"/>
              <w:rPr>
                <w:sz w:val="16"/>
                <w:szCs w:val="16"/>
              </w:rPr>
            </w:pPr>
            <w:r>
              <w:rPr>
                <w:rFonts w:cs="Calibri"/>
                <w:sz w:val="16"/>
                <w:szCs w:val="16"/>
              </w:rPr>
              <w:t>Para el análisis de esta propuesta</w:t>
            </w:r>
            <w:r w:rsidR="0014716D">
              <w:rPr>
                <w:rFonts w:cs="Calibri"/>
                <w:sz w:val="16"/>
                <w:szCs w:val="16"/>
              </w:rPr>
              <w:t xml:space="preserve"> se verificó que la entidad no presenta deudas</w:t>
            </w:r>
            <w:r>
              <w:rPr>
                <w:rFonts w:cs="Calibri"/>
                <w:sz w:val="16"/>
                <w:szCs w:val="16"/>
              </w:rPr>
              <w:t xml:space="preserve"> actualmente</w:t>
            </w:r>
            <w:r w:rsidR="0014716D">
              <w:rPr>
                <w:rFonts w:cs="Calibri"/>
                <w:sz w:val="16"/>
                <w:szCs w:val="16"/>
              </w:rPr>
              <w:t>.</w:t>
            </w:r>
          </w:p>
        </w:tc>
      </w:tr>
      <w:tr w:rsidR="000F586B" w:rsidRPr="00F47B39" w14:paraId="37B78DE2" w14:textId="77777777" w:rsidTr="004B4D89">
        <w:trPr>
          <w:trHeight w:val="659"/>
        </w:trPr>
        <w:tc>
          <w:tcPr>
            <w:tcW w:w="523" w:type="dxa"/>
            <w:tcBorders>
              <w:top w:val="single" w:sz="4" w:space="0" w:color="F2F2F2"/>
              <w:bottom w:val="single" w:sz="4" w:space="0" w:color="F2F2F2"/>
            </w:tcBorders>
            <w:shd w:val="clear" w:color="auto" w:fill="auto"/>
            <w:vAlign w:val="center"/>
          </w:tcPr>
          <w:p w14:paraId="2EBDAC3B" w14:textId="77777777" w:rsidR="000F586B" w:rsidRPr="00CB78D2" w:rsidRDefault="000F586B" w:rsidP="004B4D89">
            <w:pPr>
              <w:spacing w:after="0"/>
              <w:jc w:val="center"/>
              <w:rPr>
                <w:b/>
                <w:bCs/>
                <w:sz w:val="16"/>
                <w:szCs w:val="16"/>
              </w:rPr>
            </w:pPr>
            <w:r w:rsidRPr="00CB78D2">
              <w:rPr>
                <w:b/>
                <w:bCs/>
                <w:sz w:val="16"/>
                <w:szCs w:val="16"/>
              </w:rPr>
              <w:t>R10</w:t>
            </w:r>
          </w:p>
        </w:tc>
        <w:tc>
          <w:tcPr>
            <w:tcW w:w="1686" w:type="dxa"/>
            <w:tcBorders>
              <w:top w:val="single" w:sz="4" w:space="0" w:color="F2F2F2"/>
              <w:bottom w:val="single" w:sz="4" w:space="0" w:color="F2F2F2"/>
            </w:tcBorders>
            <w:shd w:val="clear" w:color="auto" w:fill="auto"/>
            <w:vAlign w:val="center"/>
          </w:tcPr>
          <w:p w14:paraId="3D8530CB" w14:textId="77777777" w:rsidR="000F586B" w:rsidRPr="00CB78D2" w:rsidRDefault="000F586B" w:rsidP="004B4D89">
            <w:pPr>
              <w:spacing w:after="0"/>
              <w:jc w:val="center"/>
              <w:rPr>
                <w:sz w:val="16"/>
                <w:szCs w:val="16"/>
              </w:rPr>
            </w:pPr>
            <w:r w:rsidRPr="00CB78D2">
              <w:rPr>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39ADC206" w14:textId="77777777" w:rsidR="000F586B" w:rsidRPr="00CB78D2" w:rsidRDefault="000F586B" w:rsidP="004B4D89">
            <w:pPr>
              <w:spacing w:after="0"/>
              <w:rPr>
                <w:sz w:val="16"/>
                <w:szCs w:val="16"/>
              </w:rPr>
            </w:pPr>
            <w:r w:rsidRPr="00CB78D2">
              <w:rPr>
                <w:sz w:val="16"/>
                <w:szCs w:val="16"/>
              </w:rPr>
              <w:t>Facturas de energía eléctrica pendientes por pagar</w:t>
            </w:r>
          </w:p>
        </w:tc>
        <w:tc>
          <w:tcPr>
            <w:tcW w:w="2077" w:type="dxa"/>
            <w:tcBorders>
              <w:top w:val="single" w:sz="4" w:space="0" w:color="F2F2F2"/>
              <w:bottom w:val="single" w:sz="4" w:space="0" w:color="F2F2F2"/>
            </w:tcBorders>
            <w:shd w:val="clear" w:color="auto" w:fill="auto"/>
            <w:vAlign w:val="center"/>
          </w:tcPr>
          <w:p w14:paraId="59F937B2" w14:textId="77777777" w:rsidR="000F586B" w:rsidRPr="00CB78D2" w:rsidRDefault="000F586B" w:rsidP="004B4D89">
            <w:pPr>
              <w:spacing w:after="0"/>
              <w:rPr>
                <w:sz w:val="16"/>
                <w:szCs w:val="16"/>
              </w:rPr>
            </w:pPr>
            <w:r w:rsidRPr="00CB78D2">
              <w:rPr>
                <w:sz w:val="16"/>
                <w:szCs w:val="16"/>
              </w:rPr>
              <w:t>Facturas de energía eléctrica pendientes por pagar</w:t>
            </w:r>
          </w:p>
        </w:tc>
        <w:tc>
          <w:tcPr>
            <w:tcW w:w="379" w:type="dxa"/>
            <w:shd w:val="clear" w:color="auto" w:fill="F2F2F2"/>
            <w:vAlign w:val="center"/>
          </w:tcPr>
          <w:p w14:paraId="48DA877F" w14:textId="77777777" w:rsidR="000F586B" w:rsidRPr="00CB78D2" w:rsidRDefault="000F586B" w:rsidP="004B4D89">
            <w:pPr>
              <w:spacing w:after="0"/>
              <w:jc w:val="center"/>
              <w:rPr>
                <w:rFonts w:cs="Calibri"/>
                <w:sz w:val="16"/>
                <w:szCs w:val="16"/>
                <w:lang w:eastAsia="es-CO"/>
              </w:rPr>
            </w:pPr>
          </w:p>
        </w:tc>
        <w:tc>
          <w:tcPr>
            <w:tcW w:w="468" w:type="dxa"/>
            <w:shd w:val="clear" w:color="auto" w:fill="F2F2F2"/>
            <w:vAlign w:val="center"/>
          </w:tcPr>
          <w:p w14:paraId="028CF931" w14:textId="77777777" w:rsidR="000F586B" w:rsidRPr="00CB78D2" w:rsidRDefault="000F586B" w:rsidP="004B4D89">
            <w:pPr>
              <w:spacing w:after="0"/>
              <w:jc w:val="center"/>
              <w:rPr>
                <w:rFonts w:cs="Calibri"/>
                <w:sz w:val="16"/>
                <w:szCs w:val="16"/>
                <w:lang w:eastAsia="es-CO"/>
              </w:rPr>
            </w:pPr>
          </w:p>
        </w:tc>
        <w:tc>
          <w:tcPr>
            <w:tcW w:w="379" w:type="dxa"/>
            <w:shd w:val="clear" w:color="auto" w:fill="F2F2F2"/>
            <w:vAlign w:val="center"/>
          </w:tcPr>
          <w:p w14:paraId="75408F69" w14:textId="77777777" w:rsidR="000F586B" w:rsidRPr="00CB78D2" w:rsidRDefault="000F586B" w:rsidP="004B4D89">
            <w:pPr>
              <w:spacing w:after="0"/>
              <w:jc w:val="center"/>
              <w:rPr>
                <w:rFonts w:cs="Calibri"/>
                <w:sz w:val="16"/>
                <w:szCs w:val="16"/>
                <w:lang w:eastAsia="es-CO"/>
              </w:rPr>
            </w:pPr>
          </w:p>
        </w:tc>
        <w:tc>
          <w:tcPr>
            <w:tcW w:w="485" w:type="dxa"/>
            <w:shd w:val="clear" w:color="auto" w:fill="F2F2F2"/>
            <w:vAlign w:val="center"/>
          </w:tcPr>
          <w:p w14:paraId="48CA9B58" w14:textId="77777777" w:rsidR="000F586B" w:rsidRPr="00CB78D2" w:rsidRDefault="000F586B" w:rsidP="004B4D89">
            <w:pPr>
              <w:spacing w:after="0"/>
              <w:jc w:val="center"/>
              <w:rPr>
                <w:sz w:val="16"/>
                <w:szCs w:val="16"/>
              </w:rPr>
            </w:pPr>
            <w:r w:rsidRPr="00CB78D2">
              <w:rPr>
                <w:sz w:val="16"/>
                <w:szCs w:val="16"/>
              </w:rPr>
              <w:t>C3-M</w:t>
            </w:r>
          </w:p>
        </w:tc>
        <w:tc>
          <w:tcPr>
            <w:tcW w:w="485" w:type="dxa"/>
            <w:shd w:val="clear" w:color="auto" w:fill="F2F2F2"/>
            <w:vAlign w:val="center"/>
          </w:tcPr>
          <w:p w14:paraId="1FB6549D" w14:textId="77777777" w:rsidR="000F586B" w:rsidRPr="00CB78D2" w:rsidRDefault="000F586B" w:rsidP="004B4D89">
            <w:pPr>
              <w:spacing w:after="0"/>
              <w:jc w:val="center"/>
              <w:rPr>
                <w:sz w:val="16"/>
                <w:szCs w:val="16"/>
              </w:rPr>
            </w:pPr>
          </w:p>
        </w:tc>
        <w:tc>
          <w:tcPr>
            <w:tcW w:w="395" w:type="dxa"/>
            <w:shd w:val="clear" w:color="auto" w:fill="F2F2F2"/>
            <w:vAlign w:val="center"/>
          </w:tcPr>
          <w:p w14:paraId="30D8D61D" w14:textId="77777777" w:rsidR="000F586B" w:rsidRPr="00CB78D2" w:rsidRDefault="000F586B" w:rsidP="004B4D89">
            <w:pPr>
              <w:spacing w:after="0"/>
              <w:jc w:val="center"/>
              <w:rPr>
                <w:rFonts w:cs="Calibri"/>
                <w:sz w:val="16"/>
                <w:szCs w:val="16"/>
                <w:lang w:eastAsia="es-CO"/>
              </w:rPr>
            </w:pPr>
          </w:p>
        </w:tc>
        <w:tc>
          <w:tcPr>
            <w:tcW w:w="344" w:type="dxa"/>
            <w:shd w:val="clear" w:color="auto" w:fill="F2F2F2"/>
            <w:vAlign w:val="center"/>
          </w:tcPr>
          <w:p w14:paraId="099AF087" w14:textId="77777777" w:rsidR="000F586B" w:rsidRPr="00CB78D2" w:rsidRDefault="000F586B" w:rsidP="004B4D89">
            <w:pPr>
              <w:spacing w:after="0"/>
              <w:jc w:val="center"/>
              <w:rPr>
                <w:rFonts w:cs="Calibri"/>
                <w:sz w:val="16"/>
                <w:szCs w:val="16"/>
                <w:lang w:eastAsia="es-CO"/>
              </w:rPr>
            </w:pPr>
          </w:p>
        </w:tc>
        <w:tc>
          <w:tcPr>
            <w:tcW w:w="400" w:type="dxa"/>
            <w:shd w:val="clear" w:color="auto" w:fill="FFFF00"/>
            <w:vAlign w:val="center"/>
          </w:tcPr>
          <w:p w14:paraId="180A244A" w14:textId="77777777" w:rsidR="000F586B" w:rsidRPr="00CB78D2" w:rsidRDefault="000F586B" w:rsidP="004B4D89">
            <w:pPr>
              <w:spacing w:after="0"/>
              <w:jc w:val="center"/>
              <w:rPr>
                <w:sz w:val="16"/>
                <w:szCs w:val="16"/>
              </w:rPr>
            </w:pPr>
            <w:r w:rsidRPr="00CB78D2">
              <w:rPr>
                <w:sz w:val="16"/>
                <w:szCs w:val="16"/>
              </w:rPr>
              <w:t>M</w:t>
            </w:r>
          </w:p>
        </w:tc>
        <w:tc>
          <w:tcPr>
            <w:tcW w:w="3015" w:type="dxa"/>
            <w:tcBorders>
              <w:top w:val="single" w:sz="4" w:space="0" w:color="F2F2F2"/>
              <w:bottom w:val="single" w:sz="4" w:space="0" w:color="F2F2F2"/>
            </w:tcBorders>
            <w:shd w:val="clear" w:color="auto" w:fill="auto"/>
            <w:vAlign w:val="center"/>
          </w:tcPr>
          <w:p w14:paraId="4A533773" w14:textId="1706D2FD" w:rsidR="000F586B" w:rsidRDefault="00093A34" w:rsidP="004B4D89">
            <w:pPr>
              <w:spacing w:after="0"/>
              <w:rPr>
                <w:sz w:val="16"/>
                <w:szCs w:val="16"/>
              </w:rPr>
            </w:pPr>
            <w:r>
              <w:rPr>
                <w:sz w:val="16"/>
                <w:szCs w:val="16"/>
              </w:rPr>
              <w:t xml:space="preserve">Verificar que no existan facturas eléctricas </w:t>
            </w:r>
            <w:r w:rsidR="003120C4">
              <w:rPr>
                <w:sz w:val="16"/>
                <w:szCs w:val="16"/>
              </w:rPr>
              <w:t>por pagar</w:t>
            </w:r>
            <w:r w:rsidR="007D240F">
              <w:rPr>
                <w:sz w:val="16"/>
                <w:szCs w:val="16"/>
              </w:rPr>
              <w:t xml:space="preserve">, y si es el caso, realizar el respectivo pago para evitar </w:t>
            </w:r>
            <w:r w:rsidR="00CC7A6E">
              <w:rPr>
                <w:sz w:val="16"/>
                <w:szCs w:val="16"/>
              </w:rPr>
              <w:t>la no aprobación de la solicitud de conexión de la planta SFV a la red eléctrica por parte del operador de red.</w:t>
            </w:r>
          </w:p>
          <w:p w14:paraId="581EFC07" w14:textId="4672E9A3" w:rsidR="00CC7A6E" w:rsidRPr="00CB78D2" w:rsidRDefault="00CC7A6E" w:rsidP="004B4D89">
            <w:pPr>
              <w:spacing w:after="0"/>
              <w:rPr>
                <w:sz w:val="16"/>
                <w:szCs w:val="16"/>
              </w:rPr>
            </w:pPr>
          </w:p>
        </w:tc>
      </w:tr>
      <w:tr w:rsidR="000F586B" w:rsidRPr="00F47B39" w14:paraId="70772D89" w14:textId="77777777" w:rsidTr="004B4D89">
        <w:trPr>
          <w:trHeight w:val="659"/>
        </w:trPr>
        <w:tc>
          <w:tcPr>
            <w:tcW w:w="523" w:type="dxa"/>
            <w:tcBorders>
              <w:top w:val="single" w:sz="4" w:space="0" w:color="F2F2F2"/>
              <w:bottom w:val="single" w:sz="4" w:space="0" w:color="F2F2F2"/>
            </w:tcBorders>
            <w:shd w:val="clear" w:color="auto" w:fill="auto"/>
            <w:vAlign w:val="center"/>
          </w:tcPr>
          <w:p w14:paraId="17CADBD0" w14:textId="77777777" w:rsidR="000F586B" w:rsidRPr="00CB78D2" w:rsidRDefault="000F586B" w:rsidP="004B4D89">
            <w:pPr>
              <w:spacing w:after="0"/>
              <w:jc w:val="center"/>
              <w:rPr>
                <w:b/>
                <w:bCs/>
                <w:sz w:val="16"/>
                <w:szCs w:val="16"/>
              </w:rPr>
            </w:pPr>
            <w:r w:rsidRPr="00CB78D2">
              <w:rPr>
                <w:b/>
                <w:bCs/>
                <w:sz w:val="16"/>
                <w:szCs w:val="16"/>
              </w:rPr>
              <w:t>R11</w:t>
            </w:r>
          </w:p>
        </w:tc>
        <w:tc>
          <w:tcPr>
            <w:tcW w:w="1686" w:type="dxa"/>
            <w:tcBorders>
              <w:top w:val="single" w:sz="4" w:space="0" w:color="F2F2F2"/>
              <w:bottom w:val="single" w:sz="4" w:space="0" w:color="F2F2F2"/>
            </w:tcBorders>
            <w:shd w:val="clear" w:color="auto" w:fill="auto"/>
            <w:vAlign w:val="center"/>
          </w:tcPr>
          <w:p w14:paraId="5C5F83B1" w14:textId="77777777" w:rsidR="000F586B" w:rsidRPr="00CB78D2" w:rsidRDefault="000F586B" w:rsidP="004B4D89">
            <w:pPr>
              <w:spacing w:after="0"/>
              <w:jc w:val="center"/>
              <w:rPr>
                <w:sz w:val="16"/>
                <w:szCs w:val="16"/>
              </w:rPr>
            </w:pPr>
            <w:r w:rsidRPr="00CB78D2">
              <w:rPr>
                <w:sz w:val="16"/>
                <w:szCs w:val="16"/>
              </w:rPr>
              <w:t>Legislativo, normativo y/o tributario</w:t>
            </w:r>
          </w:p>
        </w:tc>
        <w:tc>
          <w:tcPr>
            <w:tcW w:w="2400" w:type="dxa"/>
            <w:tcBorders>
              <w:top w:val="single" w:sz="4" w:space="0" w:color="F2F2F2"/>
              <w:bottom w:val="single" w:sz="4" w:space="0" w:color="F2F2F2"/>
            </w:tcBorders>
            <w:shd w:val="clear" w:color="auto" w:fill="auto"/>
            <w:vAlign w:val="center"/>
          </w:tcPr>
          <w:p w14:paraId="574C01EE" w14:textId="77777777" w:rsidR="000F586B" w:rsidRPr="00CB78D2" w:rsidRDefault="000F586B" w:rsidP="004B4D89">
            <w:pPr>
              <w:spacing w:after="0"/>
              <w:rPr>
                <w:sz w:val="16"/>
                <w:szCs w:val="16"/>
              </w:rPr>
            </w:pPr>
            <w:r w:rsidRPr="00CB78D2">
              <w:rPr>
                <w:sz w:val="16"/>
                <w:szCs w:val="16"/>
              </w:rPr>
              <w:t>Cambio de regulaciones y normativas aplicables</w:t>
            </w:r>
          </w:p>
        </w:tc>
        <w:tc>
          <w:tcPr>
            <w:tcW w:w="2077" w:type="dxa"/>
            <w:tcBorders>
              <w:top w:val="single" w:sz="4" w:space="0" w:color="F2F2F2"/>
              <w:bottom w:val="single" w:sz="4" w:space="0" w:color="F2F2F2"/>
            </w:tcBorders>
            <w:shd w:val="clear" w:color="auto" w:fill="auto"/>
            <w:vAlign w:val="center"/>
          </w:tcPr>
          <w:p w14:paraId="19F2DF21" w14:textId="77777777" w:rsidR="000F586B" w:rsidRPr="00CB78D2" w:rsidRDefault="000F586B" w:rsidP="004B4D89">
            <w:pPr>
              <w:spacing w:after="0"/>
              <w:rPr>
                <w:sz w:val="16"/>
                <w:szCs w:val="16"/>
              </w:rPr>
            </w:pPr>
            <w:r w:rsidRPr="00CB78D2">
              <w:rPr>
                <w:sz w:val="16"/>
                <w:szCs w:val="16"/>
              </w:rPr>
              <w:t>Cambio de regulaciones y normativas aplicables</w:t>
            </w:r>
          </w:p>
        </w:tc>
        <w:tc>
          <w:tcPr>
            <w:tcW w:w="379" w:type="dxa"/>
            <w:shd w:val="clear" w:color="auto" w:fill="F2F2F2"/>
            <w:vAlign w:val="center"/>
          </w:tcPr>
          <w:p w14:paraId="1566BC66" w14:textId="77777777" w:rsidR="000F586B" w:rsidRPr="00CB78D2" w:rsidRDefault="000F586B" w:rsidP="004B4D89">
            <w:pPr>
              <w:spacing w:after="0"/>
              <w:jc w:val="center"/>
              <w:rPr>
                <w:rFonts w:cs="Calibri"/>
                <w:sz w:val="16"/>
                <w:szCs w:val="16"/>
                <w:lang w:eastAsia="es-CO"/>
              </w:rPr>
            </w:pPr>
          </w:p>
        </w:tc>
        <w:tc>
          <w:tcPr>
            <w:tcW w:w="468" w:type="dxa"/>
            <w:shd w:val="clear" w:color="auto" w:fill="F2F2F2"/>
            <w:vAlign w:val="center"/>
          </w:tcPr>
          <w:p w14:paraId="21564C81" w14:textId="77777777" w:rsidR="000F586B" w:rsidRPr="00CB78D2" w:rsidRDefault="000F586B" w:rsidP="004B4D89">
            <w:pPr>
              <w:spacing w:after="0"/>
              <w:jc w:val="center"/>
              <w:rPr>
                <w:rFonts w:cs="Calibri"/>
                <w:sz w:val="16"/>
                <w:szCs w:val="16"/>
                <w:lang w:eastAsia="es-CO"/>
              </w:rPr>
            </w:pPr>
          </w:p>
        </w:tc>
        <w:tc>
          <w:tcPr>
            <w:tcW w:w="379" w:type="dxa"/>
            <w:shd w:val="clear" w:color="auto" w:fill="F2F2F2"/>
            <w:vAlign w:val="center"/>
          </w:tcPr>
          <w:p w14:paraId="06C1B43A" w14:textId="77777777" w:rsidR="000F586B" w:rsidRPr="00CB78D2" w:rsidRDefault="000F586B" w:rsidP="004B4D89">
            <w:pPr>
              <w:spacing w:after="0"/>
              <w:jc w:val="center"/>
              <w:rPr>
                <w:rFonts w:cs="Calibri"/>
                <w:sz w:val="16"/>
                <w:szCs w:val="16"/>
                <w:lang w:eastAsia="es-CO"/>
              </w:rPr>
            </w:pPr>
          </w:p>
        </w:tc>
        <w:tc>
          <w:tcPr>
            <w:tcW w:w="485" w:type="dxa"/>
            <w:shd w:val="clear" w:color="auto" w:fill="F2F2F2"/>
            <w:vAlign w:val="center"/>
          </w:tcPr>
          <w:p w14:paraId="502BD3DC" w14:textId="77777777" w:rsidR="000F586B" w:rsidRPr="00CB78D2" w:rsidRDefault="000F586B" w:rsidP="004B4D89">
            <w:pPr>
              <w:spacing w:after="0"/>
              <w:jc w:val="center"/>
              <w:rPr>
                <w:sz w:val="16"/>
                <w:szCs w:val="16"/>
              </w:rPr>
            </w:pPr>
            <w:r w:rsidRPr="00CB78D2">
              <w:rPr>
                <w:sz w:val="16"/>
                <w:szCs w:val="16"/>
              </w:rPr>
              <w:t>C3-M</w:t>
            </w:r>
          </w:p>
        </w:tc>
        <w:tc>
          <w:tcPr>
            <w:tcW w:w="485" w:type="dxa"/>
            <w:shd w:val="clear" w:color="auto" w:fill="F2F2F2"/>
            <w:vAlign w:val="center"/>
          </w:tcPr>
          <w:p w14:paraId="3C6B8101" w14:textId="77777777" w:rsidR="000F586B" w:rsidRPr="00CB78D2" w:rsidRDefault="000F586B" w:rsidP="004B4D89">
            <w:pPr>
              <w:spacing w:after="0"/>
              <w:jc w:val="center"/>
              <w:rPr>
                <w:sz w:val="16"/>
                <w:szCs w:val="16"/>
              </w:rPr>
            </w:pPr>
          </w:p>
        </w:tc>
        <w:tc>
          <w:tcPr>
            <w:tcW w:w="395" w:type="dxa"/>
            <w:shd w:val="clear" w:color="auto" w:fill="F2F2F2"/>
            <w:vAlign w:val="center"/>
          </w:tcPr>
          <w:p w14:paraId="0340D44A" w14:textId="77777777" w:rsidR="000F586B" w:rsidRPr="00CB78D2" w:rsidRDefault="000F586B" w:rsidP="004B4D89">
            <w:pPr>
              <w:spacing w:after="0"/>
              <w:jc w:val="center"/>
              <w:rPr>
                <w:rFonts w:cs="Calibri"/>
                <w:sz w:val="16"/>
                <w:szCs w:val="16"/>
                <w:lang w:eastAsia="es-CO"/>
              </w:rPr>
            </w:pPr>
          </w:p>
        </w:tc>
        <w:tc>
          <w:tcPr>
            <w:tcW w:w="344" w:type="dxa"/>
            <w:shd w:val="clear" w:color="auto" w:fill="F2F2F2"/>
            <w:vAlign w:val="center"/>
          </w:tcPr>
          <w:p w14:paraId="691CD4F3" w14:textId="77777777" w:rsidR="000F586B" w:rsidRPr="00CB78D2" w:rsidRDefault="000F586B" w:rsidP="004B4D89">
            <w:pPr>
              <w:spacing w:after="0"/>
              <w:jc w:val="center"/>
              <w:rPr>
                <w:rFonts w:cs="Calibri"/>
                <w:sz w:val="16"/>
                <w:szCs w:val="16"/>
                <w:lang w:eastAsia="es-CO"/>
              </w:rPr>
            </w:pPr>
          </w:p>
        </w:tc>
        <w:tc>
          <w:tcPr>
            <w:tcW w:w="400" w:type="dxa"/>
            <w:shd w:val="clear" w:color="auto" w:fill="FFFF00"/>
            <w:vAlign w:val="center"/>
          </w:tcPr>
          <w:p w14:paraId="122265B8" w14:textId="77777777" w:rsidR="000F586B" w:rsidRPr="00CB78D2" w:rsidRDefault="000F586B" w:rsidP="004B4D89">
            <w:pPr>
              <w:spacing w:after="0"/>
              <w:jc w:val="center"/>
              <w:rPr>
                <w:sz w:val="16"/>
                <w:szCs w:val="16"/>
              </w:rPr>
            </w:pPr>
            <w:r w:rsidRPr="00CB78D2">
              <w:rPr>
                <w:sz w:val="16"/>
                <w:szCs w:val="16"/>
              </w:rPr>
              <w:t>M</w:t>
            </w:r>
          </w:p>
        </w:tc>
        <w:tc>
          <w:tcPr>
            <w:tcW w:w="3015" w:type="dxa"/>
            <w:tcBorders>
              <w:top w:val="single" w:sz="4" w:space="0" w:color="F2F2F2"/>
              <w:bottom w:val="single" w:sz="4" w:space="0" w:color="F2F2F2"/>
            </w:tcBorders>
            <w:shd w:val="clear" w:color="auto" w:fill="auto"/>
            <w:vAlign w:val="center"/>
          </w:tcPr>
          <w:p w14:paraId="4CA4FC7D" w14:textId="4DBE1547" w:rsidR="000F586B" w:rsidRPr="00CB78D2" w:rsidRDefault="00BD778D" w:rsidP="004B4D89">
            <w:pPr>
              <w:spacing w:after="0"/>
              <w:rPr>
                <w:sz w:val="16"/>
                <w:szCs w:val="16"/>
              </w:rPr>
            </w:pPr>
            <w:r>
              <w:rPr>
                <w:sz w:val="16"/>
                <w:szCs w:val="16"/>
              </w:rPr>
              <w:t xml:space="preserve">Realizar un seguimiento </w:t>
            </w:r>
            <w:r w:rsidR="00C718C5">
              <w:rPr>
                <w:sz w:val="16"/>
                <w:szCs w:val="16"/>
              </w:rPr>
              <w:t xml:space="preserve">continuo </w:t>
            </w:r>
            <w:r>
              <w:rPr>
                <w:sz w:val="16"/>
                <w:szCs w:val="16"/>
              </w:rPr>
              <w:t>de los cambios en la normatividad legal aplicable a los sistemas solares fotovoltaicos conectados a la red eléctrica</w:t>
            </w:r>
            <w:r w:rsidR="00A0652D">
              <w:rPr>
                <w:sz w:val="16"/>
                <w:szCs w:val="16"/>
              </w:rPr>
              <w:t xml:space="preserve"> que puedan tener un impacto en la planta SF</w:t>
            </w:r>
            <w:r w:rsidR="00294D37">
              <w:rPr>
                <w:sz w:val="16"/>
                <w:szCs w:val="16"/>
              </w:rPr>
              <w:t>V</w:t>
            </w:r>
            <w:r w:rsidR="00367ABC">
              <w:rPr>
                <w:sz w:val="16"/>
                <w:szCs w:val="16"/>
              </w:rPr>
              <w:t>.</w:t>
            </w:r>
          </w:p>
        </w:tc>
      </w:tr>
      <w:tr w:rsidR="00825728" w:rsidRPr="00F47B39" w14:paraId="0A289EA8" w14:textId="77777777" w:rsidTr="007613D9">
        <w:trPr>
          <w:trHeight w:val="659"/>
        </w:trPr>
        <w:tc>
          <w:tcPr>
            <w:tcW w:w="523" w:type="dxa"/>
            <w:tcBorders>
              <w:top w:val="single" w:sz="4" w:space="0" w:color="F2F2F2"/>
              <w:bottom w:val="single" w:sz="4" w:space="0" w:color="F2F2F2"/>
            </w:tcBorders>
            <w:shd w:val="clear" w:color="auto" w:fill="auto"/>
            <w:vAlign w:val="center"/>
          </w:tcPr>
          <w:p w14:paraId="271AD0B7" w14:textId="77777777" w:rsidR="00825728" w:rsidRPr="00CB78D2" w:rsidRDefault="00825728" w:rsidP="004B4D89">
            <w:pPr>
              <w:spacing w:after="0"/>
              <w:jc w:val="center"/>
              <w:rPr>
                <w:b/>
                <w:bCs/>
                <w:sz w:val="16"/>
                <w:szCs w:val="16"/>
              </w:rPr>
            </w:pPr>
            <w:r w:rsidRPr="00CB78D2">
              <w:rPr>
                <w:b/>
                <w:bCs/>
                <w:sz w:val="16"/>
                <w:szCs w:val="16"/>
              </w:rPr>
              <w:t>R12</w:t>
            </w:r>
          </w:p>
        </w:tc>
        <w:tc>
          <w:tcPr>
            <w:tcW w:w="1686" w:type="dxa"/>
            <w:tcBorders>
              <w:top w:val="single" w:sz="4" w:space="0" w:color="F2F2F2"/>
              <w:bottom w:val="single" w:sz="4" w:space="0" w:color="F2F2F2"/>
            </w:tcBorders>
            <w:shd w:val="clear" w:color="auto" w:fill="auto"/>
            <w:vAlign w:val="center"/>
          </w:tcPr>
          <w:p w14:paraId="4AC5BE58" w14:textId="77777777" w:rsidR="00825728" w:rsidRPr="00CB78D2" w:rsidRDefault="00825728" w:rsidP="004B4D89">
            <w:pPr>
              <w:spacing w:after="0"/>
              <w:jc w:val="center"/>
              <w:rPr>
                <w:sz w:val="16"/>
                <w:szCs w:val="16"/>
              </w:rPr>
            </w:pPr>
            <w:r w:rsidRPr="00CB78D2">
              <w:rPr>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1F2402D9" w14:textId="77777777" w:rsidR="00825728" w:rsidRPr="00CB78D2" w:rsidRDefault="00825728" w:rsidP="004B4D89">
            <w:pPr>
              <w:spacing w:after="0"/>
              <w:rPr>
                <w:sz w:val="16"/>
                <w:szCs w:val="16"/>
              </w:rPr>
            </w:pPr>
            <w:r w:rsidRPr="00CB78D2">
              <w:rPr>
                <w:sz w:val="16"/>
                <w:szCs w:val="16"/>
              </w:rPr>
              <w:t>Falta de gestión en los accesos a las instalaciones de la edificación</w:t>
            </w:r>
          </w:p>
        </w:tc>
        <w:tc>
          <w:tcPr>
            <w:tcW w:w="2077" w:type="dxa"/>
            <w:tcBorders>
              <w:top w:val="single" w:sz="4" w:space="0" w:color="F2F2F2"/>
              <w:bottom w:val="single" w:sz="4" w:space="0" w:color="F2F2F2"/>
            </w:tcBorders>
            <w:shd w:val="clear" w:color="auto" w:fill="auto"/>
            <w:vAlign w:val="center"/>
          </w:tcPr>
          <w:p w14:paraId="438E003F" w14:textId="77777777" w:rsidR="00825728" w:rsidRPr="00CB78D2" w:rsidRDefault="00825728" w:rsidP="004B4D89">
            <w:pPr>
              <w:spacing w:after="0"/>
              <w:rPr>
                <w:sz w:val="16"/>
                <w:szCs w:val="16"/>
              </w:rPr>
            </w:pPr>
            <w:r w:rsidRPr="00CB78D2">
              <w:rPr>
                <w:sz w:val="16"/>
                <w:szCs w:val="16"/>
              </w:rPr>
              <w:t>Falta de gestión en los accesos a las instalaciones de la edificación</w:t>
            </w:r>
          </w:p>
        </w:tc>
        <w:tc>
          <w:tcPr>
            <w:tcW w:w="379" w:type="dxa"/>
            <w:shd w:val="clear" w:color="auto" w:fill="F2F2F2"/>
            <w:vAlign w:val="center"/>
          </w:tcPr>
          <w:p w14:paraId="39AC3A51" w14:textId="77777777" w:rsidR="00825728" w:rsidRPr="00CB78D2" w:rsidRDefault="00825728" w:rsidP="004B4D89">
            <w:pPr>
              <w:spacing w:after="0"/>
              <w:jc w:val="center"/>
              <w:rPr>
                <w:rFonts w:cs="Calibri"/>
                <w:sz w:val="16"/>
                <w:szCs w:val="16"/>
                <w:lang w:eastAsia="es-CO"/>
              </w:rPr>
            </w:pPr>
          </w:p>
        </w:tc>
        <w:tc>
          <w:tcPr>
            <w:tcW w:w="468" w:type="dxa"/>
            <w:shd w:val="clear" w:color="auto" w:fill="F2F2F2"/>
            <w:vAlign w:val="center"/>
          </w:tcPr>
          <w:p w14:paraId="1F460F91" w14:textId="77777777" w:rsidR="00825728" w:rsidRPr="00CB78D2" w:rsidRDefault="00825728" w:rsidP="004B4D89">
            <w:pPr>
              <w:spacing w:after="0"/>
              <w:jc w:val="center"/>
              <w:rPr>
                <w:rFonts w:cs="Calibri"/>
                <w:sz w:val="16"/>
                <w:szCs w:val="16"/>
                <w:lang w:eastAsia="es-CO"/>
              </w:rPr>
            </w:pPr>
          </w:p>
        </w:tc>
        <w:tc>
          <w:tcPr>
            <w:tcW w:w="379" w:type="dxa"/>
            <w:shd w:val="clear" w:color="auto" w:fill="F2F2F2"/>
            <w:vAlign w:val="center"/>
          </w:tcPr>
          <w:p w14:paraId="5DCFF4DB" w14:textId="77777777" w:rsidR="00825728" w:rsidRPr="00CB78D2" w:rsidRDefault="00825728" w:rsidP="004B4D89">
            <w:pPr>
              <w:spacing w:after="0"/>
              <w:jc w:val="center"/>
              <w:rPr>
                <w:rFonts w:cs="Calibri"/>
                <w:sz w:val="16"/>
                <w:szCs w:val="16"/>
                <w:lang w:eastAsia="es-CO"/>
              </w:rPr>
            </w:pPr>
          </w:p>
        </w:tc>
        <w:tc>
          <w:tcPr>
            <w:tcW w:w="485" w:type="dxa"/>
            <w:shd w:val="clear" w:color="auto" w:fill="F2F2F2"/>
            <w:vAlign w:val="center"/>
          </w:tcPr>
          <w:p w14:paraId="0DF164D5" w14:textId="77777777" w:rsidR="00825728" w:rsidRPr="00CB78D2" w:rsidRDefault="00825728" w:rsidP="004B4D89">
            <w:pPr>
              <w:spacing w:after="0"/>
              <w:jc w:val="center"/>
              <w:rPr>
                <w:sz w:val="16"/>
                <w:szCs w:val="16"/>
              </w:rPr>
            </w:pPr>
          </w:p>
        </w:tc>
        <w:tc>
          <w:tcPr>
            <w:tcW w:w="485" w:type="dxa"/>
            <w:shd w:val="clear" w:color="auto" w:fill="F2F2F2"/>
            <w:vAlign w:val="center"/>
          </w:tcPr>
          <w:p w14:paraId="00B5E8BE" w14:textId="77777777" w:rsidR="00825728" w:rsidRPr="00CB78D2" w:rsidRDefault="00825728" w:rsidP="004B4D89">
            <w:pPr>
              <w:spacing w:after="0"/>
              <w:jc w:val="center"/>
              <w:rPr>
                <w:sz w:val="16"/>
                <w:szCs w:val="16"/>
              </w:rPr>
            </w:pPr>
            <w:r w:rsidRPr="00CB78D2">
              <w:rPr>
                <w:sz w:val="16"/>
                <w:szCs w:val="16"/>
              </w:rPr>
              <w:t>C4-M</w:t>
            </w:r>
          </w:p>
        </w:tc>
        <w:tc>
          <w:tcPr>
            <w:tcW w:w="395" w:type="dxa"/>
            <w:shd w:val="clear" w:color="auto" w:fill="F2F2F2"/>
            <w:vAlign w:val="center"/>
          </w:tcPr>
          <w:p w14:paraId="5DAE7EB0" w14:textId="77777777" w:rsidR="00825728" w:rsidRPr="00CB78D2" w:rsidRDefault="00825728" w:rsidP="004B4D89">
            <w:pPr>
              <w:spacing w:after="0"/>
              <w:jc w:val="center"/>
              <w:rPr>
                <w:rFonts w:cs="Calibri"/>
                <w:sz w:val="16"/>
                <w:szCs w:val="16"/>
                <w:lang w:eastAsia="es-CO"/>
              </w:rPr>
            </w:pPr>
          </w:p>
        </w:tc>
        <w:tc>
          <w:tcPr>
            <w:tcW w:w="344" w:type="dxa"/>
            <w:shd w:val="clear" w:color="auto" w:fill="F2F2F2"/>
            <w:vAlign w:val="center"/>
          </w:tcPr>
          <w:p w14:paraId="0A3F1297" w14:textId="77777777" w:rsidR="00825728" w:rsidRPr="00CB78D2" w:rsidRDefault="00825728" w:rsidP="004B4D89">
            <w:pPr>
              <w:spacing w:after="0"/>
              <w:jc w:val="center"/>
              <w:rPr>
                <w:rFonts w:cs="Calibri"/>
                <w:sz w:val="16"/>
                <w:szCs w:val="16"/>
                <w:lang w:eastAsia="es-CO"/>
              </w:rPr>
            </w:pPr>
          </w:p>
        </w:tc>
        <w:tc>
          <w:tcPr>
            <w:tcW w:w="400" w:type="dxa"/>
            <w:shd w:val="clear" w:color="auto" w:fill="FFFF00"/>
            <w:vAlign w:val="center"/>
          </w:tcPr>
          <w:p w14:paraId="30B8D1F8" w14:textId="77777777" w:rsidR="00825728" w:rsidRPr="00CB78D2" w:rsidRDefault="00825728" w:rsidP="004B4D89">
            <w:pPr>
              <w:spacing w:after="0"/>
              <w:jc w:val="center"/>
              <w:rPr>
                <w:sz w:val="16"/>
                <w:szCs w:val="16"/>
              </w:rPr>
            </w:pPr>
            <w:r w:rsidRPr="00CB78D2">
              <w:rPr>
                <w:sz w:val="16"/>
                <w:szCs w:val="16"/>
              </w:rPr>
              <w:t>M</w:t>
            </w:r>
          </w:p>
        </w:tc>
        <w:tc>
          <w:tcPr>
            <w:tcW w:w="3015" w:type="dxa"/>
            <w:vMerge w:val="restart"/>
            <w:tcBorders>
              <w:top w:val="single" w:sz="4" w:space="0" w:color="F2F2F2"/>
            </w:tcBorders>
            <w:shd w:val="clear" w:color="auto" w:fill="auto"/>
            <w:vAlign w:val="center"/>
          </w:tcPr>
          <w:p w14:paraId="38D62B93" w14:textId="7D76166E" w:rsidR="00825728" w:rsidRPr="00CB78D2" w:rsidRDefault="00825728" w:rsidP="004B4D89">
            <w:pPr>
              <w:spacing w:after="0"/>
              <w:rPr>
                <w:sz w:val="16"/>
                <w:szCs w:val="16"/>
              </w:rPr>
            </w:pPr>
            <w:r>
              <w:rPr>
                <w:sz w:val="16"/>
                <w:szCs w:val="16"/>
              </w:rPr>
              <w:t>Gestionar adecuadamente y con la debida anticipación usando los canales de comunicación apropiados el acceso a las áreas requeridas del edificio para la instalación y conexión de los equipos de la planta SFV.</w:t>
            </w:r>
          </w:p>
          <w:p w14:paraId="3D5BE9E4" w14:textId="36476E2D" w:rsidR="00825728" w:rsidRPr="00CB78D2" w:rsidRDefault="00825728" w:rsidP="004B4D89">
            <w:pPr>
              <w:spacing w:after="0"/>
              <w:rPr>
                <w:sz w:val="16"/>
                <w:szCs w:val="16"/>
              </w:rPr>
            </w:pPr>
          </w:p>
        </w:tc>
      </w:tr>
      <w:tr w:rsidR="00825728" w:rsidRPr="00F47B39" w14:paraId="16574458" w14:textId="77777777" w:rsidTr="007613D9">
        <w:trPr>
          <w:trHeight w:val="659"/>
        </w:trPr>
        <w:tc>
          <w:tcPr>
            <w:tcW w:w="523" w:type="dxa"/>
            <w:tcBorders>
              <w:top w:val="single" w:sz="4" w:space="0" w:color="F2F2F2"/>
              <w:bottom w:val="single" w:sz="4" w:space="0" w:color="F2F2F2"/>
            </w:tcBorders>
            <w:shd w:val="clear" w:color="auto" w:fill="auto"/>
            <w:vAlign w:val="center"/>
          </w:tcPr>
          <w:p w14:paraId="535B49CE" w14:textId="77777777" w:rsidR="00825728" w:rsidRPr="00CB78D2" w:rsidRDefault="00825728" w:rsidP="004B4D89">
            <w:pPr>
              <w:spacing w:after="0"/>
              <w:jc w:val="center"/>
              <w:rPr>
                <w:b/>
                <w:bCs/>
                <w:sz w:val="16"/>
                <w:szCs w:val="16"/>
              </w:rPr>
            </w:pPr>
            <w:r w:rsidRPr="00CB78D2">
              <w:rPr>
                <w:b/>
                <w:bCs/>
                <w:sz w:val="16"/>
                <w:szCs w:val="16"/>
              </w:rPr>
              <w:t>R13</w:t>
            </w:r>
          </w:p>
        </w:tc>
        <w:tc>
          <w:tcPr>
            <w:tcW w:w="1686" w:type="dxa"/>
            <w:tcBorders>
              <w:top w:val="single" w:sz="4" w:space="0" w:color="F2F2F2"/>
              <w:bottom w:val="single" w:sz="4" w:space="0" w:color="F2F2F2"/>
            </w:tcBorders>
            <w:shd w:val="clear" w:color="auto" w:fill="auto"/>
            <w:vAlign w:val="center"/>
          </w:tcPr>
          <w:p w14:paraId="702B3535" w14:textId="77777777" w:rsidR="00825728" w:rsidRPr="00CB78D2" w:rsidRDefault="00825728" w:rsidP="004B4D89">
            <w:pPr>
              <w:spacing w:after="0"/>
              <w:jc w:val="center"/>
              <w:rPr>
                <w:sz w:val="16"/>
                <w:szCs w:val="16"/>
              </w:rPr>
            </w:pPr>
            <w:r w:rsidRPr="00CB78D2">
              <w:rPr>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44A51622" w14:textId="77777777" w:rsidR="00825728" w:rsidRPr="00CB78D2" w:rsidRDefault="00825728" w:rsidP="004B4D89">
            <w:pPr>
              <w:spacing w:after="0"/>
              <w:rPr>
                <w:sz w:val="16"/>
                <w:szCs w:val="16"/>
              </w:rPr>
            </w:pPr>
            <w:r w:rsidRPr="00CB78D2">
              <w:rPr>
                <w:sz w:val="16"/>
                <w:szCs w:val="16"/>
              </w:rPr>
              <w:t>Proceso de toma de decisión extensos o dependientes de otras entidades</w:t>
            </w:r>
          </w:p>
        </w:tc>
        <w:tc>
          <w:tcPr>
            <w:tcW w:w="2077" w:type="dxa"/>
            <w:tcBorders>
              <w:top w:val="single" w:sz="4" w:space="0" w:color="F2F2F2"/>
              <w:bottom w:val="single" w:sz="4" w:space="0" w:color="F2F2F2"/>
            </w:tcBorders>
            <w:shd w:val="clear" w:color="auto" w:fill="auto"/>
            <w:vAlign w:val="center"/>
          </w:tcPr>
          <w:p w14:paraId="0C4EF524" w14:textId="77777777" w:rsidR="00825728" w:rsidRPr="00CB78D2" w:rsidRDefault="00825728" w:rsidP="004B4D89">
            <w:pPr>
              <w:spacing w:after="0"/>
              <w:rPr>
                <w:sz w:val="16"/>
                <w:szCs w:val="16"/>
              </w:rPr>
            </w:pPr>
            <w:r w:rsidRPr="00CB78D2">
              <w:rPr>
                <w:sz w:val="16"/>
                <w:szCs w:val="16"/>
              </w:rPr>
              <w:t>Proceso de toma de decisión extensos o dependientes de otras entidades</w:t>
            </w:r>
          </w:p>
        </w:tc>
        <w:tc>
          <w:tcPr>
            <w:tcW w:w="379" w:type="dxa"/>
            <w:shd w:val="clear" w:color="auto" w:fill="F2F2F2"/>
            <w:vAlign w:val="center"/>
          </w:tcPr>
          <w:p w14:paraId="4C1F10F0" w14:textId="77777777" w:rsidR="00825728" w:rsidRPr="00CB78D2" w:rsidRDefault="00825728" w:rsidP="004B4D89">
            <w:pPr>
              <w:spacing w:after="0"/>
              <w:jc w:val="center"/>
              <w:rPr>
                <w:rFonts w:cs="Calibri"/>
                <w:sz w:val="16"/>
                <w:szCs w:val="16"/>
                <w:lang w:eastAsia="es-CO"/>
              </w:rPr>
            </w:pPr>
          </w:p>
        </w:tc>
        <w:tc>
          <w:tcPr>
            <w:tcW w:w="468" w:type="dxa"/>
            <w:shd w:val="clear" w:color="auto" w:fill="F2F2F2"/>
            <w:vAlign w:val="center"/>
          </w:tcPr>
          <w:p w14:paraId="5ED99D21" w14:textId="77777777" w:rsidR="00825728" w:rsidRPr="00CB78D2" w:rsidRDefault="00825728" w:rsidP="004B4D89">
            <w:pPr>
              <w:spacing w:after="0"/>
              <w:jc w:val="center"/>
              <w:rPr>
                <w:rFonts w:cs="Calibri"/>
                <w:sz w:val="16"/>
                <w:szCs w:val="16"/>
                <w:lang w:eastAsia="es-CO"/>
              </w:rPr>
            </w:pPr>
          </w:p>
        </w:tc>
        <w:tc>
          <w:tcPr>
            <w:tcW w:w="379" w:type="dxa"/>
            <w:shd w:val="clear" w:color="auto" w:fill="F2F2F2"/>
            <w:vAlign w:val="center"/>
          </w:tcPr>
          <w:p w14:paraId="5D6DE1F0" w14:textId="77777777" w:rsidR="00825728" w:rsidRPr="00CB78D2" w:rsidRDefault="00825728" w:rsidP="004B4D89">
            <w:pPr>
              <w:spacing w:after="0"/>
              <w:jc w:val="center"/>
              <w:rPr>
                <w:rFonts w:cs="Calibri"/>
                <w:sz w:val="16"/>
                <w:szCs w:val="16"/>
                <w:lang w:eastAsia="es-CO"/>
              </w:rPr>
            </w:pPr>
          </w:p>
        </w:tc>
        <w:tc>
          <w:tcPr>
            <w:tcW w:w="485" w:type="dxa"/>
            <w:shd w:val="clear" w:color="auto" w:fill="F2F2F2"/>
            <w:vAlign w:val="center"/>
          </w:tcPr>
          <w:p w14:paraId="5B81A40E" w14:textId="77777777" w:rsidR="00825728" w:rsidRPr="00CB78D2" w:rsidRDefault="00825728" w:rsidP="004B4D89">
            <w:pPr>
              <w:spacing w:after="0"/>
              <w:jc w:val="center"/>
              <w:rPr>
                <w:sz w:val="16"/>
                <w:szCs w:val="16"/>
              </w:rPr>
            </w:pPr>
          </w:p>
        </w:tc>
        <w:tc>
          <w:tcPr>
            <w:tcW w:w="485" w:type="dxa"/>
            <w:shd w:val="clear" w:color="auto" w:fill="F2F2F2"/>
            <w:vAlign w:val="center"/>
          </w:tcPr>
          <w:p w14:paraId="177F8E32" w14:textId="77777777" w:rsidR="00825728" w:rsidRPr="00CB78D2" w:rsidRDefault="00825728" w:rsidP="004B4D89">
            <w:pPr>
              <w:spacing w:after="0"/>
              <w:jc w:val="center"/>
              <w:rPr>
                <w:sz w:val="16"/>
                <w:szCs w:val="16"/>
              </w:rPr>
            </w:pPr>
            <w:r w:rsidRPr="00CB78D2">
              <w:rPr>
                <w:sz w:val="16"/>
                <w:szCs w:val="16"/>
              </w:rPr>
              <w:t>C4-M</w:t>
            </w:r>
          </w:p>
        </w:tc>
        <w:tc>
          <w:tcPr>
            <w:tcW w:w="395" w:type="dxa"/>
            <w:shd w:val="clear" w:color="auto" w:fill="F2F2F2"/>
            <w:vAlign w:val="center"/>
          </w:tcPr>
          <w:p w14:paraId="137ED73A" w14:textId="77777777" w:rsidR="00825728" w:rsidRPr="00CB78D2" w:rsidRDefault="00825728" w:rsidP="004B4D89">
            <w:pPr>
              <w:spacing w:after="0"/>
              <w:jc w:val="center"/>
              <w:rPr>
                <w:rFonts w:cs="Calibri"/>
                <w:sz w:val="16"/>
                <w:szCs w:val="16"/>
                <w:lang w:eastAsia="es-CO"/>
              </w:rPr>
            </w:pPr>
          </w:p>
        </w:tc>
        <w:tc>
          <w:tcPr>
            <w:tcW w:w="344" w:type="dxa"/>
            <w:shd w:val="clear" w:color="auto" w:fill="F2F2F2"/>
            <w:vAlign w:val="center"/>
          </w:tcPr>
          <w:p w14:paraId="0413955B" w14:textId="77777777" w:rsidR="00825728" w:rsidRPr="00CB78D2" w:rsidRDefault="00825728" w:rsidP="004B4D89">
            <w:pPr>
              <w:spacing w:after="0"/>
              <w:jc w:val="center"/>
              <w:rPr>
                <w:rFonts w:cs="Calibri"/>
                <w:sz w:val="16"/>
                <w:szCs w:val="16"/>
                <w:lang w:eastAsia="es-CO"/>
              </w:rPr>
            </w:pPr>
          </w:p>
        </w:tc>
        <w:tc>
          <w:tcPr>
            <w:tcW w:w="400" w:type="dxa"/>
            <w:shd w:val="clear" w:color="auto" w:fill="FFFF00"/>
            <w:vAlign w:val="center"/>
          </w:tcPr>
          <w:p w14:paraId="7E5569E5" w14:textId="77777777" w:rsidR="00825728" w:rsidRPr="00CB78D2" w:rsidRDefault="00825728" w:rsidP="004B4D89">
            <w:pPr>
              <w:spacing w:after="0"/>
              <w:jc w:val="center"/>
              <w:rPr>
                <w:sz w:val="16"/>
                <w:szCs w:val="16"/>
              </w:rPr>
            </w:pPr>
            <w:r w:rsidRPr="00CB78D2">
              <w:rPr>
                <w:sz w:val="16"/>
                <w:szCs w:val="16"/>
              </w:rPr>
              <w:t>M</w:t>
            </w:r>
          </w:p>
        </w:tc>
        <w:tc>
          <w:tcPr>
            <w:tcW w:w="3015" w:type="dxa"/>
            <w:vMerge/>
            <w:tcBorders>
              <w:bottom w:val="single" w:sz="4" w:space="0" w:color="F2F2F2"/>
            </w:tcBorders>
            <w:shd w:val="clear" w:color="auto" w:fill="auto"/>
            <w:vAlign w:val="center"/>
          </w:tcPr>
          <w:p w14:paraId="2DCC6BFB" w14:textId="75B053A4" w:rsidR="00825728" w:rsidRPr="00CB78D2" w:rsidRDefault="00825728" w:rsidP="004B4D89">
            <w:pPr>
              <w:spacing w:after="0"/>
              <w:rPr>
                <w:sz w:val="16"/>
                <w:szCs w:val="16"/>
              </w:rPr>
            </w:pPr>
          </w:p>
        </w:tc>
      </w:tr>
      <w:tr w:rsidR="000D129B" w:rsidRPr="00F47B39" w14:paraId="69CA62D1" w14:textId="77777777" w:rsidTr="008453B6">
        <w:trPr>
          <w:trHeight w:val="659"/>
        </w:trPr>
        <w:tc>
          <w:tcPr>
            <w:tcW w:w="523" w:type="dxa"/>
            <w:tcBorders>
              <w:top w:val="single" w:sz="4" w:space="0" w:color="F2F2F2"/>
              <w:bottom w:val="single" w:sz="4" w:space="0" w:color="F2F2F2"/>
            </w:tcBorders>
            <w:shd w:val="clear" w:color="auto" w:fill="auto"/>
            <w:vAlign w:val="center"/>
          </w:tcPr>
          <w:p w14:paraId="2CE59460" w14:textId="77777777" w:rsidR="000D129B" w:rsidRPr="00F47B39" w:rsidRDefault="000D129B" w:rsidP="004B4D89">
            <w:pPr>
              <w:spacing w:after="0"/>
              <w:jc w:val="center"/>
              <w:rPr>
                <w:rFonts w:cs="Calibri"/>
                <w:b/>
                <w:bCs/>
                <w:sz w:val="16"/>
                <w:szCs w:val="16"/>
                <w:lang w:eastAsia="es-CO"/>
              </w:rPr>
            </w:pPr>
            <w:r w:rsidRPr="00CB78D2">
              <w:rPr>
                <w:b/>
                <w:bCs/>
                <w:sz w:val="16"/>
                <w:szCs w:val="16"/>
              </w:rPr>
              <w:t>R14</w:t>
            </w:r>
          </w:p>
        </w:tc>
        <w:tc>
          <w:tcPr>
            <w:tcW w:w="1686" w:type="dxa"/>
            <w:tcBorders>
              <w:top w:val="single" w:sz="4" w:space="0" w:color="F2F2F2"/>
              <w:bottom w:val="single" w:sz="4" w:space="0" w:color="F2F2F2"/>
            </w:tcBorders>
            <w:shd w:val="clear" w:color="auto" w:fill="auto"/>
            <w:vAlign w:val="center"/>
          </w:tcPr>
          <w:p w14:paraId="7E79E763" w14:textId="77777777" w:rsidR="000D129B" w:rsidRPr="00F47B39" w:rsidRDefault="000D129B" w:rsidP="004B4D89">
            <w:pPr>
              <w:spacing w:after="0"/>
              <w:jc w:val="center"/>
              <w:rPr>
                <w:rFonts w:cs="Calibri"/>
                <w:sz w:val="16"/>
                <w:szCs w:val="16"/>
                <w:lang w:eastAsia="es-CO"/>
              </w:rPr>
            </w:pPr>
            <w:r w:rsidRPr="00CB78D2">
              <w:rPr>
                <w:sz w:val="16"/>
                <w:szCs w:val="16"/>
              </w:rPr>
              <w:t>Abastecimiento</w:t>
            </w:r>
          </w:p>
        </w:tc>
        <w:tc>
          <w:tcPr>
            <w:tcW w:w="2400" w:type="dxa"/>
            <w:tcBorders>
              <w:top w:val="single" w:sz="4" w:space="0" w:color="F2F2F2"/>
              <w:bottom w:val="single" w:sz="4" w:space="0" w:color="F2F2F2"/>
            </w:tcBorders>
            <w:shd w:val="clear" w:color="auto" w:fill="auto"/>
            <w:vAlign w:val="center"/>
          </w:tcPr>
          <w:p w14:paraId="25AEA9DE" w14:textId="77777777" w:rsidR="000D129B" w:rsidRPr="00F47B39" w:rsidRDefault="000D129B" w:rsidP="004B4D89">
            <w:pPr>
              <w:spacing w:after="0"/>
              <w:rPr>
                <w:rFonts w:cs="Calibri"/>
                <w:sz w:val="16"/>
                <w:szCs w:val="16"/>
                <w:lang w:eastAsia="es-CO"/>
              </w:rPr>
            </w:pPr>
            <w:r w:rsidRPr="00CB78D2">
              <w:rPr>
                <w:sz w:val="16"/>
                <w:szCs w:val="16"/>
              </w:rPr>
              <w:t>Retrasos en la adquisición de equipos</w:t>
            </w:r>
          </w:p>
        </w:tc>
        <w:tc>
          <w:tcPr>
            <w:tcW w:w="2077" w:type="dxa"/>
            <w:tcBorders>
              <w:top w:val="single" w:sz="4" w:space="0" w:color="F2F2F2"/>
              <w:bottom w:val="single" w:sz="4" w:space="0" w:color="F2F2F2"/>
            </w:tcBorders>
            <w:shd w:val="clear" w:color="auto" w:fill="auto"/>
            <w:vAlign w:val="center"/>
          </w:tcPr>
          <w:p w14:paraId="38B76884" w14:textId="77777777" w:rsidR="000D129B" w:rsidRPr="00F47B39" w:rsidRDefault="000D129B" w:rsidP="004B4D89">
            <w:pPr>
              <w:spacing w:after="0"/>
              <w:rPr>
                <w:rFonts w:cs="Calibri"/>
                <w:sz w:val="16"/>
                <w:szCs w:val="16"/>
                <w:lang w:eastAsia="es-CO"/>
              </w:rPr>
            </w:pPr>
            <w:r w:rsidRPr="00CB78D2">
              <w:rPr>
                <w:sz w:val="16"/>
                <w:szCs w:val="16"/>
              </w:rPr>
              <w:t>Retraso durante el proceso de compra</w:t>
            </w:r>
          </w:p>
        </w:tc>
        <w:tc>
          <w:tcPr>
            <w:tcW w:w="379" w:type="dxa"/>
            <w:shd w:val="clear" w:color="auto" w:fill="F2F2F2"/>
            <w:vAlign w:val="center"/>
          </w:tcPr>
          <w:p w14:paraId="6F3152A3" w14:textId="77777777" w:rsidR="000D129B" w:rsidRPr="00F47B39" w:rsidRDefault="000D129B" w:rsidP="004B4D89">
            <w:pPr>
              <w:spacing w:after="0"/>
              <w:jc w:val="center"/>
              <w:rPr>
                <w:rFonts w:cs="Calibri"/>
                <w:sz w:val="16"/>
                <w:szCs w:val="16"/>
                <w:lang w:eastAsia="es-CO"/>
              </w:rPr>
            </w:pPr>
          </w:p>
        </w:tc>
        <w:tc>
          <w:tcPr>
            <w:tcW w:w="468" w:type="dxa"/>
            <w:shd w:val="clear" w:color="auto" w:fill="F2F2F2"/>
            <w:vAlign w:val="center"/>
          </w:tcPr>
          <w:p w14:paraId="523C2A61" w14:textId="77777777" w:rsidR="000D129B" w:rsidRPr="00F47B39" w:rsidRDefault="000D129B" w:rsidP="004B4D89">
            <w:pPr>
              <w:spacing w:after="0"/>
              <w:jc w:val="center"/>
              <w:rPr>
                <w:rFonts w:cs="Calibri"/>
                <w:sz w:val="16"/>
                <w:szCs w:val="16"/>
                <w:lang w:eastAsia="es-CO"/>
              </w:rPr>
            </w:pPr>
          </w:p>
        </w:tc>
        <w:tc>
          <w:tcPr>
            <w:tcW w:w="379" w:type="dxa"/>
            <w:shd w:val="clear" w:color="auto" w:fill="F2F2F2"/>
            <w:vAlign w:val="center"/>
          </w:tcPr>
          <w:p w14:paraId="6932AC1E" w14:textId="77777777" w:rsidR="000D129B" w:rsidRPr="00F47B39" w:rsidRDefault="000D129B" w:rsidP="004B4D89">
            <w:pPr>
              <w:spacing w:after="0"/>
              <w:jc w:val="center"/>
              <w:rPr>
                <w:rFonts w:cs="Calibri"/>
                <w:sz w:val="16"/>
                <w:szCs w:val="16"/>
                <w:lang w:eastAsia="es-CO"/>
              </w:rPr>
            </w:pPr>
          </w:p>
        </w:tc>
        <w:tc>
          <w:tcPr>
            <w:tcW w:w="485" w:type="dxa"/>
            <w:shd w:val="clear" w:color="auto" w:fill="F2F2F2"/>
            <w:vAlign w:val="center"/>
          </w:tcPr>
          <w:p w14:paraId="5801F5C8" w14:textId="77777777" w:rsidR="000D129B" w:rsidRPr="00F47B39" w:rsidRDefault="000D129B" w:rsidP="004B4D89">
            <w:pPr>
              <w:spacing w:after="0"/>
              <w:jc w:val="center"/>
              <w:rPr>
                <w:rFonts w:cs="Calibri"/>
                <w:sz w:val="16"/>
                <w:szCs w:val="16"/>
                <w:lang w:eastAsia="es-CO"/>
              </w:rPr>
            </w:pPr>
            <w:r w:rsidRPr="00CB78D2">
              <w:rPr>
                <w:sz w:val="16"/>
                <w:szCs w:val="16"/>
              </w:rPr>
              <w:t>C2-L</w:t>
            </w:r>
          </w:p>
        </w:tc>
        <w:tc>
          <w:tcPr>
            <w:tcW w:w="485" w:type="dxa"/>
            <w:shd w:val="clear" w:color="auto" w:fill="F2F2F2"/>
            <w:vAlign w:val="center"/>
          </w:tcPr>
          <w:p w14:paraId="5E3ECF4C" w14:textId="77777777" w:rsidR="000D129B" w:rsidRPr="00F47B39" w:rsidRDefault="000D129B" w:rsidP="004B4D89">
            <w:pPr>
              <w:spacing w:after="0"/>
              <w:jc w:val="center"/>
              <w:rPr>
                <w:rFonts w:cs="Calibri"/>
                <w:sz w:val="16"/>
                <w:szCs w:val="16"/>
                <w:lang w:eastAsia="es-CO"/>
              </w:rPr>
            </w:pPr>
            <w:r w:rsidRPr="00CB78D2">
              <w:rPr>
                <w:sz w:val="16"/>
                <w:szCs w:val="16"/>
              </w:rPr>
              <w:t>B2-N</w:t>
            </w:r>
          </w:p>
        </w:tc>
        <w:tc>
          <w:tcPr>
            <w:tcW w:w="395" w:type="dxa"/>
            <w:shd w:val="clear" w:color="auto" w:fill="F2F2F2"/>
            <w:vAlign w:val="center"/>
          </w:tcPr>
          <w:p w14:paraId="2AA3880D" w14:textId="77777777" w:rsidR="000D129B" w:rsidRPr="00F47B39" w:rsidRDefault="000D129B" w:rsidP="004B4D89">
            <w:pPr>
              <w:spacing w:after="0"/>
              <w:jc w:val="center"/>
              <w:rPr>
                <w:rFonts w:cs="Calibri"/>
                <w:sz w:val="16"/>
                <w:szCs w:val="16"/>
                <w:lang w:eastAsia="es-CO"/>
              </w:rPr>
            </w:pPr>
          </w:p>
        </w:tc>
        <w:tc>
          <w:tcPr>
            <w:tcW w:w="344" w:type="dxa"/>
            <w:shd w:val="clear" w:color="auto" w:fill="F2F2F2"/>
            <w:vAlign w:val="center"/>
          </w:tcPr>
          <w:p w14:paraId="5EA734B6" w14:textId="77777777" w:rsidR="000D129B" w:rsidRPr="00F47B39" w:rsidRDefault="000D129B" w:rsidP="004B4D89">
            <w:pPr>
              <w:spacing w:after="0"/>
              <w:jc w:val="center"/>
              <w:rPr>
                <w:rFonts w:cs="Calibri"/>
                <w:sz w:val="16"/>
                <w:szCs w:val="16"/>
                <w:lang w:eastAsia="es-CO"/>
              </w:rPr>
            </w:pPr>
          </w:p>
        </w:tc>
        <w:tc>
          <w:tcPr>
            <w:tcW w:w="400" w:type="dxa"/>
            <w:shd w:val="clear" w:color="auto" w:fill="FFFF99"/>
            <w:vAlign w:val="center"/>
          </w:tcPr>
          <w:p w14:paraId="4F9E09BA" w14:textId="77777777" w:rsidR="000D129B" w:rsidRPr="00F47B39" w:rsidRDefault="000D129B" w:rsidP="004B4D89">
            <w:pPr>
              <w:spacing w:after="0"/>
              <w:jc w:val="center"/>
              <w:rPr>
                <w:rFonts w:cs="Calibri"/>
                <w:sz w:val="16"/>
                <w:szCs w:val="16"/>
                <w:lang w:eastAsia="es-CO"/>
              </w:rPr>
            </w:pPr>
            <w:r w:rsidRPr="00CB78D2">
              <w:rPr>
                <w:sz w:val="16"/>
                <w:szCs w:val="16"/>
              </w:rPr>
              <w:t>L</w:t>
            </w:r>
          </w:p>
        </w:tc>
        <w:tc>
          <w:tcPr>
            <w:tcW w:w="3015" w:type="dxa"/>
            <w:vMerge w:val="restart"/>
            <w:tcBorders>
              <w:top w:val="single" w:sz="4" w:space="0" w:color="F2F2F2"/>
            </w:tcBorders>
            <w:shd w:val="clear" w:color="auto" w:fill="auto"/>
            <w:vAlign w:val="center"/>
          </w:tcPr>
          <w:p w14:paraId="7D7786C4" w14:textId="447B2B37" w:rsidR="000D129B" w:rsidRDefault="000D129B" w:rsidP="004B4D89">
            <w:pPr>
              <w:spacing w:after="0"/>
              <w:rPr>
                <w:sz w:val="16"/>
                <w:szCs w:val="16"/>
              </w:rPr>
            </w:pPr>
            <w:r>
              <w:rPr>
                <w:sz w:val="16"/>
                <w:szCs w:val="16"/>
              </w:rPr>
              <w:t>Planificar adecuadamente las actividades  del proyecto, c</w:t>
            </w:r>
            <w:r w:rsidRPr="00CB78D2">
              <w:rPr>
                <w:sz w:val="16"/>
                <w:szCs w:val="16"/>
              </w:rPr>
              <w:t>onsidera</w:t>
            </w:r>
            <w:r>
              <w:rPr>
                <w:sz w:val="16"/>
                <w:szCs w:val="16"/>
              </w:rPr>
              <w:t xml:space="preserve">ndo </w:t>
            </w:r>
            <w:r w:rsidRPr="00CB78D2">
              <w:rPr>
                <w:sz w:val="16"/>
                <w:szCs w:val="16"/>
              </w:rPr>
              <w:t xml:space="preserve">posibles retrasos </w:t>
            </w:r>
            <w:r>
              <w:rPr>
                <w:sz w:val="16"/>
                <w:szCs w:val="16"/>
              </w:rPr>
              <w:t xml:space="preserve">en la disponibilidad y entrega de los equipos requeridos, especialmente de aquellos que son importados. </w:t>
            </w:r>
          </w:p>
          <w:p w14:paraId="7AA88024" w14:textId="710EC001" w:rsidR="000D129B" w:rsidRPr="00F47B39" w:rsidRDefault="000D129B" w:rsidP="004B4D89">
            <w:pPr>
              <w:spacing w:after="0"/>
              <w:rPr>
                <w:rFonts w:cs="Calibri"/>
                <w:sz w:val="16"/>
                <w:szCs w:val="16"/>
                <w:lang w:eastAsia="es-CO"/>
              </w:rPr>
            </w:pPr>
            <w:r>
              <w:rPr>
                <w:sz w:val="16"/>
                <w:szCs w:val="16"/>
              </w:rPr>
              <w:t>R</w:t>
            </w:r>
            <w:r w:rsidRPr="00CB78D2">
              <w:rPr>
                <w:sz w:val="16"/>
                <w:szCs w:val="16"/>
              </w:rPr>
              <w:t xml:space="preserve">ealizar seguimiento semanal </w:t>
            </w:r>
            <w:r>
              <w:rPr>
                <w:sz w:val="16"/>
                <w:szCs w:val="16"/>
              </w:rPr>
              <w:t>del</w:t>
            </w:r>
            <w:r w:rsidRPr="00CB78D2">
              <w:rPr>
                <w:sz w:val="16"/>
                <w:szCs w:val="16"/>
              </w:rPr>
              <w:t xml:space="preserve"> proceso de </w:t>
            </w:r>
            <w:r>
              <w:rPr>
                <w:sz w:val="16"/>
                <w:szCs w:val="16"/>
              </w:rPr>
              <w:t>compra y entrega de los equipos del proyecto para identificar oportunamente posibles retrasos.</w:t>
            </w:r>
          </w:p>
          <w:p w14:paraId="7CE7F5B7" w14:textId="5DE8E0F2" w:rsidR="000D129B" w:rsidRPr="00F47B39" w:rsidRDefault="000D129B" w:rsidP="004B4D89">
            <w:pPr>
              <w:spacing w:after="0"/>
              <w:rPr>
                <w:rFonts w:cs="Calibri"/>
                <w:sz w:val="16"/>
                <w:szCs w:val="16"/>
                <w:lang w:eastAsia="es-CO"/>
              </w:rPr>
            </w:pPr>
          </w:p>
        </w:tc>
      </w:tr>
      <w:tr w:rsidR="000D129B" w:rsidRPr="00F47B39" w14:paraId="184AEE92" w14:textId="77777777" w:rsidTr="008453B6">
        <w:trPr>
          <w:trHeight w:val="659"/>
        </w:trPr>
        <w:tc>
          <w:tcPr>
            <w:tcW w:w="523" w:type="dxa"/>
            <w:tcBorders>
              <w:top w:val="single" w:sz="4" w:space="0" w:color="F2F2F2"/>
              <w:bottom w:val="single" w:sz="4" w:space="0" w:color="auto"/>
            </w:tcBorders>
            <w:shd w:val="clear" w:color="auto" w:fill="auto"/>
            <w:vAlign w:val="center"/>
          </w:tcPr>
          <w:p w14:paraId="143DD727" w14:textId="77777777" w:rsidR="000D129B" w:rsidRPr="00F47B39" w:rsidRDefault="000D129B" w:rsidP="004B4D89">
            <w:pPr>
              <w:spacing w:after="0"/>
              <w:jc w:val="center"/>
              <w:rPr>
                <w:rFonts w:cs="Calibri"/>
                <w:b/>
                <w:bCs/>
                <w:sz w:val="16"/>
                <w:szCs w:val="16"/>
                <w:lang w:eastAsia="es-CO"/>
              </w:rPr>
            </w:pPr>
            <w:r w:rsidRPr="00CB78D2">
              <w:rPr>
                <w:b/>
                <w:bCs/>
                <w:sz w:val="16"/>
                <w:szCs w:val="16"/>
              </w:rPr>
              <w:t>R15</w:t>
            </w:r>
          </w:p>
        </w:tc>
        <w:tc>
          <w:tcPr>
            <w:tcW w:w="1686" w:type="dxa"/>
            <w:tcBorders>
              <w:top w:val="single" w:sz="4" w:space="0" w:color="F2F2F2"/>
              <w:bottom w:val="single" w:sz="4" w:space="0" w:color="auto"/>
            </w:tcBorders>
            <w:shd w:val="clear" w:color="auto" w:fill="auto"/>
            <w:vAlign w:val="center"/>
          </w:tcPr>
          <w:p w14:paraId="2373A3E0" w14:textId="77777777" w:rsidR="000D129B" w:rsidRPr="00F47B39" w:rsidRDefault="000D129B" w:rsidP="004B4D89">
            <w:pPr>
              <w:spacing w:after="0"/>
              <w:jc w:val="center"/>
              <w:rPr>
                <w:rFonts w:cs="Calibri"/>
                <w:sz w:val="16"/>
                <w:szCs w:val="16"/>
                <w:lang w:eastAsia="es-CO"/>
              </w:rPr>
            </w:pPr>
            <w:r w:rsidRPr="00CB78D2">
              <w:rPr>
                <w:sz w:val="16"/>
                <w:szCs w:val="16"/>
              </w:rPr>
              <w:t>Abastecimiento</w:t>
            </w:r>
          </w:p>
        </w:tc>
        <w:tc>
          <w:tcPr>
            <w:tcW w:w="2400" w:type="dxa"/>
            <w:tcBorders>
              <w:top w:val="single" w:sz="4" w:space="0" w:color="F2F2F2"/>
              <w:bottom w:val="single" w:sz="4" w:space="0" w:color="auto"/>
            </w:tcBorders>
            <w:shd w:val="clear" w:color="auto" w:fill="auto"/>
            <w:vAlign w:val="center"/>
          </w:tcPr>
          <w:p w14:paraId="26627E66" w14:textId="77777777" w:rsidR="000D129B" w:rsidRPr="00F47B39" w:rsidRDefault="000D129B" w:rsidP="004B4D89">
            <w:pPr>
              <w:spacing w:after="0"/>
              <w:rPr>
                <w:rFonts w:cs="Calibri"/>
                <w:sz w:val="16"/>
                <w:szCs w:val="16"/>
                <w:lang w:eastAsia="es-CO"/>
              </w:rPr>
            </w:pPr>
            <w:r w:rsidRPr="00CB78D2">
              <w:rPr>
                <w:sz w:val="16"/>
                <w:szCs w:val="16"/>
              </w:rPr>
              <w:t>Demoras en los tiempos de entrega de los equipos por parte del proveedor</w:t>
            </w:r>
          </w:p>
        </w:tc>
        <w:tc>
          <w:tcPr>
            <w:tcW w:w="2077" w:type="dxa"/>
            <w:tcBorders>
              <w:top w:val="single" w:sz="4" w:space="0" w:color="F2F2F2"/>
              <w:bottom w:val="single" w:sz="4" w:space="0" w:color="auto"/>
            </w:tcBorders>
            <w:shd w:val="clear" w:color="auto" w:fill="auto"/>
            <w:vAlign w:val="center"/>
          </w:tcPr>
          <w:p w14:paraId="2B97E779" w14:textId="77777777" w:rsidR="000D129B" w:rsidRPr="00F47B39" w:rsidRDefault="000D129B" w:rsidP="004B4D89">
            <w:pPr>
              <w:spacing w:after="0"/>
              <w:rPr>
                <w:rFonts w:cs="Calibri"/>
                <w:sz w:val="16"/>
                <w:szCs w:val="16"/>
                <w:lang w:eastAsia="es-CO"/>
              </w:rPr>
            </w:pPr>
            <w:r w:rsidRPr="00CB78D2">
              <w:rPr>
                <w:sz w:val="16"/>
                <w:szCs w:val="16"/>
              </w:rPr>
              <w:t>Selección de proveedores y equipos de importación</w:t>
            </w:r>
          </w:p>
        </w:tc>
        <w:tc>
          <w:tcPr>
            <w:tcW w:w="379" w:type="dxa"/>
            <w:tcBorders>
              <w:bottom w:val="single" w:sz="4" w:space="0" w:color="auto"/>
            </w:tcBorders>
            <w:shd w:val="clear" w:color="auto" w:fill="F2F2F2"/>
            <w:vAlign w:val="center"/>
          </w:tcPr>
          <w:p w14:paraId="7D97CD51" w14:textId="77777777" w:rsidR="000D129B" w:rsidRPr="00F47B39" w:rsidRDefault="000D129B" w:rsidP="004B4D89">
            <w:pPr>
              <w:spacing w:after="0"/>
              <w:jc w:val="center"/>
              <w:rPr>
                <w:rFonts w:cs="Calibri"/>
                <w:sz w:val="16"/>
                <w:szCs w:val="16"/>
                <w:lang w:eastAsia="es-CO"/>
              </w:rPr>
            </w:pPr>
          </w:p>
        </w:tc>
        <w:tc>
          <w:tcPr>
            <w:tcW w:w="468" w:type="dxa"/>
            <w:tcBorders>
              <w:bottom w:val="single" w:sz="4" w:space="0" w:color="auto"/>
            </w:tcBorders>
            <w:shd w:val="clear" w:color="auto" w:fill="F2F2F2"/>
            <w:vAlign w:val="center"/>
          </w:tcPr>
          <w:p w14:paraId="43AC9DC1" w14:textId="77777777" w:rsidR="000D129B" w:rsidRPr="00F47B39" w:rsidRDefault="000D129B" w:rsidP="004B4D89">
            <w:pPr>
              <w:spacing w:after="0"/>
              <w:jc w:val="center"/>
              <w:rPr>
                <w:rFonts w:cs="Calibri"/>
                <w:sz w:val="16"/>
                <w:szCs w:val="16"/>
                <w:lang w:eastAsia="es-CO"/>
              </w:rPr>
            </w:pPr>
          </w:p>
        </w:tc>
        <w:tc>
          <w:tcPr>
            <w:tcW w:w="379" w:type="dxa"/>
            <w:tcBorders>
              <w:bottom w:val="single" w:sz="4" w:space="0" w:color="auto"/>
            </w:tcBorders>
            <w:shd w:val="clear" w:color="auto" w:fill="F2F2F2"/>
            <w:vAlign w:val="center"/>
          </w:tcPr>
          <w:p w14:paraId="502CBC5F" w14:textId="77777777" w:rsidR="000D129B" w:rsidRPr="00F47B39" w:rsidRDefault="000D129B" w:rsidP="004B4D89">
            <w:pPr>
              <w:spacing w:after="0"/>
              <w:jc w:val="center"/>
              <w:rPr>
                <w:rFonts w:cs="Calibri"/>
                <w:sz w:val="16"/>
                <w:szCs w:val="16"/>
                <w:lang w:eastAsia="es-CO"/>
              </w:rPr>
            </w:pPr>
          </w:p>
        </w:tc>
        <w:tc>
          <w:tcPr>
            <w:tcW w:w="485" w:type="dxa"/>
            <w:tcBorders>
              <w:bottom w:val="single" w:sz="4" w:space="0" w:color="auto"/>
            </w:tcBorders>
            <w:shd w:val="clear" w:color="auto" w:fill="F2F2F2"/>
            <w:vAlign w:val="center"/>
          </w:tcPr>
          <w:p w14:paraId="5F435862" w14:textId="77777777" w:rsidR="000D129B" w:rsidRPr="00F47B39" w:rsidRDefault="000D129B" w:rsidP="004B4D89">
            <w:pPr>
              <w:spacing w:after="0"/>
              <w:jc w:val="center"/>
              <w:rPr>
                <w:rFonts w:cs="Calibri"/>
                <w:sz w:val="16"/>
                <w:szCs w:val="16"/>
                <w:lang w:eastAsia="es-CO"/>
              </w:rPr>
            </w:pPr>
            <w:r w:rsidRPr="00CB78D2">
              <w:rPr>
                <w:sz w:val="16"/>
                <w:szCs w:val="16"/>
              </w:rPr>
              <w:t>C2-L</w:t>
            </w:r>
          </w:p>
        </w:tc>
        <w:tc>
          <w:tcPr>
            <w:tcW w:w="485" w:type="dxa"/>
            <w:tcBorders>
              <w:bottom w:val="single" w:sz="4" w:space="0" w:color="auto"/>
            </w:tcBorders>
            <w:shd w:val="clear" w:color="auto" w:fill="F2F2F2"/>
            <w:vAlign w:val="center"/>
          </w:tcPr>
          <w:p w14:paraId="35A29992" w14:textId="77777777" w:rsidR="000D129B" w:rsidRPr="00F47B39" w:rsidRDefault="000D129B" w:rsidP="004B4D89">
            <w:pPr>
              <w:spacing w:after="0"/>
              <w:jc w:val="center"/>
              <w:rPr>
                <w:rFonts w:cs="Calibri"/>
                <w:sz w:val="16"/>
                <w:szCs w:val="16"/>
                <w:lang w:eastAsia="es-CO"/>
              </w:rPr>
            </w:pPr>
            <w:r w:rsidRPr="00CB78D2">
              <w:rPr>
                <w:sz w:val="16"/>
                <w:szCs w:val="16"/>
              </w:rPr>
              <w:t>B2-N</w:t>
            </w:r>
          </w:p>
        </w:tc>
        <w:tc>
          <w:tcPr>
            <w:tcW w:w="395" w:type="dxa"/>
            <w:tcBorders>
              <w:bottom w:val="single" w:sz="4" w:space="0" w:color="auto"/>
            </w:tcBorders>
            <w:shd w:val="clear" w:color="auto" w:fill="F2F2F2"/>
            <w:vAlign w:val="center"/>
          </w:tcPr>
          <w:p w14:paraId="39EA3415" w14:textId="77777777" w:rsidR="000D129B" w:rsidRPr="00F47B39" w:rsidRDefault="000D129B" w:rsidP="004B4D89">
            <w:pPr>
              <w:spacing w:after="0"/>
              <w:jc w:val="center"/>
              <w:rPr>
                <w:rFonts w:cs="Calibri"/>
                <w:sz w:val="16"/>
                <w:szCs w:val="16"/>
                <w:lang w:eastAsia="es-CO"/>
              </w:rPr>
            </w:pPr>
          </w:p>
        </w:tc>
        <w:tc>
          <w:tcPr>
            <w:tcW w:w="344" w:type="dxa"/>
            <w:tcBorders>
              <w:bottom w:val="single" w:sz="4" w:space="0" w:color="auto"/>
            </w:tcBorders>
            <w:shd w:val="clear" w:color="auto" w:fill="F2F2F2"/>
            <w:vAlign w:val="center"/>
          </w:tcPr>
          <w:p w14:paraId="68DCCC63" w14:textId="77777777" w:rsidR="000D129B" w:rsidRPr="00F47B39" w:rsidRDefault="000D129B" w:rsidP="004B4D89">
            <w:pPr>
              <w:spacing w:after="0"/>
              <w:jc w:val="center"/>
              <w:rPr>
                <w:rFonts w:cs="Calibri"/>
                <w:sz w:val="16"/>
                <w:szCs w:val="16"/>
                <w:lang w:eastAsia="es-CO"/>
              </w:rPr>
            </w:pPr>
          </w:p>
        </w:tc>
        <w:tc>
          <w:tcPr>
            <w:tcW w:w="400" w:type="dxa"/>
            <w:tcBorders>
              <w:bottom w:val="single" w:sz="4" w:space="0" w:color="auto"/>
            </w:tcBorders>
            <w:shd w:val="clear" w:color="auto" w:fill="FFFF99"/>
            <w:vAlign w:val="center"/>
          </w:tcPr>
          <w:p w14:paraId="7999EC18" w14:textId="77777777" w:rsidR="000D129B" w:rsidRPr="00F47B39" w:rsidRDefault="000D129B" w:rsidP="004B4D89">
            <w:pPr>
              <w:spacing w:after="0"/>
              <w:jc w:val="center"/>
              <w:rPr>
                <w:rFonts w:cs="Calibri"/>
                <w:sz w:val="16"/>
                <w:szCs w:val="16"/>
                <w:lang w:eastAsia="es-CO"/>
              </w:rPr>
            </w:pPr>
            <w:r w:rsidRPr="00CB78D2">
              <w:rPr>
                <w:sz w:val="16"/>
                <w:szCs w:val="16"/>
              </w:rPr>
              <w:t>L</w:t>
            </w:r>
          </w:p>
        </w:tc>
        <w:tc>
          <w:tcPr>
            <w:tcW w:w="3015" w:type="dxa"/>
            <w:vMerge/>
            <w:tcBorders>
              <w:bottom w:val="single" w:sz="4" w:space="0" w:color="auto"/>
            </w:tcBorders>
            <w:shd w:val="clear" w:color="auto" w:fill="auto"/>
            <w:vAlign w:val="center"/>
          </w:tcPr>
          <w:p w14:paraId="210357C5" w14:textId="0BF9D709" w:rsidR="000D129B" w:rsidRPr="00F47B39" w:rsidRDefault="000D129B" w:rsidP="004B4D89">
            <w:pPr>
              <w:spacing w:after="0"/>
              <w:rPr>
                <w:rFonts w:cs="Calibri"/>
                <w:sz w:val="16"/>
                <w:szCs w:val="16"/>
                <w:lang w:eastAsia="es-CO"/>
              </w:rPr>
            </w:pPr>
          </w:p>
        </w:tc>
      </w:tr>
    </w:tbl>
    <w:p w14:paraId="091A09E0" w14:textId="06A5EF54" w:rsidR="000F586B" w:rsidRDefault="00355ACE" w:rsidP="00355ACE">
      <w:pPr>
        <w:tabs>
          <w:tab w:val="left" w:pos="5719"/>
        </w:tabs>
      </w:pPr>
      <w:r>
        <w:tab/>
      </w:r>
      <w:bookmarkStart w:id="222" w:name="_Ref157615469"/>
      <w:bookmarkStart w:id="223" w:name="_Toc164331144"/>
      <w:r w:rsidRPr="00193FB5">
        <w:rPr>
          <w:sz w:val="18"/>
          <w:szCs w:val="18"/>
        </w:rPr>
        <w:t xml:space="preserve">Tabla </w:t>
      </w:r>
      <w:r>
        <w:rPr>
          <w:sz w:val="18"/>
          <w:szCs w:val="18"/>
        </w:rPr>
        <w:fldChar w:fldCharType="begin"/>
      </w:r>
      <w:r>
        <w:rPr>
          <w:sz w:val="18"/>
          <w:szCs w:val="18"/>
        </w:rPr>
        <w:instrText xml:space="preserve"> SEQ Tabla \* ARABIC </w:instrText>
      </w:r>
      <w:r>
        <w:rPr>
          <w:sz w:val="18"/>
          <w:szCs w:val="18"/>
        </w:rPr>
        <w:fldChar w:fldCharType="separate"/>
      </w:r>
      <w:r w:rsidR="00601DBF">
        <w:rPr>
          <w:noProof/>
          <w:sz w:val="18"/>
          <w:szCs w:val="18"/>
        </w:rPr>
        <w:t>9</w:t>
      </w:r>
      <w:r>
        <w:rPr>
          <w:sz w:val="18"/>
          <w:szCs w:val="18"/>
        </w:rPr>
        <w:fldChar w:fldCharType="end"/>
      </w:r>
      <w:bookmarkEnd w:id="222"/>
      <w:r w:rsidRPr="00193FB5">
        <w:rPr>
          <w:sz w:val="18"/>
          <w:szCs w:val="18"/>
        </w:rPr>
        <w:t>. Riesgos técnicos de la medida</w:t>
      </w:r>
      <w:r>
        <w:rPr>
          <w:sz w:val="18"/>
          <w:szCs w:val="18"/>
        </w:rPr>
        <w:t>. Fuente propia</w:t>
      </w:r>
      <w:bookmarkEnd w:id="223"/>
    </w:p>
    <w:p w14:paraId="0DAF0DE4" w14:textId="3F1FD286" w:rsidR="00355ACE" w:rsidRPr="00355ACE" w:rsidRDefault="00355ACE" w:rsidP="00355ACE">
      <w:pPr>
        <w:tabs>
          <w:tab w:val="left" w:pos="5719"/>
        </w:tabs>
        <w:sectPr w:rsidR="00355ACE" w:rsidRPr="00355ACE" w:rsidSect="005C7359">
          <w:pgSz w:w="15840" w:h="12240" w:orient="landscape"/>
          <w:pgMar w:top="1701" w:right="1418" w:bottom="1701" w:left="1418" w:header="709" w:footer="709" w:gutter="0"/>
          <w:cols w:space="708"/>
          <w:docGrid w:linePitch="360"/>
        </w:sectPr>
      </w:pPr>
      <w:r>
        <w:tab/>
      </w:r>
    </w:p>
    <w:p w14:paraId="68F21E4C" w14:textId="77777777" w:rsidR="00FF2D55" w:rsidRPr="00CF205A" w:rsidRDefault="00FF2D55" w:rsidP="00CF205A">
      <w:pPr>
        <w:pStyle w:val="Ttulo1"/>
        <w:numPr>
          <w:ilvl w:val="0"/>
          <w:numId w:val="8"/>
        </w:numPr>
        <w:spacing w:before="240"/>
        <w:rPr>
          <w:color w:val="00B050"/>
          <w:lang w:val="es-CO"/>
        </w:rPr>
      </w:pPr>
      <w:bookmarkStart w:id="224" w:name="_Toc166165956"/>
      <w:bookmarkStart w:id="225" w:name="_Toc160026608"/>
      <w:bookmarkStart w:id="226" w:name="_Toc160026752"/>
      <w:bookmarkEnd w:id="211"/>
      <w:r w:rsidRPr="00CF205A">
        <w:rPr>
          <w:color w:val="00B050"/>
          <w:lang w:val="es-CO"/>
        </w:rPr>
        <w:t>Recomendaciones generales para operación y mantenimiento de la planta solar fotovoltaica</w:t>
      </w:r>
      <w:bookmarkEnd w:id="224"/>
    </w:p>
    <w:p w14:paraId="7C658F04" w14:textId="77777777" w:rsidR="001813B0" w:rsidRDefault="001813B0" w:rsidP="001813B0"/>
    <w:p w14:paraId="50F77283" w14:textId="0FDBC01B" w:rsidR="001813B0" w:rsidRDefault="001813B0" w:rsidP="001813B0">
      <w:r>
        <w:t>A continuación, se indican algunas recomendaciones para la operación y mantenimiento de plantas SFV instaladas en edificios. Al seguir estas recomendaciones, se asegura un funcionamiento óptimo y una mayor vida útil de la planta.</w:t>
      </w:r>
    </w:p>
    <w:p w14:paraId="3FF0E1FC" w14:textId="77777777" w:rsidR="001813B0" w:rsidRDefault="001813B0" w:rsidP="001813B0">
      <w:r>
        <w:rPr>
          <w:b/>
          <w:bCs/>
        </w:rPr>
        <w:t>M</w:t>
      </w:r>
      <w:r w:rsidRPr="00A2404E">
        <w:rPr>
          <w:b/>
          <w:bCs/>
        </w:rPr>
        <w:t>onitoreo regular:</w:t>
      </w:r>
      <w:r>
        <w:t xml:space="preserve"> Establecer un sistema de monitoreo regular para verificar el rendimiento de la planta SFV. Esto ayudará a detectar cualquier problema o bajo rendimiento de manera temprana.</w:t>
      </w:r>
    </w:p>
    <w:p w14:paraId="171A4496" w14:textId="77777777" w:rsidR="001813B0" w:rsidRDefault="001813B0" w:rsidP="001813B0">
      <w:r>
        <w:rPr>
          <w:b/>
          <w:bCs/>
        </w:rPr>
        <w:t>L</w:t>
      </w:r>
      <w:r w:rsidRPr="00A2404E">
        <w:rPr>
          <w:b/>
          <w:bCs/>
        </w:rPr>
        <w:t>impieza de paneles:</w:t>
      </w:r>
      <w:r>
        <w:t xml:space="preserve"> Programar la limpieza periódica de los paneles solares para eliminar el polvo, suciedad o cualquier otra obstrucción que pueda reducir la eficiencia de captación solar. Utilizar agua y detergentes suaves si es necesario.</w:t>
      </w:r>
    </w:p>
    <w:p w14:paraId="65C5DF45" w14:textId="77777777" w:rsidR="001813B0" w:rsidRDefault="001813B0" w:rsidP="001813B0">
      <w:r w:rsidRPr="00A2404E">
        <w:rPr>
          <w:b/>
          <w:bCs/>
        </w:rPr>
        <w:t>Inspección de cables y conexiones:</w:t>
      </w:r>
      <w:r>
        <w:t xml:space="preserve"> Realizar inspecciones regulares de los cables y conexiones eléctricas para asegurar de que estén en buen estado y no presenten daños o deterioro.</w:t>
      </w:r>
    </w:p>
    <w:p w14:paraId="73133D6B" w14:textId="77777777" w:rsidR="001813B0" w:rsidRDefault="001813B0" w:rsidP="001813B0">
      <w:r w:rsidRPr="00A2404E">
        <w:rPr>
          <w:b/>
          <w:bCs/>
        </w:rPr>
        <w:t>Revisión de inversores:</w:t>
      </w:r>
      <w:r>
        <w:t xml:space="preserve"> Verificar el funcionamiento adecuado de los inversores, que son responsables de convertir la energía solar en electricidad utilizable. Realizar mantenimiento preventivo y reemplazar los inversores si es necesario.</w:t>
      </w:r>
    </w:p>
    <w:p w14:paraId="44282C87" w14:textId="77777777" w:rsidR="001813B0" w:rsidRDefault="001813B0" w:rsidP="001813B0">
      <w:r w:rsidRPr="00A2404E">
        <w:rPr>
          <w:b/>
          <w:bCs/>
        </w:rPr>
        <w:t>Podas de vegetación:</w:t>
      </w:r>
      <w:r>
        <w:t xml:space="preserve"> Mantener despejada la zona alrededor de los paneles solares para evitar que la vegetación cercana los sombree y reduzca su eficiencia.</w:t>
      </w:r>
    </w:p>
    <w:p w14:paraId="54411E38" w14:textId="77777777" w:rsidR="001813B0" w:rsidRDefault="001813B0" w:rsidP="001813B0">
      <w:r w:rsidRPr="00840229">
        <w:rPr>
          <w:b/>
          <w:bCs/>
        </w:rPr>
        <w:t xml:space="preserve">Protección contra sobretensiones: </w:t>
      </w:r>
      <w:r w:rsidRPr="00840229">
        <w:t>Instala</w:t>
      </w:r>
      <w:r>
        <w:t>r dispositivos de protección contra sobretensiones para proteger la planta SFV de fluctuaciones en la red eléctrica que puedan dañarla. En esta propuesta se incluye el DPS (Dispositivo de Protección de Sobretensiones) requerido para la planta solar FV.</w:t>
      </w:r>
    </w:p>
    <w:p w14:paraId="613128C0" w14:textId="77777777" w:rsidR="001813B0" w:rsidRDefault="001813B0" w:rsidP="001813B0">
      <w:r w:rsidRPr="00840229">
        <w:rPr>
          <w:b/>
          <w:bCs/>
        </w:rPr>
        <w:t xml:space="preserve">Capacitación del </w:t>
      </w:r>
      <w:r>
        <w:rPr>
          <w:b/>
          <w:bCs/>
        </w:rPr>
        <w:t>p</w:t>
      </w:r>
      <w:r w:rsidRPr="00840229">
        <w:rPr>
          <w:b/>
          <w:bCs/>
        </w:rPr>
        <w:t>ersonal:</w:t>
      </w:r>
      <w:r>
        <w:t xml:space="preserve"> Capacitar al personal responsable de la operación y mantenimiento de la planta SFV para que estén familiarizados con los procedimientos de mantenimiento y puedan identificar y resolver problemas de manera efectiva.</w:t>
      </w:r>
    </w:p>
    <w:p w14:paraId="1DF8E41C" w14:textId="51F06EE9" w:rsidR="001813B0" w:rsidRDefault="001813B0" w:rsidP="001813B0">
      <w:r w:rsidRPr="00840229">
        <w:rPr>
          <w:b/>
          <w:bCs/>
        </w:rPr>
        <w:t xml:space="preserve">Registro y </w:t>
      </w:r>
      <w:r>
        <w:rPr>
          <w:b/>
          <w:bCs/>
        </w:rPr>
        <w:t>d</w:t>
      </w:r>
      <w:r w:rsidRPr="00840229">
        <w:rPr>
          <w:b/>
          <w:bCs/>
        </w:rPr>
        <w:t>ocumentación:</w:t>
      </w:r>
      <w:r>
        <w:t xml:space="preserve"> Llevar un registro detallado de las actividades de mantenimiento realizadas, los problemas detectados y las soluciones aplicadas. Esto ayudará a tener un historial y a planificar futuras intervenciones de manera más eficiente.</w:t>
      </w:r>
    </w:p>
    <w:p w14:paraId="7053C4E2" w14:textId="77777777" w:rsidR="001813B0" w:rsidRDefault="001813B0" w:rsidP="001813B0"/>
    <w:p w14:paraId="58B51394" w14:textId="77777777" w:rsidR="001813B0" w:rsidRPr="000356D7" w:rsidRDefault="001813B0" w:rsidP="001813B0">
      <w:pPr>
        <w:pStyle w:val="Ttulo2"/>
        <w:numPr>
          <w:ilvl w:val="1"/>
          <w:numId w:val="8"/>
        </w:numPr>
        <w:ind w:left="1440" w:hanging="360"/>
        <w:rPr>
          <w:color w:val="000000" w:themeColor="text1"/>
        </w:rPr>
      </w:pPr>
      <w:bookmarkStart w:id="227" w:name="_Toc166165323"/>
      <w:bookmarkStart w:id="228" w:name="_Toc166165957"/>
      <w:r>
        <w:rPr>
          <w:color w:val="000000" w:themeColor="text1"/>
        </w:rPr>
        <w:t>Recomendaciones de instalación y ubicación del inversor solar</w:t>
      </w:r>
      <w:bookmarkEnd w:id="227"/>
      <w:bookmarkEnd w:id="228"/>
    </w:p>
    <w:p w14:paraId="35BCE9CF" w14:textId="77777777" w:rsidR="001813B0" w:rsidRDefault="001813B0" w:rsidP="001813B0">
      <w:r>
        <w:t>La ubicación recomendada para la instalación de un inversor solar es un lugar que cumpla con ciertas condiciones para garantizar su correcto funcionamiento y durabilidad. Algunas consideraciones importantes son:</w:t>
      </w:r>
    </w:p>
    <w:p w14:paraId="2B628A42" w14:textId="77777777" w:rsidR="001813B0" w:rsidRDefault="001813B0" w:rsidP="001813B0">
      <w:r>
        <w:rPr>
          <w:b/>
          <w:bCs/>
        </w:rPr>
        <w:t>P</w:t>
      </w:r>
      <w:r w:rsidRPr="00AA2558">
        <w:rPr>
          <w:b/>
          <w:bCs/>
        </w:rPr>
        <w:t>rotección contra la intemperie</w:t>
      </w:r>
      <w:r w:rsidRPr="00010366">
        <w:rPr>
          <w:b/>
          <w:bCs/>
        </w:rPr>
        <w:t>:</w:t>
      </w:r>
      <w:r>
        <w:t xml:space="preserve"> El inversor debe estar ubicado en un lugar protegido de la intemperie, como la lluvia, la nieve o la exposición directa al sol. Idealmente, se instalaría en un ambiente interior o bajo una cubierta que lo proteja de estos elementos.</w:t>
      </w:r>
    </w:p>
    <w:p w14:paraId="7E5EDA91" w14:textId="77777777" w:rsidR="001813B0" w:rsidRDefault="001813B0" w:rsidP="001813B0">
      <w:r w:rsidRPr="00010366">
        <w:rPr>
          <w:b/>
          <w:bCs/>
        </w:rPr>
        <w:t>Ventilación adecuada:</w:t>
      </w:r>
      <w:r>
        <w:t xml:space="preserve"> El inversor genera calor durante su funcionamiento, por lo que es importante que tenga una buena ventilación para disipar el calor de manera efectiva. Asegurar de que el lugar elegido permita una adecuada circulación de aire alrededor del inversor.</w:t>
      </w:r>
    </w:p>
    <w:p w14:paraId="17F3EFA7" w14:textId="77777777" w:rsidR="001813B0" w:rsidRDefault="001813B0" w:rsidP="001813B0">
      <w:r w:rsidRPr="00010366">
        <w:rPr>
          <w:b/>
          <w:bCs/>
        </w:rPr>
        <w:t>Evitar la exposición directa al sol:</w:t>
      </w:r>
      <w:r>
        <w:t xml:space="preserve"> Aunque es importante que el inversor esté cerca de los paneles solares para minimizar las pérdidas por cableado largo, no debe estar expuesto directamente al sol durante largos períodos, ya que esto puede afectar su rendimiento y vida útil.</w:t>
      </w:r>
    </w:p>
    <w:p w14:paraId="043DA0A1" w14:textId="77777777" w:rsidR="001813B0" w:rsidRDefault="001813B0" w:rsidP="001813B0">
      <w:r w:rsidRPr="00010366">
        <w:rPr>
          <w:b/>
          <w:bCs/>
        </w:rPr>
        <w:t>Accesibilidad para mantenimiento:</w:t>
      </w:r>
      <w:r>
        <w:t xml:space="preserve"> El lugar de instalación debe ser fácilmente accesible para realizar tareas de mantenimiento y servicio. Esto incluye la posibilidad de acceder a los cables de conexión, los botones de control y la visualización de indicadores o alarmas.</w:t>
      </w:r>
    </w:p>
    <w:p w14:paraId="4B47F47D" w14:textId="77777777" w:rsidR="001813B0" w:rsidRDefault="001813B0" w:rsidP="001813B0">
      <w:pPr>
        <w:rPr>
          <w:b/>
          <w:bCs/>
        </w:rPr>
      </w:pPr>
      <w:r w:rsidRPr="002456AB">
        <w:rPr>
          <w:b/>
          <w:bCs/>
        </w:rPr>
        <w:t xml:space="preserve">Conexiones </w:t>
      </w:r>
      <w:r>
        <w:rPr>
          <w:b/>
          <w:bCs/>
        </w:rPr>
        <w:t>e</w:t>
      </w:r>
      <w:r w:rsidRPr="002456AB">
        <w:rPr>
          <w:b/>
          <w:bCs/>
        </w:rPr>
        <w:t xml:space="preserve">léctricas: </w:t>
      </w:r>
      <w:r w:rsidRPr="00010366">
        <w:t>Realizar las conexiones eléctricas siguiendo las especificaciones del fabricante y las normativas citadas en el capítulo 5. Asegurar el uso de cables adecuados para la corriente y la distancia, y utilizar conectores y terminales de alta calidad para garantizar conexiones seguras y confiables de acuerdo a las especificaciones técnicas del anexo</w:t>
      </w:r>
      <w:r>
        <w:t>.</w:t>
      </w:r>
    </w:p>
    <w:p w14:paraId="227B3B80" w14:textId="77777777" w:rsidR="001813B0" w:rsidRDefault="001813B0" w:rsidP="001813B0">
      <w:r w:rsidRPr="00010366">
        <w:rPr>
          <w:b/>
          <w:bCs/>
        </w:rPr>
        <w:t>Protección contra impactos y vibraciones:</w:t>
      </w:r>
      <w:r>
        <w:t xml:space="preserve"> Evitar la ubicación del inversor en lugares donde pueda estar expuesto a golpes, vibraciones o movimientos bruscos, ya que esto podría dañarlo o afectar su funcionamiento.</w:t>
      </w:r>
    </w:p>
    <w:p w14:paraId="6CA65A0A" w14:textId="77777777" w:rsidR="001813B0" w:rsidRDefault="001813B0" w:rsidP="001813B0">
      <w:r w:rsidRPr="00010366">
        <w:rPr>
          <w:b/>
          <w:bCs/>
        </w:rPr>
        <w:t xml:space="preserve">Protección contra </w:t>
      </w:r>
      <w:r>
        <w:rPr>
          <w:b/>
          <w:bCs/>
        </w:rPr>
        <w:t>s</w:t>
      </w:r>
      <w:r w:rsidRPr="00010366">
        <w:rPr>
          <w:b/>
          <w:bCs/>
        </w:rPr>
        <w:t>obretensiones</w:t>
      </w:r>
      <w:r>
        <w:rPr>
          <w:b/>
          <w:bCs/>
        </w:rPr>
        <w:t xml:space="preserve"> (DPS)</w:t>
      </w:r>
      <w:r w:rsidRPr="00010366">
        <w:rPr>
          <w:b/>
          <w:bCs/>
        </w:rPr>
        <w:t>:</w:t>
      </w:r>
      <w:r>
        <w:t xml:space="preserve"> Considerar la instalación del inversor en un lugar donde sea posible implementar dispositivos de protección contra sobretensiones, como supresores de picos, para proteger el equipo de fluctuaciones en la red eléctrica.</w:t>
      </w:r>
    </w:p>
    <w:p w14:paraId="44D928D8" w14:textId="77777777" w:rsidR="001813B0" w:rsidRDefault="001813B0" w:rsidP="001813B0">
      <w:r w:rsidRPr="00010366">
        <w:rPr>
          <w:b/>
          <w:bCs/>
        </w:rPr>
        <w:t xml:space="preserve">Puesta a </w:t>
      </w:r>
      <w:r>
        <w:rPr>
          <w:b/>
          <w:bCs/>
        </w:rPr>
        <w:t>t</w:t>
      </w:r>
      <w:r w:rsidRPr="00010366">
        <w:rPr>
          <w:b/>
          <w:bCs/>
        </w:rPr>
        <w:t>ierra:</w:t>
      </w:r>
      <w:r>
        <w:t xml:space="preserve"> Asegurar de que el inversor esté correctamente conectado a tierra según las normativas y estándares eléctricos citados en el capítulo 5. La puesta a tierra es crucial para la seguridad y el funcionamiento adecuado del sistema.</w:t>
      </w:r>
    </w:p>
    <w:p w14:paraId="5A00C002" w14:textId="77777777" w:rsidR="001813B0" w:rsidRDefault="001813B0" w:rsidP="001813B0">
      <w:r w:rsidRPr="00010366">
        <w:rPr>
          <w:b/>
          <w:bCs/>
        </w:rPr>
        <w:t xml:space="preserve">Pruebas y </w:t>
      </w:r>
      <w:r>
        <w:rPr>
          <w:b/>
          <w:bCs/>
        </w:rPr>
        <w:t>v</w:t>
      </w:r>
      <w:r w:rsidRPr="00010366">
        <w:rPr>
          <w:b/>
          <w:bCs/>
        </w:rPr>
        <w:t>erificaciones:</w:t>
      </w:r>
      <w:r>
        <w:t xml:space="preserve"> Antes de poner en funcionamiento el inversor, realizar pruebas y verificaciones para asegurar de que todas las conexiones estén correctas y el inversor funcione según lo esperado.</w:t>
      </w:r>
    </w:p>
    <w:p w14:paraId="69D2E8E3" w14:textId="77777777" w:rsidR="001813B0" w:rsidRDefault="001813B0" w:rsidP="001813B0">
      <w:r w:rsidRPr="00010366">
        <w:rPr>
          <w:b/>
          <w:bCs/>
        </w:rPr>
        <w:t xml:space="preserve">Lejos de </w:t>
      </w:r>
      <w:r>
        <w:rPr>
          <w:b/>
          <w:bCs/>
        </w:rPr>
        <w:t>f</w:t>
      </w:r>
      <w:r w:rsidRPr="00010366">
        <w:rPr>
          <w:b/>
          <w:bCs/>
        </w:rPr>
        <w:t xml:space="preserve">uentes de </w:t>
      </w:r>
      <w:r>
        <w:rPr>
          <w:b/>
          <w:bCs/>
        </w:rPr>
        <w:t>c</w:t>
      </w:r>
      <w:r w:rsidRPr="00010366">
        <w:rPr>
          <w:b/>
          <w:bCs/>
        </w:rPr>
        <w:t>alor:</w:t>
      </w:r>
      <w:r>
        <w:t xml:space="preserve"> Evitar instalar el inversor cerca de fuentes de calor como motores, hornos u otros equipos que generen altas temperaturas, ya que esto puede afectar su rendimiento y vida útil.</w:t>
      </w:r>
    </w:p>
    <w:p w14:paraId="5B3D3656" w14:textId="77777777" w:rsidR="001813B0" w:rsidRPr="000356D7" w:rsidRDefault="001813B0" w:rsidP="001813B0">
      <w:r>
        <w:t>En resumen, la ubicación ideal para un inversor solar es en un ambiente interior protegido de la intemperie, con buena ventilación, cerca de los paneles solares, pero sin exposición directa al sol, accesible para el mantenimiento y protegido contra impactos y vibraciones. Siguiendo estas recomendaciones, se podrá maximizar la eficiencia y vida útil del sistema solar fotovoltaico propuesto.</w:t>
      </w:r>
    </w:p>
    <w:p w14:paraId="4F9EBCD4" w14:textId="77777777" w:rsidR="004808EF" w:rsidRDefault="004808EF" w:rsidP="00FF2D55"/>
    <w:p w14:paraId="76306ACE" w14:textId="23246807" w:rsidR="004808EF" w:rsidRDefault="004808EF" w:rsidP="004808EF">
      <w:pPr>
        <w:spacing w:after="0"/>
        <w:jc w:val="left"/>
      </w:pPr>
      <w:r>
        <w:br w:type="page"/>
      </w:r>
    </w:p>
    <w:p w14:paraId="0AF3CF85" w14:textId="24655E99" w:rsidR="00281515" w:rsidRPr="009D466E" w:rsidRDefault="00281515" w:rsidP="00772279">
      <w:pPr>
        <w:pStyle w:val="Ttulo1"/>
        <w:numPr>
          <w:ilvl w:val="0"/>
          <w:numId w:val="8"/>
        </w:numPr>
        <w:spacing w:before="240"/>
        <w:rPr>
          <w:color w:val="00B050"/>
          <w:lang w:val="es-CO"/>
        </w:rPr>
      </w:pPr>
      <w:bookmarkStart w:id="229" w:name="_Toc166165958"/>
      <w:r w:rsidRPr="009D466E">
        <w:rPr>
          <w:color w:val="00B050"/>
          <w:lang w:val="es-CO"/>
        </w:rPr>
        <w:t>Conclusiones</w:t>
      </w:r>
      <w:bookmarkStart w:id="230" w:name="_Toc101865364"/>
      <w:bookmarkEnd w:id="225"/>
      <w:bookmarkEnd w:id="226"/>
      <w:bookmarkEnd w:id="229"/>
    </w:p>
    <w:p w14:paraId="59CFEE89" w14:textId="77777777" w:rsidR="00281515" w:rsidRDefault="00281515" w:rsidP="00BE0DC0"/>
    <w:p w14:paraId="27F2945A" w14:textId="50778FB5" w:rsidR="009C4342" w:rsidRPr="002943A9" w:rsidRDefault="009C4342" w:rsidP="009C4342">
      <w:pPr>
        <w:pStyle w:val="Prrafodelista"/>
        <w:numPr>
          <w:ilvl w:val="0"/>
          <w:numId w:val="77"/>
        </w:numPr>
        <w:rPr>
          <w:color w:val="000000" w:themeColor="text1"/>
        </w:rPr>
      </w:pPr>
      <w:r w:rsidRPr="002943A9">
        <w:rPr>
          <w:color w:val="000000" w:themeColor="text1"/>
        </w:rPr>
        <w:t>La verificación del diseño de la planta solar fotovoltaica propuesta en la etapa inicial durante el recorrido de inspección permitió establecer adecuadamente la viabilidad técnica del proyecto de generación de energía para la Secretaría Distrital de Salud. Se determinó que el área disponible en la cubierta cuenta con la capacidad estructural para soportar el peso de la planta, y que la instalación eléctrica del edificio es adecuada para su interconexión a la red eléctrica. Asimismo, se evaluaron los riesgos técnicos asociados con la implementación de la planta SFV, encontrando un nivel bajo de riesgo en aspectos como obras civiles, permisos y cumplimiento normativo. Estos hallazgos respaldan la viabilidad del proyecto dentro de las condiciones actuales del edificio.</w:t>
      </w:r>
    </w:p>
    <w:p w14:paraId="203216CA" w14:textId="77777777" w:rsidR="009C4342" w:rsidRDefault="009C4342" w:rsidP="009C4342">
      <w:pPr>
        <w:pStyle w:val="Prrafodelista"/>
        <w:rPr>
          <w:color w:val="000000" w:themeColor="text1"/>
        </w:rPr>
      </w:pPr>
    </w:p>
    <w:p w14:paraId="3CA111E8" w14:textId="18108037" w:rsidR="009C4342" w:rsidRDefault="009C4342" w:rsidP="009C4342">
      <w:pPr>
        <w:pStyle w:val="Prrafodelista"/>
        <w:numPr>
          <w:ilvl w:val="0"/>
          <w:numId w:val="77"/>
        </w:numPr>
        <w:rPr>
          <w:color w:val="000000" w:themeColor="text1"/>
        </w:rPr>
      </w:pPr>
      <w:r w:rsidRPr="002E17AE">
        <w:rPr>
          <w:color w:val="000000" w:themeColor="text1"/>
        </w:rPr>
        <w:t xml:space="preserve">La evaluación preliminar de los costos y beneficios financieros y ambientales proporcionó una visión integral de los impactos asociados a la planta SFV. La inversión necesaria para el suministro, instalación y puesta en marcha de la planta se estima en $ </w:t>
      </w:r>
      <w:r w:rsidR="00200866">
        <w:rPr>
          <w:color w:val="000000" w:themeColor="text1"/>
        </w:rPr>
        <w:t>522,</w:t>
      </w:r>
      <w:r w:rsidR="0018688C">
        <w:rPr>
          <w:color w:val="000000" w:themeColor="text1"/>
        </w:rPr>
        <w:t>4</w:t>
      </w:r>
      <w:r w:rsidRPr="002E17AE">
        <w:rPr>
          <w:color w:val="000000" w:themeColor="text1"/>
        </w:rPr>
        <w:t xml:space="preserve"> MCOP, sin incluir los impuestos aplicables. Esta inversión podría recuperarse en aproximadamente </w:t>
      </w:r>
      <w:r w:rsidR="003A744A">
        <w:rPr>
          <w:color w:val="000000" w:themeColor="text1"/>
        </w:rPr>
        <w:t>6</w:t>
      </w:r>
      <w:r w:rsidRPr="002E17AE">
        <w:rPr>
          <w:color w:val="000000" w:themeColor="text1"/>
        </w:rPr>
        <w:t xml:space="preserve"> años si se financia con recursos propios, ya que se estima que los ahorros anuales alcancen los $ 8</w:t>
      </w:r>
      <w:r w:rsidR="003A744A">
        <w:rPr>
          <w:color w:val="000000" w:themeColor="text1"/>
        </w:rPr>
        <w:t>0</w:t>
      </w:r>
      <w:r w:rsidRPr="002E17AE">
        <w:rPr>
          <w:color w:val="000000" w:themeColor="text1"/>
        </w:rPr>
        <w:t xml:space="preserve"> MCOP.</w:t>
      </w:r>
      <w:r>
        <w:rPr>
          <w:color w:val="000000" w:themeColor="text1"/>
        </w:rPr>
        <w:t xml:space="preserve"> </w:t>
      </w:r>
      <w:r w:rsidRPr="002E17AE">
        <w:rPr>
          <w:color w:val="000000" w:themeColor="text1"/>
        </w:rPr>
        <w:t>El análisis financiero preliminar, proyectado a 20 años, consideró el incremento anual del valor de la energía eléctrica de la red, los costos de operación y mantenimiento, los ahorros en la tarifa debido al autoconsumo de energía</w:t>
      </w:r>
      <w:r>
        <w:rPr>
          <w:color w:val="000000" w:themeColor="text1"/>
        </w:rPr>
        <w:t xml:space="preserve"> solar</w:t>
      </w:r>
      <w:r w:rsidRPr="002E17AE">
        <w:rPr>
          <w:color w:val="000000" w:themeColor="text1"/>
        </w:rPr>
        <w:t>, y la posible aplicación de los beneficios tributarios establecidos por la Ley 1715 de 2014.</w:t>
      </w:r>
      <w:r>
        <w:rPr>
          <w:color w:val="000000" w:themeColor="text1"/>
        </w:rPr>
        <w:t xml:space="preserve"> </w:t>
      </w:r>
    </w:p>
    <w:p w14:paraId="0A38D8E9" w14:textId="77777777" w:rsidR="009C4342" w:rsidRPr="00BC4C1C" w:rsidRDefault="009C4342" w:rsidP="009C4342">
      <w:pPr>
        <w:pStyle w:val="Prrafodelista"/>
        <w:rPr>
          <w:color w:val="000000" w:themeColor="text1"/>
        </w:rPr>
      </w:pPr>
    </w:p>
    <w:p w14:paraId="41E61E23" w14:textId="1332AC0B" w:rsidR="009C4342" w:rsidRDefault="009C4342" w:rsidP="009C4342">
      <w:pPr>
        <w:pStyle w:val="Prrafodelista"/>
        <w:numPr>
          <w:ilvl w:val="0"/>
          <w:numId w:val="77"/>
        </w:numPr>
        <w:rPr>
          <w:color w:val="000000" w:themeColor="text1"/>
        </w:rPr>
      </w:pPr>
      <w:r>
        <w:rPr>
          <w:color w:val="000000" w:themeColor="text1"/>
        </w:rPr>
        <w:t>L</w:t>
      </w:r>
      <w:r w:rsidRPr="00BC4C1C">
        <w:rPr>
          <w:color w:val="000000" w:themeColor="text1"/>
        </w:rPr>
        <w:t xml:space="preserve">a generación de energía eléctrica </w:t>
      </w:r>
      <w:r>
        <w:rPr>
          <w:color w:val="000000" w:themeColor="text1"/>
        </w:rPr>
        <w:t>con</w:t>
      </w:r>
      <w:r w:rsidRPr="00BC4C1C">
        <w:rPr>
          <w:color w:val="000000" w:themeColor="text1"/>
        </w:rPr>
        <w:t xml:space="preserve"> esta planta SFV podría evitar la emisión de aproximadamente </w:t>
      </w:r>
      <w:r w:rsidR="0014030B">
        <w:rPr>
          <w:color w:val="000000" w:themeColor="text1"/>
        </w:rPr>
        <w:t>95</w:t>
      </w:r>
      <w:r w:rsidRPr="00BC4C1C">
        <w:rPr>
          <w:color w:val="000000" w:themeColor="text1"/>
        </w:rPr>
        <w:t xml:space="preserve"> tonCO</w:t>
      </w:r>
      <w:r w:rsidRPr="007A3BC2">
        <w:rPr>
          <w:color w:val="000000" w:themeColor="text1"/>
          <w:vertAlign w:val="subscript"/>
        </w:rPr>
        <w:t>2</w:t>
      </w:r>
      <w:r w:rsidRPr="00BC4C1C">
        <w:rPr>
          <w:color w:val="000000" w:themeColor="text1"/>
        </w:rPr>
        <w:t>e por año, lo que contribuiría al cumplimiento de las metas climáticas de la Ciudad.</w:t>
      </w:r>
    </w:p>
    <w:p w14:paraId="341F0719" w14:textId="77777777" w:rsidR="009C4342" w:rsidRPr="00BB3F3F" w:rsidRDefault="009C4342" w:rsidP="009C4342">
      <w:pPr>
        <w:pStyle w:val="Prrafodelista"/>
        <w:rPr>
          <w:color w:val="000000" w:themeColor="text1"/>
        </w:rPr>
      </w:pPr>
    </w:p>
    <w:p w14:paraId="25601084" w14:textId="77777777" w:rsidR="009C4342" w:rsidRPr="007B4630" w:rsidRDefault="009C4342" w:rsidP="009C4342">
      <w:pPr>
        <w:pStyle w:val="Prrafodelista"/>
        <w:numPr>
          <w:ilvl w:val="0"/>
          <w:numId w:val="77"/>
        </w:numPr>
        <w:rPr>
          <w:color w:val="000000" w:themeColor="text1"/>
        </w:rPr>
      </w:pPr>
      <w:r w:rsidRPr="007B4630">
        <w:rPr>
          <w:color w:val="000000" w:themeColor="text1"/>
        </w:rPr>
        <w:t>Si la entidad carece de los recursos necesarios para llevar a cabo la inversión, existe la posibilidad de presentar el proyecto a inversionistas públicos o privados para su desarrollo mediante un modelo de PPA (</w:t>
      </w:r>
      <w:proofErr w:type="spellStart"/>
      <w:r w:rsidRPr="00B33AB2">
        <w:rPr>
          <w:i/>
          <w:iCs/>
          <w:color w:val="000000" w:themeColor="text1"/>
        </w:rPr>
        <w:t>Power</w:t>
      </w:r>
      <w:proofErr w:type="spellEnd"/>
      <w:r w:rsidRPr="00B33AB2">
        <w:rPr>
          <w:i/>
          <w:iCs/>
          <w:color w:val="000000" w:themeColor="text1"/>
        </w:rPr>
        <w:t xml:space="preserve"> </w:t>
      </w:r>
      <w:proofErr w:type="spellStart"/>
      <w:r w:rsidRPr="00B33AB2">
        <w:rPr>
          <w:i/>
          <w:iCs/>
          <w:color w:val="000000" w:themeColor="text1"/>
        </w:rPr>
        <w:t>Purchase</w:t>
      </w:r>
      <w:proofErr w:type="spellEnd"/>
      <w:r w:rsidRPr="00B33AB2">
        <w:rPr>
          <w:i/>
          <w:iCs/>
          <w:color w:val="000000" w:themeColor="text1"/>
        </w:rPr>
        <w:t xml:space="preserve"> </w:t>
      </w:r>
      <w:proofErr w:type="spellStart"/>
      <w:r w:rsidRPr="00B33AB2">
        <w:rPr>
          <w:i/>
          <w:iCs/>
          <w:color w:val="000000" w:themeColor="text1"/>
        </w:rPr>
        <w:t>Agreement</w:t>
      </w:r>
      <w:proofErr w:type="spellEnd"/>
      <w:r>
        <w:rPr>
          <w:color w:val="000000" w:themeColor="text1"/>
        </w:rPr>
        <w:t xml:space="preserve"> o </w:t>
      </w:r>
      <w:r w:rsidRPr="007B4630">
        <w:rPr>
          <w:color w:val="000000" w:themeColor="text1"/>
        </w:rPr>
        <w:t>Acuerdo de Compra de Energía). Bajo este esquema, el edificio adquiriría la energía generada por la planta SFV para su consumo, mientras que el desarrollador se encargaría de su operación y mantenimiento durante la duración del contrato.</w:t>
      </w:r>
    </w:p>
    <w:p w14:paraId="2143C321" w14:textId="77777777" w:rsidR="00770349" w:rsidRDefault="00770349" w:rsidP="00FE4F25">
      <w:pPr>
        <w:pStyle w:val="Prrafodelista"/>
        <w:numPr>
          <w:ilvl w:val="0"/>
          <w:numId w:val="77"/>
        </w:numPr>
        <w:spacing w:after="0"/>
      </w:pPr>
    </w:p>
    <w:p w14:paraId="3B6E793A" w14:textId="77777777" w:rsidR="00DE7894" w:rsidRDefault="00DE7894" w:rsidP="00C56EB2">
      <w:pPr>
        <w:pStyle w:val="Prrafodelista"/>
      </w:pPr>
    </w:p>
    <w:p w14:paraId="2846B3DA" w14:textId="77777777" w:rsidR="00DE7894" w:rsidRDefault="00DE7894" w:rsidP="00C56EB2">
      <w:pPr>
        <w:spacing w:after="0"/>
      </w:pPr>
    </w:p>
    <w:p w14:paraId="55149A34" w14:textId="7027F720" w:rsidR="0014716D" w:rsidRPr="0038546F" w:rsidRDefault="00DE7894" w:rsidP="0038546F">
      <w:pPr>
        <w:spacing w:after="0"/>
        <w:jc w:val="left"/>
      </w:pPr>
      <w:r>
        <w:br w:type="page"/>
      </w:r>
    </w:p>
    <w:bookmarkEnd w:id="230"/>
    <w:p w14:paraId="3A986987" w14:textId="77777777" w:rsidR="00F563AE" w:rsidRPr="004B323D" w:rsidRDefault="00984ED7" w:rsidP="00B658A9">
      <w:r w:rsidRPr="004B323D">
        <w:rPr>
          <w:rFonts w:eastAsiaTheme="minorHAnsi"/>
          <w:noProof/>
          <w:lang w:eastAsia="en-US"/>
        </w:rPr>
        <mc:AlternateContent>
          <mc:Choice Requires="wps">
            <w:drawing>
              <wp:anchor distT="0" distB="0" distL="114300" distR="114300" simplePos="0" relativeHeight="251658240" behindDoc="0" locked="0" layoutInCell="1" allowOverlap="1" wp14:anchorId="2A7ED721" wp14:editId="3B2372AD">
                <wp:simplePos x="0" y="0"/>
                <wp:positionH relativeFrom="column">
                  <wp:posOffset>-715444</wp:posOffset>
                </wp:positionH>
                <wp:positionV relativeFrom="paragraph">
                  <wp:posOffset>-895148</wp:posOffset>
                </wp:positionV>
                <wp:extent cx="7526020" cy="10962472"/>
                <wp:effectExtent l="0" t="0" r="5080" b="0"/>
                <wp:wrapNone/>
                <wp:docPr id="1" name="Cuadro de texto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Imagen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_x0000_s1030"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" fillcolor="white [3201]" stroked="f" strokeweight=".5pt">
                <v:textbox inset="0,0,0,0">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Imagen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4B323D" w:rsidRDefault="00B658A9" w:rsidP="00A72AF1">
      <w:pPr>
        <w:pStyle w:val="Ttulo"/>
      </w:pPr>
    </w:p>
    <w:p w14:paraId="39F08C17" w14:textId="77777777" w:rsidR="00F563AE" w:rsidRPr="00421E9E" w:rsidRDefault="00435A7D" w:rsidP="003B4BD5">
      <w:r w:rsidRPr="004B323D">
        <w:rPr>
          <w:noProof/>
        </w:rPr>
        <mc:AlternateContent>
          <mc:Choice Requires="wps">
            <w:drawing>
              <wp:anchor distT="0" distB="0" distL="114300" distR="114300" simplePos="0" relativeHeight="251658242" behindDoc="0" locked="0" layoutInCell="1" allowOverlap="1" wp14:anchorId="7C2ED1B1" wp14:editId="60ED69A0">
                <wp:simplePos x="0" y="0"/>
                <wp:positionH relativeFrom="column">
                  <wp:posOffset>285213</wp:posOffset>
                </wp:positionH>
                <wp:positionV relativeFrom="paragraph">
                  <wp:posOffset>3754022</wp:posOffset>
                </wp:positionV>
                <wp:extent cx="2909814" cy="3270739"/>
                <wp:effectExtent l="0" t="0" r="5080" b="6350"/>
                <wp:wrapNone/>
                <wp:docPr id="3" name="Cuadro de texto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435A7D" w:rsidRPr="00FF0C8C" w:rsidRDefault="00435A7D" w:rsidP="00435A7D">
                            <w:pPr>
                              <w:pStyle w:val="Ttulo"/>
                              <w:rPr>
                                <w:rFonts w:eastAsiaTheme="minorHAnsi"/>
                                <w:lang w:val="de-DE" w:eastAsia="en-US"/>
                              </w:rPr>
                            </w:pPr>
                            <w:r w:rsidRPr="00FF0C8C">
                              <w:rPr>
                                <w:rFonts w:eastAsiaTheme="minorHAnsi"/>
                                <w:lang w:val="de-DE" w:eastAsia="en-US"/>
                              </w:rPr>
                              <w:t>Published by</w:t>
                            </w:r>
                          </w:p>
                          <w:p w14:paraId="79EB938D" w14:textId="77777777" w:rsidR="00435A7D" w:rsidRPr="00FF0C8C" w:rsidRDefault="00435A7D" w:rsidP="00435A7D">
                            <w:pPr>
                              <w:jc w:val="left"/>
                              <w:rPr>
                                <w:rFonts w:eastAsiaTheme="minorHAnsi"/>
                                <w:lang w:val="de-DE" w:eastAsia="en-US"/>
                              </w:rPr>
                            </w:pPr>
                            <w:r w:rsidRPr="00FF0C8C">
                              <w:rPr>
                                <w:rFonts w:eastAsiaTheme="minorHAnsi"/>
                                <w:b/>
                                <w:bCs/>
                                <w:lang w:val="de-DE" w:eastAsia="en-US"/>
                              </w:rPr>
                              <w:t>C40 Cities Finance Facility</w:t>
                            </w:r>
                            <w:r w:rsidRPr="00FF0C8C">
                              <w:rPr>
                                <w:rFonts w:eastAsiaTheme="minorHAnsi"/>
                                <w:b/>
                                <w:bCs/>
                                <w:lang w:val="de-DE" w:eastAsia="en-US"/>
                              </w:rPr>
                              <w:br/>
                            </w:r>
                            <w:r w:rsidRPr="00FF0C8C">
                              <w:rPr>
                                <w:rFonts w:eastAsiaTheme="minorHAnsi"/>
                                <w:lang w:val="de-DE" w:eastAsia="en-US"/>
                              </w:rPr>
                              <w:t>Deutsche Gesellschaft für Internationale Zusammenarbeit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Eschborn,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Cuadro de texto 3" o:spid="_x0000_s1031"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" fillcolor="white [3201]" stroked="f" strokeweight=".5pt">
                <v:textbox inset="0,0,0,0">
                  <w:txbxContent>
                    <w:p w14:paraId="2D2830F9" w14:textId="77777777" w:rsidR="00435A7D" w:rsidRPr="00FF0C8C" w:rsidRDefault="00435A7D" w:rsidP="00435A7D">
                      <w:pPr>
                        <w:pStyle w:val="Ttulo"/>
                        <w:rPr>
                          <w:rFonts w:eastAsiaTheme="minorHAnsi"/>
                          <w:lang w:val="de-DE" w:eastAsia="en-US"/>
                        </w:rPr>
                      </w:pPr>
                      <w:r w:rsidRPr="00FF0C8C">
                        <w:rPr>
                          <w:rFonts w:eastAsiaTheme="minorHAnsi"/>
                          <w:lang w:val="de-DE" w:eastAsia="en-US"/>
                        </w:rPr>
                        <w:t>Published by</w:t>
                      </w:r>
                    </w:p>
                    <w:p w14:paraId="79EB938D" w14:textId="77777777" w:rsidR="00435A7D" w:rsidRPr="00FF0C8C" w:rsidRDefault="00435A7D" w:rsidP="00435A7D">
                      <w:pPr>
                        <w:jc w:val="left"/>
                        <w:rPr>
                          <w:rFonts w:eastAsiaTheme="minorHAnsi"/>
                          <w:lang w:val="de-DE" w:eastAsia="en-US"/>
                        </w:rPr>
                      </w:pPr>
                      <w:r w:rsidRPr="00FF0C8C">
                        <w:rPr>
                          <w:rFonts w:eastAsiaTheme="minorHAnsi"/>
                          <w:b/>
                          <w:bCs/>
                          <w:lang w:val="de-DE" w:eastAsia="en-US"/>
                        </w:rPr>
                        <w:t>C40 Cities Finance Facility</w:t>
                      </w:r>
                      <w:r w:rsidRPr="00FF0C8C">
                        <w:rPr>
                          <w:rFonts w:eastAsiaTheme="minorHAnsi"/>
                          <w:b/>
                          <w:bCs/>
                          <w:lang w:val="de-DE" w:eastAsia="en-US"/>
                        </w:rPr>
                        <w:br/>
                      </w:r>
                      <w:r w:rsidRPr="00FF0C8C">
                        <w:rPr>
                          <w:rFonts w:eastAsiaTheme="minorHAnsi"/>
                          <w:lang w:val="de-DE" w:eastAsia="en-US"/>
                        </w:rPr>
                        <w:t>Deutsche Gesellschaft für Internationale Zusammenarbeit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Eschborn,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v:textbox>
              </v:shape>
            </w:pict>
          </mc:Fallback>
        </mc:AlternateContent>
      </w:r>
    </w:p>
    <w:sectPr w:rsidR="00F563AE" w:rsidRPr="00421E9E" w:rsidSect="005C7359">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CB6CE0" w14:textId="77777777" w:rsidR="00E41845" w:rsidRPr="004B323D" w:rsidRDefault="00E41845" w:rsidP="000833B9">
      <w:r w:rsidRPr="004B323D">
        <w:separator/>
      </w:r>
    </w:p>
    <w:p w14:paraId="6C1CA0B1" w14:textId="77777777" w:rsidR="00E41845" w:rsidRPr="004B323D" w:rsidRDefault="00E41845" w:rsidP="000833B9"/>
    <w:p w14:paraId="214DA5E8" w14:textId="77777777" w:rsidR="00E41845" w:rsidRPr="004B323D" w:rsidRDefault="00E41845" w:rsidP="000833B9"/>
  </w:endnote>
  <w:endnote w:type="continuationSeparator" w:id="0">
    <w:p w14:paraId="1CC815E8" w14:textId="77777777" w:rsidR="00E41845" w:rsidRPr="004B323D" w:rsidRDefault="00E41845" w:rsidP="000833B9">
      <w:r w:rsidRPr="004B323D">
        <w:continuationSeparator/>
      </w:r>
    </w:p>
    <w:p w14:paraId="42FD2C63" w14:textId="77777777" w:rsidR="00E41845" w:rsidRPr="004B323D" w:rsidRDefault="00E41845" w:rsidP="000833B9"/>
    <w:p w14:paraId="059CBA45" w14:textId="77777777" w:rsidR="00E41845" w:rsidRPr="004B323D" w:rsidRDefault="00E41845" w:rsidP="000833B9"/>
  </w:endnote>
  <w:endnote w:type="continuationNotice" w:id="1">
    <w:p w14:paraId="40765C84" w14:textId="77777777" w:rsidR="00E41845" w:rsidRDefault="00E418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Barlow Condensed">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arlow">
    <w:altName w:val="Calibri"/>
    <w:charset w:val="00"/>
    <w:family w:val="auto"/>
    <w:pitch w:val="variable"/>
    <w:sig w:usb0="20000007" w:usb1="00000000" w:usb2="00000000" w:usb3="00000000" w:csb0="00000193" w:csb1="00000000"/>
  </w:font>
  <w:font w:name="Open Sans">
    <w:charset w:val="00"/>
    <w:family w:val="swiss"/>
    <w:pitch w:val="variable"/>
    <w:sig w:usb0="E00002EF" w:usb1="4000205B" w:usb2="00000028" w:usb3="00000000" w:csb0="0000019F" w:csb1="00000000"/>
  </w:font>
  <w:font w:name="Barlow Condensed Medium">
    <w:altName w:val="Calibri"/>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200247B" w:usb2="00000009" w:usb3="00000000" w:csb0="000001FF" w:csb1="00000000"/>
  </w:font>
  <w:font w:name="SMA Futura Global">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877341213"/>
      <w:docPartObj>
        <w:docPartGallery w:val="Page Numbers (Bottom of Page)"/>
        <w:docPartUnique/>
      </w:docPartObj>
    </w:sdtPr>
    <w:sdtEndPr>
      <w:rPr>
        <w:rStyle w:val="Nmerodepgina"/>
      </w:rPr>
    </w:sdtEndPr>
    <w:sdtContent>
      <w:p w14:paraId="610DD6B8" w14:textId="27087457" w:rsidR="00584554" w:rsidRPr="004B323D" w:rsidRDefault="00584554">
        <w:pPr>
          <w:pStyle w:val="Piedepgina"/>
          <w:framePr w:wrap="none" w:vAnchor="text" w:hAnchor="margin" w:xAlign="right" w:y="1"/>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345551741"/>
      <w:docPartObj>
        <w:docPartGallery w:val="Page Numbers (Bottom of Page)"/>
        <w:docPartUnique/>
      </w:docPartObj>
    </w:sdtPr>
    <w:sdtEndPr>
      <w:rPr>
        <w:rStyle w:val="Nmerodepgina"/>
      </w:rPr>
    </w:sdtEndPr>
    <w:sdtContent>
      <w:p w14:paraId="6AF32BA8" w14:textId="37429755" w:rsidR="00584554" w:rsidRPr="004B323D" w:rsidRDefault="00584554" w:rsidP="00584554">
        <w:pPr>
          <w:pStyle w:val="Piedepgina"/>
          <w:framePr w:wrap="none" w:vAnchor="text" w:hAnchor="margin" w:xAlign="right" w:y="1"/>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178348695"/>
      <w:docPartObj>
        <w:docPartGallery w:val="Page Numbers (Bottom of Page)"/>
        <w:docPartUnique/>
      </w:docPartObj>
    </w:sdtPr>
    <w:sdtEndPr>
      <w:rPr>
        <w:rStyle w:val="Nmerodepgina"/>
      </w:rPr>
    </w:sdtEndPr>
    <w:sdtContent>
      <w:p w14:paraId="0DDEAB91" w14:textId="750E366D" w:rsidR="008870B5" w:rsidRPr="004B323D" w:rsidRDefault="008870B5" w:rsidP="00584554">
        <w:pPr>
          <w:pStyle w:val="Piedepgina"/>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p w14:paraId="3268A3EE" w14:textId="77777777" w:rsidR="008870B5" w:rsidRPr="004B323D" w:rsidRDefault="008870B5" w:rsidP="000833B9">
    <w:pPr>
      <w:pStyle w:val="Piedepgina"/>
    </w:pPr>
  </w:p>
  <w:p w14:paraId="7365BB86" w14:textId="77777777" w:rsidR="00BF293D" w:rsidRPr="004B323D" w:rsidRDefault="00BF293D" w:rsidP="000833B9"/>
  <w:p w14:paraId="20D7EA42" w14:textId="77777777" w:rsidR="00BF293D" w:rsidRPr="004B323D" w:rsidRDefault="00BF293D"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584554" w:rsidRPr="004B323D" w:rsidRDefault="00584554" w:rsidP="00584554">
        <w:pPr>
          <w:pStyle w:val="Piedepgina"/>
          <w:framePr w:wrap="none" w:vAnchor="text" w:hAnchor="margin" w:xAlign="right" w:y="1"/>
          <w:rPr>
            <w:rStyle w:val="Nmerodepgina"/>
          </w:rPr>
        </w:pPr>
        <w:r w:rsidRPr="004B323D">
          <w:rPr>
            <w:rStyle w:val="TtuloCar"/>
          </w:rPr>
          <w:fldChar w:fldCharType="begin"/>
        </w:r>
        <w:r w:rsidRPr="004B323D">
          <w:rPr>
            <w:rStyle w:val="TtuloCar"/>
          </w:rPr>
          <w:instrText xml:space="preserve"> PAGE </w:instrText>
        </w:r>
        <w:r w:rsidRPr="004B323D">
          <w:rPr>
            <w:rStyle w:val="TtuloCar"/>
          </w:rPr>
          <w:fldChar w:fldCharType="separate"/>
        </w:r>
        <w:r w:rsidRPr="004B323D">
          <w:rPr>
            <w:rStyle w:val="TtuloCar"/>
          </w:rPr>
          <w:t>2</w:t>
        </w:r>
        <w:r w:rsidRPr="004B323D">
          <w:rPr>
            <w:rStyle w:val="TtuloCar"/>
          </w:rPr>
          <w:fldChar w:fldCharType="end"/>
        </w:r>
      </w:p>
    </w:sdtContent>
  </w:sdt>
  <w:p w14:paraId="0F072390" w14:textId="73923023" w:rsidR="00BF293D" w:rsidRPr="004B323D" w:rsidRDefault="00D2233D" w:rsidP="00AE4788">
    <w:pPr>
      <w:pStyle w:val="Ttulo"/>
    </w:pPr>
    <w:r w:rsidRPr="004B323D">
      <w:t xml:space="preserve">Informe </w:t>
    </w:r>
    <w:r w:rsidR="00A942CB">
      <w:t>IGA</w:t>
    </w:r>
    <w:r w:rsidRPr="004B323D">
      <w:t xml:space="preserve"> Secretaría Distrital de Salud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E3DF99" w14:textId="77777777" w:rsidR="000F586B" w:rsidRPr="00946036" w:rsidRDefault="000F586B">
    <w:pPr>
      <w:pStyle w:val="Piedepgina"/>
      <w:framePr w:wrap="none" w:vAnchor="text" w:hAnchor="margin" w:xAlign="right" w:y="1"/>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4A05A94D" w14:textId="77777777" w:rsidR="000F586B" w:rsidRPr="00946036" w:rsidRDefault="000F586B" w:rsidP="00584554">
    <w:pPr>
      <w:pStyle w:val="Piedepgina"/>
      <w:framePr w:wrap="none" w:vAnchor="text" w:hAnchor="margin" w:xAlign="right" w:y="1"/>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563CDC11" w14:textId="77777777" w:rsidR="000F586B" w:rsidRPr="00946036" w:rsidRDefault="000F586B" w:rsidP="00584554">
    <w:pPr>
      <w:pStyle w:val="Piedepgina"/>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77D363FF" w14:textId="77777777" w:rsidR="000F586B" w:rsidRPr="00946036" w:rsidRDefault="000F586B" w:rsidP="000833B9">
    <w:pPr>
      <w:pStyle w:val="Piedepgina"/>
    </w:pPr>
  </w:p>
  <w:p w14:paraId="03B01617" w14:textId="77777777" w:rsidR="000F586B" w:rsidRPr="00946036" w:rsidRDefault="000F586B" w:rsidP="000833B9"/>
  <w:p w14:paraId="154C2BED" w14:textId="77777777" w:rsidR="000F586B" w:rsidRPr="00946036" w:rsidRDefault="000F586B" w:rsidP="000833B9"/>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09522193"/>
      <w:docPartObj>
        <w:docPartGallery w:val="Page Numbers (Bottom of Page)"/>
        <w:docPartUnique/>
      </w:docPartObj>
    </w:sdtPr>
    <w:sdtEndPr>
      <w:rPr>
        <w:rStyle w:val="Nmerodepgina"/>
      </w:rPr>
    </w:sdtEndPr>
    <w:sdtContent>
      <w:p w14:paraId="2FB09C4E" w14:textId="77777777" w:rsidR="000F586B" w:rsidRPr="00946036" w:rsidRDefault="000F586B" w:rsidP="00584554">
        <w:pPr>
          <w:pStyle w:val="Piedepgina"/>
          <w:framePr w:wrap="none" w:vAnchor="text" w:hAnchor="margin" w:xAlign="right" w:y="1"/>
          <w:rPr>
            <w:rStyle w:val="Nmerodepgina"/>
          </w:rPr>
        </w:pPr>
        <w:r w:rsidRPr="00946036">
          <w:rPr>
            <w:rStyle w:val="TtuloCar"/>
          </w:rPr>
          <w:fldChar w:fldCharType="begin"/>
        </w:r>
        <w:r w:rsidRPr="00946036">
          <w:rPr>
            <w:rStyle w:val="TtuloCar"/>
          </w:rPr>
          <w:instrText xml:space="preserve"> PAGE </w:instrText>
        </w:r>
        <w:r w:rsidRPr="00946036">
          <w:rPr>
            <w:rStyle w:val="TtuloCar"/>
          </w:rPr>
          <w:fldChar w:fldCharType="separate"/>
        </w:r>
        <w:r>
          <w:rPr>
            <w:rStyle w:val="TtuloCar"/>
            <w:noProof/>
          </w:rPr>
          <w:t>6</w:t>
        </w:r>
        <w:r w:rsidRPr="00946036">
          <w:rPr>
            <w:rStyle w:val="TtuloCar"/>
          </w:rPr>
          <w:fldChar w:fldCharType="end"/>
        </w:r>
      </w:p>
    </w:sdtContent>
  </w:sdt>
  <w:p w14:paraId="25692CA9" w14:textId="77777777" w:rsidR="000F586B" w:rsidRPr="00946036" w:rsidRDefault="000F586B" w:rsidP="00AE4788">
    <w:pPr>
      <w:pStyle w:val="Ttulo"/>
    </w:pPr>
    <w:r>
      <w:t>Informe IGA</w:t>
    </w:r>
    <w:r w:rsidRPr="00946036">
      <w:t xml:space="preserve"> </w:t>
    </w:r>
    <w:r>
      <w:t>Secretaría Distrital de Salud</w:t>
    </w:r>
  </w:p>
  <w:p w14:paraId="4EE31E71" w14:textId="77777777" w:rsidR="000F586B" w:rsidRPr="00946036" w:rsidRDefault="000F586B" w:rsidP="000833B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3D93C9" w14:textId="77777777" w:rsidR="00E41845" w:rsidRPr="004B323D" w:rsidRDefault="00E41845" w:rsidP="000833B9"/>
    <w:p w14:paraId="145B66FB" w14:textId="77777777" w:rsidR="00E41845" w:rsidRPr="004B323D" w:rsidRDefault="00E41845" w:rsidP="000833B9"/>
  </w:footnote>
  <w:footnote w:type="continuationSeparator" w:id="0">
    <w:p w14:paraId="049D883A" w14:textId="77777777" w:rsidR="00E41845" w:rsidRPr="004B323D" w:rsidRDefault="00E41845" w:rsidP="000833B9">
      <w:r w:rsidRPr="004B323D">
        <w:continuationSeparator/>
      </w:r>
    </w:p>
    <w:p w14:paraId="2A7FBE29" w14:textId="77777777" w:rsidR="00E41845" w:rsidRPr="004B323D" w:rsidRDefault="00E41845" w:rsidP="000833B9"/>
    <w:p w14:paraId="01AF015E" w14:textId="77777777" w:rsidR="00E41845" w:rsidRPr="004B323D" w:rsidRDefault="00E41845" w:rsidP="000833B9"/>
  </w:footnote>
  <w:footnote w:type="continuationNotice" w:id="1">
    <w:p w14:paraId="30A17368" w14:textId="77777777" w:rsidR="00E41845" w:rsidRDefault="00E41845">
      <w:pPr>
        <w:spacing w:after="0"/>
      </w:pPr>
    </w:p>
  </w:footnote>
  <w:footnote w:id="2">
    <w:p w14:paraId="44A782DD" w14:textId="77777777" w:rsidR="00E673E7" w:rsidRPr="000356D7" w:rsidRDefault="00E673E7" w:rsidP="00E673E7">
      <w:pPr>
        <w:pStyle w:val="Textonotapie"/>
      </w:pPr>
      <w:r w:rsidRPr="000356D7">
        <w:rPr>
          <w:rStyle w:val="Refdenotaalpie"/>
        </w:rPr>
        <w:footnoteRef/>
      </w:r>
      <w:r w:rsidRPr="000356D7">
        <w:rPr>
          <w:sz w:val="16"/>
          <w:szCs w:val="16"/>
        </w:rPr>
        <w:t>https://autosolar.co/energia-solar/que-orientacion-e-inclinacion-han-de-tener-los-paneles-solares-en-colombia#:~:text=En%20Colombia%2C%20debido%20a%20la,de%2010%20grados%20o%20menos.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501B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647D94"/>
    <w:multiLevelType w:val="hybridMultilevel"/>
    <w:tmpl w:val="C690F4B0"/>
    <w:lvl w:ilvl="0" w:tplc="A89269E4">
      <w:start w:val="1"/>
      <w:numFmt w:val="bullet"/>
      <w:lvlText w:val="&gt;"/>
      <w:lvlJc w:val="left"/>
      <w:pPr>
        <w:ind w:left="720" w:hanging="360"/>
      </w:pPr>
      <w:rPr>
        <w:rFonts w:ascii="Barlow Condensed" w:hAnsi="Barlow Condensed" w:hint="default"/>
        <w:b/>
        <w:i w:val="0"/>
        <w:color w:val="129E47"/>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6BE4F21"/>
    <w:multiLevelType w:val="hybridMultilevel"/>
    <w:tmpl w:val="F906206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8252056"/>
    <w:multiLevelType w:val="hybridMultilevel"/>
    <w:tmpl w:val="95C2D3D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 w15:restartNumberingAfterBreak="0">
    <w:nsid w:val="09A81D0D"/>
    <w:multiLevelType w:val="multilevel"/>
    <w:tmpl w:val="516AC3E8"/>
    <w:lvl w:ilvl="0">
      <w:start w:val="1"/>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5" w15:restartNumberingAfterBreak="0">
    <w:nsid w:val="09FC4390"/>
    <w:multiLevelType w:val="hybridMultilevel"/>
    <w:tmpl w:val="44B43C66"/>
    <w:lvl w:ilvl="0" w:tplc="0809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 w15:restartNumberingAfterBreak="0">
    <w:nsid w:val="0BA56A63"/>
    <w:multiLevelType w:val="hybridMultilevel"/>
    <w:tmpl w:val="5B2E8F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F881792"/>
    <w:multiLevelType w:val="hybridMultilevel"/>
    <w:tmpl w:val="D63425E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1A5229F"/>
    <w:multiLevelType w:val="hybridMultilevel"/>
    <w:tmpl w:val="BE1A815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4857286"/>
    <w:multiLevelType w:val="multilevel"/>
    <w:tmpl w:val="FA289D58"/>
    <w:styleLink w:val="Listaactual2"/>
    <w:lvl w:ilvl="0">
      <w:start w:val="1"/>
      <w:numFmt w:val="decimal"/>
      <w:lvlText w:val="%1."/>
      <w:lvlJc w:val="left"/>
      <w:pPr>
        <w:ind w:left="1713"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0" w15:restartNumberingAfterBreak="0">
    <w:nsid w:val="178031EB"/>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1" w15:restartNumberingAfterBreak="0">
    <w:nsid w:val="178D1EEC"/>
    <w:multiLevelType w:val="hybridMultilevel"/>
    <w:tmpl w:val="198EB2E2"/>
    <w:lvl w:ilvl="0" w:tplc="D11C9D18">
      <w:start w:val="1"/>
      <w:numFmt w:val="bullet"/>
      <w:lvlText w:val="&gt;"/>
      <w:lvlJc w:val="left"/>
      <w:pPr>
        <w:ind w:left="720" w:hanging="360"/>
      </w:pPr>
      <w:rPr>
        <w:rFonts w:ascii="Barlow Condensed" w:hAnsi="Barlow Condensed" w:hint="default"/>
        <w:b/>
        <w:i w:val="0"/>
        <w:color w:val="129E47"/>
        <w:sz w:val="4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AA02561"/>
    <w:multiLevelType w:val="hybridMultilevel"/>
    <w:tmpl w:val="8C8C4782"/>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1C2B6189"/>
    <w:multiLevelType w:val="hybridMultilevel"/>
    <w:tmpl w:val="2326F43C"/>
    <w:lvl w:ilvl="0" w:tplc="08090001">
      <w:start w:val="1"/>
      <w:numFmt w:val="bullet"/>
      <w:lvlText w:val=""/>
      <w:lvlJc w:val="left"/>
      <w:pPr>
        <w:ind w:left="1446" w:hanging="360"/>
      </w:pPr>
      <w:rPr>
        <w:rFonts w:ascii="Symbol" w:hAnsi="Symbol" w:hint="default"/>
      </w:rPr>
    </w:lvl>
    <w:lvl w:ilvl="1" w:tplc="080A0003" w:tentative="1">
      <w:start w:val="1"/>
      <w:numFmt w:val="bullet"/>
      <w:lvlText w:val="o"/>
      <w:lvlJc w:val="left"/>
      <w:pPr>
        <w:ind w:left="2166" w:hanging="360"/>
      </w:pPr>
      <w:rPr>
        <w:rFonts w:ascii="Courier New" w:hAnsi="Courier New" w:cs="Courier New" w:hint="default"/>
      </w:rPr>
    </w:lvl>
    <w:lvl w:ilvl="2" w:tplc="080A0005" w:tentative="1">
      <w:start w:val="1"/>
      <w:numFmt w:val="bullet"/>
      <w:lvlText w:val=""/>
      <w:lvlJc w:val="left"/>
      <w:pPr>
        <w:ind w:left="2886" w:hanging="360"/>
      </w:pPr>
      <w:rPr>
        <w:rFonts w:ascii="Wingdings" w:hAnsi="Wingdings" w:hint="default"/>
      </w:rPr>
    </w:lvl>
    <w:lvl w:ilvl="3" w:tplc="080A0001" w:tentative="1">
      <w:start w:val="1"/>
      <w:numFmt w:val="bullet"/>
      <w:lvlText w:val=""/>
      <w:lvlJc w:val="left"/>
      <w:pPr>
        <w:ind w:left="3606" w:hanging="360"/>
      </w:pPr>
      <w:rPr>
        <w:rFonts w:ascii="Symbol" w:hAnsi="Symbol" w:hint="default"/>
      </w:rPr>
    </w:lvl>
    <w:lvl w:ilvl="4" w:tplc="080A0003" w:tentative="1">
      <w:start w:val="1"/>
      <w:numFmt w:val="bullet"/>
      <w:lvlText w:val="o"/>
      <w:lvlJc w:val="left"/>
      <w:pPr>
        <w:ind w:left="4326" w:hanging="360"/>
      </w:pPr>
      <w:rPr>
        <w:rFonts w:ascii="Courier New" w:hAnsi="Courier New" w:cs="Courier New" w:hint="default"/>
      </w:rPr>
    </w:lvl>
    <w:lvl w:ilvl="5" w:tplc="080A0005" w:tentative="1">
      <w:start w:val="1"/>
      <w:numFmt w:val="bullet"/>
      <w:lvlText w:val=""/>
      <w:lvlJc w:val="left"/>
      <w:pPr>
        <w:ind w:left="5046" w:hanging="360"/>
      </w:pPr>
      <w:rPr>
        <w:rFonts w:ascii="Wingdings" w:hAnsi="Wingdings" w:hint="default"/>
      </w:rPr>
    </w:lvl>
    <w:lvl w:ilvl="6" w:tplc="080A0001" w:tentative="1">
      <w:start w:val="1"/>
      <w:numFmt w:val="bullet"/>
      <w:lvlText w:val=""/>
      <w:lvlJc w:val="left"/>
      <w:pPr>
        <w:ind w:left="5766" w:hanging="360"/>
      </w:pPr>
      <w:rPr>
        <w:rFonts w:ascii="Symbol" w:hAnsi="Symbol" w:hint="default"/>
      </w:rPr>
    </w:lvl>
    <w:lvl w:ilvl="7" w:tplc="080A0003" w:tentative="1">
      <w:start w:val="1"/>
      <w:numFmt w:val="bullet"/>
      <w:lvlText w:val="o"/>
      <w:lvlJc w:val="left"/>
      <w:pPr>
        <w:ind w:left="6486" w:hanging="360"/>
      </w:pPr>
      <w:rPr>
        <w:rFonts w:ascii="Courier New" w:hAnsi="Courier New" w:cs="Courier New" w:hint="default"/>
      </w:rPr>
    </w:lvl>
    <w:lvl w:ilvl="8" w:tplc="080A0005" w:tentative="1">
      <w:start w:val="1"/>
      <w:numFmt w:val="bullet"/>
      <w:lvlText w:val=""/>
      <w:lvlJc w:val="left"/>
      <w:pPr>
        <w:ind w:left="7206" w:hanging="360"/>
      </w:pPr>
      <w:rPr>
        <w:rFonts w:ascii="Wingdings" w:hAnsi="Wingdings" w:hint="default"/>
      </w:rPr>
    </w:lvl>
  </w:abstractNum>
  <w:abstractNum w:abstractNumId="14" w15:restartNumberingAfterBreak="0">
    <w:nsid w:val="20D075CA"/>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5" w15:restartNumberingAfterBreak="0">
    <w:nsid w:val="229C61C8"/>
    <w:multiLevelType w:val="hybridMultilevel"/>
    <w:tmpl w:val="06FE95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2E56BCB"/>
    <w:multiLevelType w:val="hybridMultilevel"/>
    <w:tmpl w:val="582E52AA"/>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24212CA6"/>
    <w:multiLevelType w:val="hybridMultilevel"/>
    <w:tmpl w:val="22AEDF94"/>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25D62D87"/>
    <w:multiLevelType w:val="hybridMultilevel"/>
    <w:tmpl w:val="7A94F4EA"/>
    <w:lvl w:ilvl="0" w:tplc="5DD8C588">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26B402D8"/>
    <w:multiLevelType w:val="hybridMultilevel"/>
    <w:tmpl w:val="6D22450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27F23288"/>
    <w:multiLevelType w:val="hybridMultilevel"/>
    <w:tmpl w:val="97F8AF8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A540533"/>
    <w:multiLevelType w:val="hybridMultilevel"/>
    <w:tmpl w:val="6EBC7CD2"/>
    <w:lvl w:ilvl="0" w:tplc="0809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2" w15:restartNumberingAfterBreak="0">
    <w:nsid w:val="2C754A0C"/>
    <w:multiLevelType w:val="hybridMultilevel"/>
    <w:tmpl w:val="C1E28B80"/>
    <w:lvl w:ilvl="0" w:tplc="A89269E4">
      <w:start w:val="1"/>
      <w:numFmt w:val="bullet"/>
      <w:lvlText w:val="&gt;"/>
      <w:lvlJc w:val="left"/>
      <w:pPr>
        <w:ind w:left="720" w:hanging="360"/>
      </w:pPr>
      <w:rPr>
        <w:rFonts w:ascii="Barlow Condensed" w:hAnsi="Barlow Condensed" w:hint="default"/>
        <w:b/>
        <w:i w:val="0"/>
        <w:color w:val="129E47"/>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2DE016F4"/>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24" w15:restartNumberingAfterBreak="0">
    <w:nsid w:val="2EB47BFC"/>
    <w:multiLevelType w:val="hybridMultilevel"/>
    <w:tmpl w:val="248EC9FE"/>
    <w:lvl w:ilvl="0" w:tplc="46326BC6">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32453938"/>
    <w:multiLevelType w:val="hybridMultilevel"/>
    <w:tmpl w:val="01B84E9C"/>
    <w:lvl w:ilvl="0" w:tplc="08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3357411F"/>
    <w:multiLevelType w:val="hybridMultilevel"/>
    <w:tmpl w:val="F934D7D2"/>
    <w:lvl w:ilvl="0" w:tplc="9896625A">
      <w:start w:val="4"/>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5F24B30"/>
    <w:multiLevelType w:val="hybridMultilevel"/>
    <w:tmpl w:val="6B28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AD23E86"/>
    <w:multiLevelType w:val="hybridMultilevel"/>
    <w:tmpl w:val="D58011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3AEA687C"/>
    <w:multiLevelType w:val="hybridMultilevel"/>
    <w:tmpl w:val="43F0C3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0F246FA"/>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32" w15:restartNumberingAfterBreak="0">
    <w:nsid w:val="44A9531B"/>
    <w:multiLevelType w:val="hybridMultilevel"/>
    <w:tmpl w:val="DBACD4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55D32F8"/>
    <w:multiLevelType w:val="hybridMultilevel"/>
    <w:tmpl w:val="710EAE7C"/>
    <w:lvl w:ilvl="0" w:tplc="FFFFFFFF">
      <w:start w:val="1"/>
      <w:numFmt w:val="decimal"/>
      <w:lvlText w:val="%1."/>
      <w:lvlJc w:val="left"/>
      <w:pPr>
        <w:ind w:left="643"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612711E"/>
    <w:multiLevelType w:val="hybridMultilevel"/>
    <w:tmpl w:val="B98CE2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4F1D402C"/>
    <w:multiLevelType w:val="multilevel"/>
    <w:tmpl w:val="2C029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1F036A0"/>
    <w:multiLevelType w:val="hybridMultilevel"/>
    <w:tmpl w:val="8AC66F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52E27D40"/>
    <w:multiLevelType w:val="hybridMultilevel"/>
    <w:tmpl w:val="C860A8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5436692B"/>
    <w:multiLevelType w:val="hybridMultilevel"/>
    <w:tmpl w:val="CE42663C"/>
    <w:lvl w:ilvl="0" w:tplc="C9EC0D2C">
      <w:start w:val="1"/>
      <w:numFmt w:val="bullet"/>
      <w:lvlText w:val="&gt;"/>
      <w:lvlJc w:val="left"/>
      <w:pPr>
        <w:ind w:left="720" w:hanging="360"/>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5295AA7"/>
    <w:multiLevelType w:val="hybridMultilevel"/>
    <w:tmpl w:val="1A56D9EC"/>
    <w:lvl w:ilvl="0" w:tplc="08090001">
      <w:start w:val="1"/>
      <w:numFmt w:val="bullet"/>
      <w:lvlText w:val=""/>
      <w:lvlJc w:val="left"/>
      <w:pPr>
        <w:ind w:left="1446" w:hanging="360"/>
      </w:pPr>
      <w:rPr>
        <w:rFonts w:ascii="Symbol" w:hAnsi="Symbol" w:hint="default"/>
      </w:rPr>
    </w:lvl>
    <w:lvl w:ilvl="1" w:tplc="080A0003" w:tentative="1">
      <w:start w:val="1"/>
      <w:numFmt w:val="bullet"/>
      <w:lvlText w:val="o"/>
      <w:lvlJc w:val="left"/>
      <w:pPr>
        <w:ind w:left="2166" w:hanging="360"/>
      </w:pPr>
      <w:rPr>
        <w:rFonts w:ascii="Courier New" w:hAnsi="Courier New" w:cs="Courier New" w:hint="default"/>
      </w:rPr>
    </w:lvl>
    <w:lvl w:ilvl="2" w:tplc="080A0005" w:tentative="1">
      <w:start w:val="1"/>
      <w:numFmt w:val="bullet"/>
      <w:lvlText w:val=""/>
      <w:lvlJc w:val="left"/>
      <w:pPr>
        <w:ind w:left="2886" w:hanging="360"/>
      </w:pPr>
      <w:rPr>
        <w:rFonts w:ascii="Wingdings" w:hAnsi="Wingdings" w:hint="default"/>
      </w:rPr>
    </w:lvl>
    <w:lvl w:ilvl="3" w:tplc="080A0001" w:tentative="1">
      <w:start w:val="1"/>
      <w:numFmt w:val="bullet"/>
      <w:lvlText w:val=""/>
      <w:lvlJc w:val="left"/>
      <w:pPr>
        <w:ind w:left="3606" w:hanging="360"/>
      </w:pPr>
      <w:rPr>
        <w:rFonts w:ascii="Symbol" w:hAnsi="Symbol" w:hint="default"/>
      </w:rPr>
    </w:lvl>
    <w:lvl w:ilvl="4" w:tplc="080A0003" w:tentative="1">
      <w:start w:val="1"/>
      <w:numFmt w:val="bullet"/>
      <w:lvlText w:val="o"/>
      <w:lvlJc w:val="left"/>
      <w:pPr>
        <w:ind w:left="4326" w:hanging="360"/>
      </w:pPr>
      <w:rPr>
        <w:rFonts w:ascii="Courier New" w:hAnsi="Courier New" w:cs="Courier New" w:hint="default"/>
      </w:rPr>
    </w:lvl>
    <w:lvl w:ilvl="5" w:tplc="080A0005" w:tentative="1">
      <w:start w:val="1"/>
      <w:numFmt w:val="bullet"/>
      <w:lvlText w:val=""/>
      <w:lvlJc w:val="left"/>
      <w:pPr>
        <w:ind w:left="5046" w:hanging="360"/>
      </w:pPr>
      <w:rPr>
        <w:rFonts w:ascii="Wingdings" w:hAnsi="Wingdings" w:hint="default"/>
      </w:rPr>
    </w:lvl>
    <w:lvl w:ilvl="6" w:tplc="080A0001" w:tentative="1">
      <w:start w:val="1"/>
      <w:numFmt w:val="bullet"/>
      <w:lvlText w:val=""/>
      <w:lvlJc w:val="left"/>
      <w:pPr>
        <w:ind w:left="5766" w:hanging="360"/>
      </w:pPr>
      <w:rPr>
        <w:rFonts w:ascii="Symbol" w:hAnsi="Symbol" w:hint="default"/>
      </w:rPr>
    </w:lvl>
    <w:lvl w:ilvl="7" w:tplc="080A0003" w:tentative="1">
      <w:start w:val="1"/>
      <w:numFmt w:val="bullet"/>
      <w:lvlText w:val="o"/>
      <w:lvlJc w:val="left"/>
      <w:pPr>
        <w:ind w:left="6486" w:hanging="360"/>
      </w:pPr>
      <w:rPr>
        <w:rFonts w:ascii="Courier New" w:hAnsi="Courier New" w:cs="Courier New" w:hint="default"/>
      </w:rPr>
    </w:lvl>
    <w:lvl w:ilvl="8" w:tplc="080A0005" w:tentative="1">
      <w:start w:val="1"/>
      <w:numFmt w:val="bullet"/>
      <w:lvlText w:val=""/>
      <w:lvlJc w:val="left"/>
      <w:pPr>
        <w:ind w:left="7206" w:hanging="360"/>
      </w:pPr>
      <w:rPr>
        <w:rFonts w:ascii="Wingdings" w:hAnsi="Wingdings" w:hint="default"/>
      </w:rPr>
    </w:lvl>
  </w:abstractNum>
  <w:abstractNum w:abstractNumId="40" w15:restartNumberingAfterBreak="0">
    <w:nsid w:val="56041F6E"/>
    <w:multiLevelType w:val="multilevel"/>
    <w:tmpl w:val="C208669C"/>
    <w:styleLink w:val="Listaactual3"/>
    <w:lvl w:ilvl="0">
      <w:start w:val="1"/>
      <w:numFmt w:val="decimal"/>
      <w:lvlText w:val="%1."/>
      <w:lvlJc w:val="left"/>
      <w:pPr>
        <w:ind w:left="1713" w:hanging="720"/>
      </w:pPr>
      <w:rPr>
        <w:rFonts w:hint="default"/>
        <w:b/>
        <w:bCs/>
        <w:color w:val="auto"/>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41" w15:restartNumberingAfterBreak="0">
    <w:nsid w:val="56A8447D"/>
    <w:multiLevelType w:val="multilevel"/>
    <w:tmpl w:val="7D3E1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8B97966"/>
    <w:multiLevelType w:val="hybridMultilevel"/>
    <w:tmpl w:val="3D0ECF7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58EB674C"/>
    <w:multiLevelType w:val="hybridMultilevel"/>
    <w:tmpl w:val="6868BD3E"/>
    <w:lvl w:ilvl="0" w:tplc="BFEAF00A">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5E680CAD"/>
    <w:multiLevelType w:val="hybridMultilevel"/>
    <w:tmpl w:val="D6BC66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5EF362A6"/>
    <w:multiLevelType w:val="hybridMultilevel"/>
    <w:tmpl w:val="8520B52A"/>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6" w15:restartNumberingAfterBreak="0">
    <w:nsid w:val="61F37827"/>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47" w15:restartNumberingAfterBreak="0">
    <w:nsid w:val="62CF5D9E"/>
    <w:multiLevelType w:val="hybridMultilevel"/>
    <w:tmpl w:val="79263D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63D05CF4"/>
    <w:multiLevelType w:val="multilevel"/>
    <w:tmpl w:val="C208669C"/>
    <w:lvl w:ilvl="0">
      <w:start w:val="1"/>
      <w:numFmt w:val="decimal"/>
      <w:lvlText w:val="%1."/>
      <w:lvlJc w:val="left"/>
      <w:pPr>
        <w:ind w:left="1713" w:hanging="720"/>
      </w:pPr>
      <w:rPr>
        <w:rFonts w:hint="default"/>
        <w:b/>
        <w:bCs/>
        <w:color w:val="auto"/>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49" w15:restartNumberingAfterBreak="0">
    <w:nsid w:val="64D351D7"/>
    <w:multiLevelType w:val="hybridMultilevel"/>
    <w:tmpl w:val="EC0C20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671973C5"/>
    <w:multiLevelType w:val="hybridMultilevel"/>
    <w:tmpl w:val="54C21F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682F3323"/>
    <w:multiLevelType w:val="hybridMultilevel"/>
    <w:tmpl w:val="15803A82"/>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6A463BB6"/>
    <w:multiLevelType w:val="hybridMultilevel"/>
    <w:tmpl w:val="E12603D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3" w15:restartNumberingAfterBreak="0">
    <w:nsid w:val="6AA91AD7"/>
    <w:multiLevelType w:val="multilevel"/>
    <w:tmpl w:val="C208669C"/>
    <w:lvl w:ilvl="0">
      <w:start w:val="1"/>
      <w:numFmt w:val="decimal"/>
      <w:lvlText w:val="%1."/>
      <w:lvlJc w:val="left"/>
      <w:pPr>
        <w:ind w:left="1713" w:hanging="720"/>
      </w:pPr>
      <w:rPr>
        <w:rFonts w:hint="default"/>
        <w:b/>
        <w:bCs/>
        <w:color w:val="auto"/>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54" w15:restartNumberingAfterBreak="0">
    <w:nsid w:val="6ADA0E63"/>
    <w:multiLevelType w:val="hybridMultilevel"/>
    <w:tmpl w:val="1CF443B8"/>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6C387F4D"/>
    <w:multiLevelType w:val="hybridMultilevel"/>
    <w:tmpl w:val="1F1E4D4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6D30205C"/>
    <w:multiLevelType w:val="hybridMultilevel"/>
    <w:tmpl w:val="4D7029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6D59445E"/>
    <w:multiLevelType w:val="multilevel"/>
    <w:tmpl w:val="710EAE7C"/>
    <w:styleLink w:val="Listaactual1"/>
    <w:lvl w:ilvl="0">
      <w:start w:val="1"/>
      <w:numFmt w:val="decimal"/>
      <w:lvlText w:val="%1."/>
      <w:lvlJc w:val="left"/>
      <w:pPr>
        <w:ind w:left="643"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D941C83"/>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59" w15:restartNumberingAfterBreak="0">
    <w:nsid w:val="6FEB6BEB"/>
    <w:multiLevelType w:val="hybridMultilevel"/>
    <w:tmpl w:val="C31CB502"/>
    <w:lvl w:ilvl="0" w:tplc="080A0001">
      <w:start w:val="1"/>
      <w:numFmt w:val="bullet"/>
      <w:lvlText w:val=""/>
      <w:lvlJc w:val="left"/>
      <w:pPr>
        <w:ind w:left="1446" w:hanging="360"/>
      </w:pPr>
      <w:rPr>
        <w:rFonts w:ascii="Symbol" w:hAnsi="Symbol" w:hint="default"/>
      </w:rPr>
    </w:lvl>
    <w:lvl w:ilvl="1" w:tplc="080A0003" w:tentative="1">
      <w:start w:val="1"/>
      <w:numFmt w:val="bullet"/>
      <w:lvlText w:val="o"/>
      <w:lvlJc w:val="left"/>
      <w:pPr>
        <w:ind w:left="2166" w:hanging="360"/>
      </w:pPr>
      <w:rPr>
        <w:rFonts w:ascii="Courier New" w:hAnsi="Courier New" w:cs="Courier New" w:hint="default"/>
      </w:rPr>
    </w:lvl>
    <w:lvl w:ilvl="2" w:tplc="080A0005" w:tentative="1">
      <w:start w:val="1"/>
      <w:numFmt w:val="bullet"/>
      <w:lvlText w:val=""/>
      <w:lvlJc w:val="left"/>
      <w:pPr>
        <w:ind w:left="2886" w:hanging="360"/>
      </w:pPr>
      <w:rPr>
        <w:rFonts w:ascii="Wingdings" w:hAnsi="Wingdings" w:hint="default"/>
      </w:rPr>
    </w:lvl>
    <w:lvl w:ilvl="3" w:tplc="080A0001" w:tentative="1">
      <w:start w:val="1"/>
      <w:numFmt w:val="bullet"/>
      <w:lvlText w:val=""/>
      <w:lvlJc w:val="left"/>
      <w:pPr>
        <w:ind w:left="3606" w:hanging="360"/>
      </w:pPr>
      <w:rPr>
        <w:rFonts w:ascii="Symbol" w:hAnsi="Symbol" w:hint="default"/>
      </w:rPr>
    </w:lvl>
    <w:lvl w:ilvl="4" w:tplc="080A0003" w:tentative="1">
      <w:start w:val="1"/>
      <w:numFmt w:val="bullet"/>
      <w:lvlText w:val="o"/>
      <w:lvlJc w:val="left"/>
      <w:pPr>
        <w:ind w:left="4326" w:hanging="360"/>
      </w:pPr>
      <w:rPr>
        <w:rFonts w:ascii="Courier New" w:hAnsi="Courier New" w:cs="Courier New" w:hint="default"/>
      </w:rPr>
    </w:lvl>
    <w:lvl w:ilvl="5" w:tplc="080A0005" w:tentative="1">
      <w:start w:val="1"/>
      <w:numFmt w:val="bullet"/>
      <w:lvlText w:val=""/>
      <w:lvlJc w:val="left"/>
      <w:pPr>
        <w:ind w:left="5046" w:hanging="360"/>
      </w:pPr>
      <w:rPr>
        <w:rFonts w:ascii="Wingdings" w:hAnsi="Wingdings" w:hint="default"/>
      </w:rPr>
    </w:lvl>
    <w:lvl w:ilvl="6" w:tplc="080A0001" w:tentative="1">
      <w:start w:val="1"/>
      <w:numFmt w:val="bullet"/>
      <w:lvlText w:val=""/>
      <w:lvlJc w:val="left"/>
      <w:pPr>
        <w:ind w:left="5766" w:hanging="360"/>
      </w:pPr>
      <w:rPr>
        <w:rFonts w:ascii="Symbol" w:hAnsi="Symbol" w:hint="default"/>
      </w:rPr>
    </w:lvl>
    <w:lvl w:ilvl="7" w:tplc="080A0003" w:tentative="1">
      <w:start w:val="1"/>
      <w:numFmt w:val="bullet"/>
      <w:lvlText w:val="o"/>
      <w:lvlJc w:val="left"/>
      <w:pPr>
        <w:ind w:left="6486" w:hanging="360"/>
      </w:pPr>
      <w:rPr>
        <w:rFonts w:ascii="Courier New" w:hAnsi="Courier New" w:cs="Courier New" w:hint="default"/>
      </w:rPr>
    </w:lvl>
    <w:lvl w:ilvl="8" w:tplc="080A0005" w:tentative="1">
      <w:start w:val="1"/>
      <w:numFmt w:val="bullet"/>
      <w:lvlText w:val=""/>
      <w:lvlJc w:val="left"/>
      <w:pPr>
        <w:ind w:left="7206" w:hanging="360"/>
      </w:pPr>
      <w:rPr>
        <w:rFonts w:ascii="Wingdings" w:hAnsi="Wingdings" w:hint="default"/>
      </w:rPr>
    </w:lvl>
  </w:abstractNum>
  <w:abstractNum w:abstractNumId="60" w15:restartNumberingAfterBreak="0">
    <w:nsid w:val="714B2566"/>
    <w:multiLevelType w:val="hybridMultilevel"/>
    <w:tmpl w:val="E040B888"/>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73E8699E"/>
    <w:multiLevelType w:val="hybridMultilevel"/>
    <w:tmpl w:val="2304D114"/>
    <w:lvl w:ilvl="0" w:tplc="A83A4426">
      <w:start w:val="1"/>
      <w:numFmt w:val="bullet"/>
      <w:lvlText w:val="&gt;"/>
      <w:lvlJc w:val="left"/>
      <w:pPr>
        <w:ind w:left="720" w:hanging="436"/>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744F4014"/>
    <w:multiLevelType w:val="multilevel"/>
    <w:tmpl w:val="C208669C"/>
    <w:styleLink w:val="Listaactual4"/>
    <w:lvl w:ilvl="0">
      <w:start w:val="1"/>
      <w:numFmt w:val="decimal"/>
      <w:lvlText w:val="%1."/>
      <w:lvlJc w:val="left"/>
      <w:pPr>
        <w:ind w:left="1713" w:hanging="720"/>
      </w:pPr>
      <w:rPr>
        <w:rFonts w:hint="default"/>
        <w:b/>
        <w:bCs/>
        <w:color w:val="auto"/>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63" w15:restartNumberingAfterBreak="0">
    <w:nsid w:val="76061027"/>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64" w15:restartNumberingAfterBreak="0">
    <w:nsid w:val="786A4117"/>
    <w:multiLevelType w:val="hybridMultilevel"/>
    <w:tmpl w:val="8D3A618C"/>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78C62196"/>
    <w:multiLevelType w:val="hybridMultilevel"/>
    <w:tmpl w:val="5E149F40"/>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15:restartNumberingAfterBreak="0">
    <w:nsid w:val="79C9570F"/>
    <w:multiLevelType w:val="hybridMultilevel"/>
    <w:tmpl w:val="710EAE7C"/>
    <w:lvl w:ilvl="0" w:tplc="4B268214">
      <w:start w:val="1"/>
      <w:numFmt w:val="decimal"/>
      <w:lvlText w:val="%1."/>
      <w:lvlJc w:val="left"/>
      <w:pPr>
        <w:ind w:left="643"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7" w15:restartNumberingAfterBreak="0">
    <w:nsid w:val="7B29310D"/>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68" w15:restartNumberingAfterBreak="0">
    <w:nsid w:val="7B8C71B7"/>
    <w:multiLevelType w:val="multilevel"/>
    <w:tmpl w:val="FA289D58"/>
    <w:lvl w:ilvl="0">
      <w:start w:val="1"/>
      <w:numFmt w:val="decimal"/>
      <w:lvlText w:val="%1."/>
      <w:lvlJc w:val="left"/>
      <w:pPr>
        <w:ind w:left="1713"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69" w15:restartNumberingAfterBreak="0">
    <w:nsid w:val="7E600B10"/>
    <w:multiLevelType w:val="hybridMultilevel"/>
    <w:tmpl w:val="1F623FBE"/>
    <w:lvl w:ilvl="0" w:tplc="5DD8C588">
      <w:start w:val="4"/>
      <w:numFmt w:val="bullet"/>
      <w:lvlText w:val=""/>
      <w:lvlJc w:val="left"/>
      <w:pPr>
        <w:ind w:left="1446" w:hanging="360"/>
      </w:pPr>
      <w:rPr>
        <w:rFonts w:ascii="Symbol" w:eastAsia="Times New Roman" w:hAnsi="Symbol" w:cs="Calibri" w:hint="default"/>
      </w:rPr>
    </w:lvl>
    <w:lvl w:ilvl="1" w:tplc="080A0003" w:tentative="1">
      <w:start w:val="1"/>
      <w:numFmt w:val="bullet"/>
      <w:lvlText w:val="o"/>
      <w:lvlJc w:val="left"/>
      <w:pPr>
        <w:ind w:left="2166" w:hanging="360"/>
      </w:pPr>
      <w:rPr>
        <w:rFonts w:ascii="Courier New" w:hAnsi="Courier New" w:cs="Courier New" w:hint="default"/>
      </w:rPr>
    </w:lvl>
    <w:lvl w:ilvl="2" w:tplc="080A0005" w:tentative="1">
      <w:start w:val="1"/>
      <w:numFmt w:val="bullet"/>
      <w:lvlText w:val=""/>
      <w:lvlJc w:val="left"/>
      <w:pPr>
        <w:ind w:left="2886" w:hanging="360"/>
      </w:pPr>
      <w:rPr>
        <w:rFonts w:ascii="Wingdings" w:hAnsi="Wingdings" w:hint="default"/>
      </w:rPr>
    </w:lvl>
    <w:lvl w:ilvl="3" w:tplc="080A0001" w:tentative="1">
      <w:start w:val="1"/>
      <w:numFmt w:val="bullet"/>
      <w:lvlText w:val=""/>
      <w:lvlJc w:val="left"/>
      <w:pPr>
        <w:ind w:left="3606" w:hanging="360"/>
      </w:pPr>
      <w:rPr>
        <w:rFonts w:ascii="Symbol" w:hAnsi="Symbol" w:hint="default"/>
      </w:rPr>
    </w:lvl>
    <w:lvl w:ilvl="4" w:tplc="080A0003" w:tentative="1">
      <w:start w:val="1"/>
      <w:numFmt w:val="bullet"/>
      <w:lvlText w:val="o"/>
      <w:lvlJc w:val="left"/>
      <w:pPr>
        <w:ind w:left="4326" w:hanging="360"/>
      </w:pPr>
      <w:rPr>
        <w:rFonts w:ascii="Courier New" w:hAnsi="Courier New" w:cs="Courier New" w:hint="default"/>
      </w:rPr>
    </w:lvl>
    <w:lvl w:ilvl="5" w:tplc="080A0005" w:tentative="1">
      <w:start w:val="1"/>
      <w:numFmt w:val="bullet"/>
      <w:lvlText w:val=""/>
      <w:lvlJc w:val="left"/>
      <w:pPr>
        <w:ind w:left="5046" w:hanging="360"/>
      </w:pPr>
      <w:rPr>
        <w:rFonts w:ascii="Wingdings" w:hAnsi="Wingdings" w:hint="default"/>
      </w:rPr>
    </w:lvl>
    <w:lvl w:ilvl="6" w:tplc="080A0001" w:tentative="1">
      <w:start w:val="1"/>
      <w:numFmt w:val="bullet"/>
      <w:lvlText w:val=""/>
      <w:lvlJc w:val="left"/>
      <w:pPr>
        <w:ind w:left="5766" w:hanging="360"/>
      </w:pPr>
      <w:rPr>
        <w:rFonts w:ascii="Symbol" w:hAnsi="Symbol" w:hint="default"/>
      </w:rPr>
    </w:lvl>
    <w:lvl w:ilvl="7" w:tplc="080A0003" w:tentative="1">
      <w:start w:val="1"/>
      <w:numFmt w:val="bullet"/>
      <w:lvlText w:val="o"/>
      <w:lvlJc w:val="left"/>
      <w:pPr>
        <w:ind w:left="6486" w:hanging="360"/>
      </w:pPr>
      <w:rPr>
        <w:rFonts w:ascii="Courier New" w:hAnsi="Courier New" w:cs="Courier New" w:hint="default"/>
      </w:rPr>
    </w:lvl>
    <w:lvl w:ilvl="8" w:tplc="080A0005" w:tentative="1">
      <w:start w:val="1"/>
      <w:numFmt w:val="bullet"/>
      <w:lvlText w:val=""/>
      <w:lvlJc w:val="left"/>
      <w:pPr>
        <w:ind w:left="7206" w:hanging="360"/>
      </w:pPr>
      <w:rPr>
        <w:rFonts w:ascii="Wingdings" w:hAnsi="Wingdings" w:hint="default"/>
      </w:rPr>
    </w:lvl>
  </w:abstractNum>
  <w:abstractNum w:abstractNumId="70" w15:restartNumberingAfterBreak="0">
    <w:nsid w:val="7FF23A59"/>
    <w:multiLevelType w:val="multilevel"/>
    <w:tmpl w:val="FA289D58"/>
    <w:lvl w:ilvl="0">
      <w:start w:val="1"/>
      <w:numFmt w:val="decimal"/>
      <w:lvlText w:val="%1."/>
      <w:lvlJc w:val="left"/>
      <w:pPr>
        <w:ind w:left="1713"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num w:numId="1" w16cid:durableId="154148601">
    <w:abstractNumId w:val="27"/>
  </w:num>
  <w:num w:numId="2" w16cid:durableId="1963415748">
    <w:abstractNumId w:val="64"/>
  </w:num>
  <w:num w:numId="3" w16cid:durableId="2091150268">
    <w:abstractNumId w:val="60"/>
  </w:num>
  <w:num w:numId="4" w16cid:durableId="1404136357">
    <w:abstractNumId w:val="11"/>
  </w:num>
  <w:num w:numId="5" w16cid:durableId="1891651358">
    <w:abstractNumId w:val="38"/>
  </w:num>
  <w:num w:numId="6" w16cid:durableId="1374232952">
    <w:abstractNumId w:val="61"/>
  </w:num>
  <w:num w:numId="7" w16cid:durableId="2062552501">
    <w:abstractNumId w:val="28"/>
  </w:num>
  <w:num w:numId="8" w16cid:durableId="1666742696">
    <w:abstractNumId w:val="48"/>
  </w:num>
  <w:num w:numId="9" w16cid:durableId="2041666297">
    <w:abstractNumId w:val="0"/>
  </w:num>
  <w:num w:numId="10" w16cid:durableId="1523547516">
    <w:abstractNumId w:val="7"/>
  </w:num>
  <w:num w:numId="11" w16cid:durableId="1739132802">
    <w:abstractNumId w:val="66"/>
  </w:num>
  <w:num w:numId="12" w16cid:durableId="1087845913">
    <w:abstractNumId w:val="4"/>
  </w:num>
  <w:num w:numId="13" w16cid:durableId="1241863136">
    <w:abstractNumId w:val="1"/>
  </w:num>
  <w:num w:numId="14" w16cid:durableId="657005474">
    <w:abstractNumId w:val="44"/>
  </w:num>
  <w:num w:numId="15" w16cid:durableId="239681723">
    <w:abstractNumId w:val="18"/>
  </w:num>
  <w:num w:numId="16" w16cid:durableId="963737033">
    <w:abstractNumId w:val="43"/>
  </w:num>
  <w:num w:numId="17" w16cid:durableId="1732534163">
    <w:abstractNumId w:val="24"/>
  </w:num>
  <w:num w:numId="18" w16cid:durableId="1257323676">
    <w:abstractNumId w:val="41"/>
  </w:num>
  <w:num w:numId="19" w16cid:durableId="1075054483">
    <w:abstractNumId w:val="46"/>
  </w:num>
  <w:num w:numId="20" w16cid:durableId="1436830607">
    <w:abstractNumId w:val="10"/>
  </w:num>
  <w:num w:numId="21" w16cid:durableId="1379014943">
    <w:abstractNumId w:val="31"/>
  </w:num>
  <w:num w:numId="22" w16cid:durableId="1850485760">
    <w:abstractNumId w:val="14"/>
  </w:num>
  <w:num w:numId="23" w16cid:durableId="549725402">
    <w:abstractNumId w:val="23"/>
  </w:num>
  <w:num w:numId="24" w16cid:durableId="418260414">
    <w:abstractNumId w:val="6"/>
  </w:num>
  <w:num w:numId="25" w16cid:durableId="42756068">
    <w:abstractNumId w:val="67"/>
  </w:num>
  <w:num w:numId="26" w16cid:durableId="1922912880">
    <w:abstractNumId w:val="63"/>
  </w:num>
  <w:num w:numId="27" w16cid:durableId="1027945701">
    <w:abstractNumId w:val="26"/>
  </w:num>
  <w:num w:numId="28" w16cid:durableId="1671448123">
    <w:abstractNumId w:val="50"/>
  </w:num>
  <w:num w:numId="29" w16cid:durableId="403644379">
    <w:abstractNumId w:val="52"/>
  </w:num>
  <w:num w:numId="30" w16cid:durableId="1845899483">
    <w:abstractNumId w:val="19"/>
  </w:num>
  <w:num w:numId="31" w16cid:durableId="321470707">
    <w:abstractNumId w:val="42"/>
  </w:num>
  <w:num w:numId="32" w16cid:durableId="1874807739">
    <w:abstractNumId w:val="55"/>
  </w:num>
  <w:num w:numId="33" w16cid:durableId="347635493">
    <w:abstractNumId w:val="29"/>
  </w:num>
  <w:num w:numId="34" w16cid:durableId="1487091556">
    <w:abstractNumId w:val="8"/>
  </w:num>
  <w:num w:numId="35" w16cid:durableId="892427976">
    <w:abstractNumId w:val="58"/>
  </w:num>
  <w:num w:numId="36" w16cid:durableId="1320769853">
    <w:abstractNumId w:val="28"/>
  </w:num>
  <w:num w:numId="37" w16cid:durableId="395593336">
    <w:abstractNumId w:val="28"/>
  </w:num>
  <w:num w:numId="38" w16cid:durableId="73669621">
    <w:abstractNumId w:val="28"/>
  </w:num>
  <w:num w:numId="39" w16cid:durableId="527379077">
    <w:abstractNumId w:val="28"/>
  </w:num>
  <w:num w:numId="40" w16cid:durableId="650404718">
    <w:abstractNumId w:val="70"/>
  </w:num>
  <w:num w:numId="41" w16cid:durableId="49891057">
    <w:abstractNumId w:val="36"/>
  </w:num>
  <w:num w:numId="42" w16cid:durableId="244346112">
    <w:abstractNumId w:val="34"/>
  </w:num>
  <w:num w:numId="43" w16cid:durableId="1762414078">
    <w:abstractNumId w:val="30"/>
  </w:num>
  <w:num w:numId="44" w16cid:durableId="2007055046">
    <w:abstractNumId w:val="37"/>
  </w:num>
  <w:num w:numId="45" w16cid:durableId="476848244">
    <w:abstractNumId w:val="21"/>
  </w:num>
  <w:num w:numId="46" w16cid:durableId="438985593">
    <w:abstractNumId w:val="54"/>
  </w:num>
  <w:num w:numId="47" w16cid:durableId="1180850556">
    <w:abstractNumId w:val="49"/>
  </w:num>
  <w:num w:numId="48" w16cid:durableId="856583039">
    <w:abstractNumId w:val="13"/>
  </w:num>
  <w:num w:numId="49" w16cid:durableId="879363923">
    <w:abstractNumId w:val="16"/>
  </w:num>
  <w:num w:numId="50" w16cid:durableId="1176656107">
    <w:abstractNumId w:val="5"/>
  </w:num>
  <w:num w:numId="51" w16cid:durableId="1074741512">
    <w:abstractNumId w:val="39"/>
  </w:num>
  <w:num w:numId="52" w16cid:durableId="2030401351">
    <w:abstractNumId w:val="59"/>
  </w:num>
  <w:num w:numId="53" w16cid:durableId="369259786">
    <w:abstractNumId w:val="69"/>
  </w:num>
  <w:num w:numId="54" w16cid:durableId="866331472">
    <w:abstractNumId w:val="51"/>
  </w:num>
  <w:num w:numId="55" w16cid:durableId="322706938">
    <w:abstractNumId w:val="17"/>
  </w:num>
  <w:num w:numId="56" w16cid:durableId="2082407972">
    <w:abstractNumId w:val="12"/>
  </w:num>
  <w:num w:numId="57" w16cid:durableId="1437024086">
    <w:abstractNumId w:val="45"/>
  </w:num>
  <w:num w:numId="58" w16cid:durableId="987050398">
    <w:abstractNumId w:val="2"/>
  </w:num>
  <w:num w:numId="59" w16cid:durableId="1333337222">
    <w:abstractNumId w:val="56"/>
  </w:num>
  <w:num w:numId="60" w16cid:durableId="219633805">
    <w:abstractNumId w:val="35"/>
  </w:num>
  <w:num w:numId="61" w16cid:durableId="841316449">
    <w:abstractNumId w:val="20"/>
  </w:num>
  <w:num w:numId="62" w16cid:durableId="515198724">
    <w:abstractNumId w:val="28"/>
  </w:num>
  <w:num w:numId="63" w16cid:durableId="406146556">
    <w:abstractNumId w:val="28"/>
  </w:num>
  <w:num w:numId="64" w16cid:durableId="1814368550">
    <w:abstractNumId w:val="47"/>
  </w:num>
  <w:num w:numId="65" w16cid:durableId="1152453497">
    <w:abstractNumId w:val="3"/>
  </w:num>
  <w:num w:numId="66" w16cid:durableId="1133715483">
    <w:abstractNumId w:val="25"/>
  </w:num>
  <w:num w:numId="67" w16cid:durableId="457840609">
    <w:abstractNumId w:val="15"/>
  </w:num>
  <w:num w:numId="68" w16cid:durableId="179200945">
    <w:abstractNumId w:val="32"/>
  </w:num>
  <w:num w:numId="69" w16cid:durableId="1084110589">
    <w:abstractNumId w:val="68"/>
  </w:num>
  <w:num w:numId="70" w16cid:durableId="281813937">
    <w:abstractNumId w:val="33"/>
  </w:num>
  <w:num w:numId="71" w16cid:durableId="2051761006">
    <w:abstractNumId w:val="57"/>
  </w:num>
  <w:num w:numId="72" w16cid:durableId="1465854236">
    <w:abstractNumId w:val="9"/>
  </w:num>
  <w:num w:numId="73" w16cid:durableId="121655717">
    <w:abstractNumId w:val="40"/>
  </w:num>
  <w:num w:numId="74" w16cid:durableId="1326200039">
    <w:abstractNumId w:val="53"/>
  </w:num>
  <w:num w:numId="75" w16cid:durableId="2082829292">
    <w:abstractNumId w:val="62"/>
  </w:num>
  <w:num w:numId="76" w16cid:durableId="1141850008">
    <w:abstractNumId w:val="65"/>
  </w:num>
  <w:num w:numId="77" w16cid:durableId="1708069025">
    <w:abstractNumId w:val="2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ED7"/>
    <w:rsid w:val="000011C8"/>
    <w:rsid w:val="00001821"/>
    <w:rsid w:val="00001B0E"/>
    <w:rsid w:val="00003A96"/>
    <w:rsid w:val="000054DD"/>
    <w:rsid w:val="000056DA"/>
    <w:rsid w:val="000058AB"/>
    <w:rsid w:val="00006C06"/>
    <w:rsid w:val="00007852"/>
    <w:rsid w:val="000102EC"/>
    <w:rsid w:val="0001185C"/>
    <w:rsid w:val="00012F2F"/>
    <w:rsid w:val="0001347E"/>
    <w:rsid w:val="00015647"/>
    <w:rsid w:val="000170BD"/>
    <w:rsid w:val="00017619"/>
    <w:rsid w:val="000179EB"/>
    <w:rsid w:val="00017BC9"/>
    <w:rsid w:val="000210D9"/>
    <w:rsid w:val="0002194F"/>
    <w:rsid w:val="00023303"/>
    <w:rsid w:val="00023DBD"/>
    <w:rsid w:val="00023E60"/>
    <w:rsid w:val="000241D2"/>
    <w:rsid w:val="0002636E"/>
    <w:rsid w:val="0003080D"/>
    <w:rsid w:val="00031F02"/>
    <w:rsid w:val="000327BB"/>
    <w:rsid w:val="0003524D"/>
    <w:rsid w:val="00041578"/>
    <w:rsid w:val="00044046"/>
    <w:rsid w:val="00045539"/>
    <w:rsid w:val="00051309"/>
    <w:rsid w:val="000529BD"/>
    <w:rsid w:val="000535FA"/>
    <w:rsid w:val="0005368A"/>
    <w:rsid w:val="00055F52"/>
    <w:rsid w:val="000608F7"/>
    <w:rsid w:val="00060953"/>
    <w:rsid w:val="0006181B"/>
    <w:rsid w:val="000619A3"/>
    <w:rsid w:val="0006511F"/>
    <w:rsid w:val="00066C2E"/>
    <w:rsid w:val="000672B4"/>
    <w:rsid w:val="00067BCC"/>
    <w:rsid w:val="0007004A"/>
    <w:rsid w:val="00071112"/>
    <w:rsid w:val="00072DDE"/>
    <w:rsid w:val="00073764"/>
    <w:rsid w:val="00074406"/>
    <w:rsid w:val="00076ACB"/>
    <w:rsid w:val="000772DB"/>
    <w:rsid w:val="000774A2"/>
    <w:rsid w:val="00080C04"/>
    <w:rsid w:val="00081113"/>
    <w:rsid w:val="000833B9"/>
    <w:rsid w:val="00084112"/>
    <w:rsid w:val="0008449F"/>
    <w:rsid w:val="000869BB"/>
    <w:rsid w:val="0008766B"/>
    <w:rsid w:val="0009007B"/>
    <w:rsid w:val="00090EAB"/>
    <w:rsid w:val="00093A34"/>
    <w:rsid w:val="00093B4C"/>
    <w:rsid w:val="000963EA"/>
    <w:rsid w:val="000975BC"/>
    <w:rsid w:val="00097FD7"/>
    <w:rsid w:val="000A0579"/>
    <w:rsid w:val="000A0935"/>
    <w:rsid w:val="000A12ED"/>
    <w:rsid w:val="000A1783"/>
    <w:rsid w:val="000A2412"/>
    <w:rsid w:val="000A3647"/>
    <w:rsid w:val="000A38C3"/>
    <w:rsid w:val="000A393E"/>
    <w:rsid w:val="000A4820"/>
    <w:rsid w:val="000A5106"/>
    <w:rsid w:val="000A635F"/>
    <w:rsid w:val="000A6E0E"/>
    <w:rsid w:val="000B4E76"/>
    <w:rsid w:val="000B4E89"/>
    <w:rsid w:val="000B4F60"/>
    <w:rsid w:val="000C32AD"/>
    <w:rsid w:val="000C5C08"/>
    <w:rsid w:val="000C6897"/>
    <w:rsid w:val="000C68CB"/>
    <w:rsid w:val="000D00EF"/>
    <w:rsid w:val="000D129B"/>
    <w:rsid w:val="000D1FC7"/>
    <w:rsid w:val="000D4DD7"/>
    <w:rsid w:val="000D5963"/>
    <w:rsid w:val="000E1C6C"/>
    <w:rsid w:val="000E27BE"/>
    <w:rsid w:val="000E28C6"/>
    <w:rsid w:val="000E2A48"/>
    <w:rsid w:val="000E3CDC"/>
    <w:rsid w:val="000E5C33"/>
    <w:rsid w:val="000E6FD5"/>
    <w:rsid w:val="000E70D7"/>
    <w:rsid w:val="000E71DE"/>
    <w:rsid w:val="000E7A34"/>
    <w:rsid w:val="000F586B"/>
    <w:rsid w:val="000F66F7"/>
    <w:rsid w:val="00101058"/>
    <w:rsid w:val="00102283"/>
    <w:rsid w:val="00102509"/>
    <w:rsid w:val="00102DDD"/>
    <w:rsid w:val="0010479A"/>
    <w:rsid w:val="0010730E"/>
    <w:rsid w:val="001105A3"/>
    <w:rsid w:val="001109A1"/>
    <w:rsid w:val="00110EC7"/>
    <w:rsid w:val="00111666"/>
    <w:rsid w:val="00111970"/>
    <w:rsid w:val="00116CB0"/>
    <w:rsid w:val="0011711E"/>
    <w:rsid w:val="001208EF"/>
    <w:rsid w:val="00120A52"/>
    <w:rsid w:val="00121FCF"/>
    <w:rsid w:val="00122514"/>
    <w:rsid w:val="00122AEF"/>
    <w:rsid w:val="0012359E"/>
    <w:rsid w:val="00124F20"/>
    <w:rsid w:val="001253CA"/>
    <w:rsid w:val="0013007F"/>
    <w:rsid w:val="00130151"/>
    <w:rsid w:val="00130B4F"/>
    <w:rsid w:val="00133DFA"/>
    <w:rsid w:val="00133E1F"/>
    <w:rsid w:val="0014030B"/>
    <w:rsid w:val="001429A2"/>
    <w:rsid w:val="001434EC"/>
    <w:rsid w:val="00143A8B"/>
    <w:rsid w:val="00144256"/>
    <w:rsid w:val="0014716D"/>
    <w:rsid w:val="001521A4"/>
    <w:rsid w:val="0015395C"/>
    <w:rsid w:val="00153BA8"/>
    <w:rsid w:val="0015500B"/>
    <w:rsid w:val="00155C5F"/>
    <w:rsid w:val="00156214"/>
    <w:rsid w:val="00156512"/>
    <w:rsid w:val="00156BBB"/>
    <w:rsid w:val="00157979"/>
    <w:rsid w:val="0016137A"/>
    <w:rsid w:val="00162188"/>
    <w:rsid w:val="00162789"/>
    <w:rsid w:val="0016511C"/>
    <w:rsid w:val="00165AF6"/>
    <w:rsid w:val="00165C4D"/>
    <w:rsid w:val="001735D9"/>
    <w:rsid w:val="00173904"/>
    <w:rsid w:val="001813B0"/>
    <w:rsid w:val="00184474"/>
    <w:rsid w:val="0018595E"/>
    <w:rsid w:val="00185CF3"/>
    <w:rsid w:val="001867C6"/>
    <w:rsid w:val="0018688C"/>
    <w:rsid w:val="00186EB6"/>
    <w:rsid w:val="0018759E"/>
    <w:rsid w:val="00187691"/>
    <w:rsid w:val="00190364"/>
    <w:rsid w:val="0019101A"/>
    <w:rsid w:val="00191F1E"/>
    <w:rsid w:val="00193FB5"/>
    <w:rsid w:val="00195961"/>
    <w:rsid w:val="001962A8"/>
    <w:rsid w:val="00196B14"/>
    <w:rsid w:val="001A4699"/>
    <w:rsid w:val="001A47B1"/>
    <w:rsid w:val="001A4918"/>
    <w:rsid w:val="001A76C7"/>
    <w:rsid w:val="001B0C2B"/>
    <w:rsid w:val="001B0E3E"/>
    <w:rsid w:val="001B45AA"/>
    <w:rsid w:val="001B74D1"/>
    <w:rsid w:val="001B7CF4"/>
    <w:rsid w:val="001C2668"/>
    <w:rsid w:val="001C2801"/>
    <w:rsid w:val="001C2FB9"/>
    <w:rsid w:val="001C443F"/>
    <w:rsid w:val="001C68FC"/>
    <w:rsid w:val="001C6C95"/>
    <w:rsid w:val="001D09F5"/>
    <w:rsid w:val="001D1C08"/>
    <w:rsid w:val="001D23C5"/>
    <w:rsid w:val="001D50AA"/>
    <w:rsid w:val="001D555B"/>
    <w:rsid w:val="001D5971"/>
    <w:rsid w:val="001D5B64"/>
    <w:rsid w:val="001D6D9B"/>
    <w:rsid w:val="001E1418"/>
    <w:rsid w:val="001E1BC1"/>
    <w:rsid w:val="001E373A"/>
    <w:rsid w:val="001E4001"/>
    <w:rsid w:val="001E4E9D"/>
    <w:rsid w:val="001E6E24"/>
    <w:rsid w:val="001E72B8"/>
    <w:rsid w:val="001E7955"/>
    <w:rsid w:val="001F0DA1"/>
    <w:rsid w:val="001F16EC"/>
    <w:rsid w:val="001F319B"/>
    <w:rsid w:val="001F4C46"/>
    <w:rsid w:val="001F59D3"/>
    <w:rsid w:val="001F6798"/>
    <w:rsid w:val="001F7FD2"/>
    <w:rsid w:val="00200336"/>
    <w:rsid w:val="002003E7"/>
    <w:rsid w:val="00200866"/>
    <w:rsid w:val="00200A9D"/>
    <w:rsid w:val="00202128"/>
    <w:rsid w:val="00202A7E"/>
    <w:rsid w:val="00204923"/>
    <w:rsid w:val="00204B64"/>
    <w:rsid w:val="002065EE"/>
    <w:rsid w:val="002102F1"/>
    <w:rsid w:val="00210D01"/>
    <w:rsid w:val="00210E4D"/>
    <w:rsid w:val="00212895"/>
    <w:rsid w:val="00213338"/>
    <w:rsid w:val="00215E60"/>
    <w:rsid w:val="00216C82"/>
    <w:rsid w:val="00217B15"/>
    <w:rsid w:val="002203F2"/>
    <w:rsid w:val="00221373"/>
    <w:rsid w:val="002219A8"/>
    <w:rsid w:val="00221D5F"/>
    <w:rsid w:val="00223977"/>
    <w:rsid w:val="00223A5C"/>
    <w:rsid w:val="00223D11"/>
    <w:rsid w:val="002257C2"/>
    <w:rsid w:val="00225C8B"/>
    <w:rsid w:val="00226CB5"/>
    <w:rsid w:val="002329FA"/>
    <w:rsid w:val="0023410A"/>
    <w:rsid w:val="0023462C"/>
    <w:rsid w:val="00237D27"/>
    <w:rsid w:val="00241057"/>
    <w:rsid w:val="00241767"/>
    <w:rsid w:val="00243442"/>
    <w:rsid w:val="00243C03"/>
    <w:rsid w:val="002441FB"/>
    <w:rsid w:val="00245222"/>
    <w:rsid w:val="00246172"/>
    <w:rsid w:val="00247DF3"/>
    <w:rsid w:val="00250540"/>
    <w:rsid w:val="002509FC"/>
    <w:rsid w:val="00250E13"/>
    <w:rsid w:val="00251200"/>
    <w:rsid w:val="00253E5B"/>
    <w:rsid w:val="00253E5E"/>
    <w:rsid w:val="002544DF"/>
    <w:rsid w:val="0026055A"/>
    <w:rsid w:val="002612E0"/>
    <w:rsid w:val="002613E4"/>
    <w:rsid w:val="00262ACC"/>
    <w:rsid w:val="00263BDA"/>
    <w:rsid w:val="00265655"/>
    <w:rsid w:val="00265A14"/>
    <w:rsid w:val="002662E3"/>
    <w:rsid w:val="00266B15"/>
    <w:rsid w:val="00266EFC"/>
    <w:rsid w:val="00273E92"/>
    <w:rsid w:val="0027534B"/>
    <w:rsid w:val="00276949"/>
    <w:rsid w:val="00277933"/>
    <w:rsid w:val="00281515"/>
    <w:rsid w:val="00282D4E"/>
    <w:rsid w:val="00285B7D"/>
    <w:rsid w:val="00291FEE"/>
    <w:rsid w:val="002943A9"/>
    <w:rsid w:val="00294761"/>
    <w:rsid w:val="00294D37"/>
    <w:rsid w:val="00295081"/>
    <w:rsid w:val="00296B5D"/>
    <w:rsid w:val="00296C94"/>
    <w:rsid w:val="002A0557"/>
    <w:rsid w:val="002A1563"/>
    <w:rsid w:val="002A17E7"/>
    <w:rsid w:val="002A4015"/>
    <w:rsid w:val="002A610D"/>
    <w:rsid w:val="002A7030"/>
    <w:rsid w:val="002A7FB1"/>
    <w:rsid w:val="002B19B7"/>
    <w:rsid w:val="002B356E"/>
    <w:rsid w:val="002B3DEA"/>
    <w:rsid w:val="002B4947"/>
    <w:rsid w:val="002B51E0"/>
    <w:rsid w:val="002B7C6F"/>
    <w:rsid w:val="002B7C84"/>
    <w:rsid w:val="002C00A5"/>
    <w:rsid w:val="002C2FA7"/>
    <w:rsid w:val="002C2FAA"/>
    <w:rsid w:val="002C3693"/>
    <w:rsid w:val="002C3F78"/>
    <w:rsid w:val="002C5159"/>
    <w:rsid w:val="002C5F80"/>
    <w:rsid w:val="002C671C"/>
    <w:rsid w:val="002D119E"/>
    <w:rsid w:val="002D3D50"/>
    <w:rsid w:val="002D5723"/>
    <w:rsid w:val="002D6686"/>
    <w:rsid w:val="002D7014"/>
    <w:rsid w:val="002D7421"/>
    <w:rsid w:val="002E21E8"/>
    <w:rsid w:val="002E3CE2"/>
    <w:rsid w:val="002E7331"/>
    <w:rsid w:val="002E7419"/>
    <w:rsid w:val="002F0E5C"/>
    <w:rsid w:val="002F11D5"/>
    <w:rsid w:val="002F48E6"/>
    <w:rsid w:val="002F63FB"/>
    <w:rsid w:val="0030249A"/>
    <w:rsid w:val="00303183"/>
    <w:rsid w:val="00303578"/>
    <w:rsid w:val="00303785"/>
    <w:rsid w:val="00304B29"/>
    <w:rsid w:val="00304E54"/>
    <w:rsid w:val="0030586D"/>
    <w:rsid w:val="0030594A"/>
    <w:rsid w:val="003071A2"/>
    <w:rsid w:val="00307B60"/>
    <w:rsid w:val="003113A3"/>
    <w:rsid w:val="003120C4"/>
    <w:rsid w:val="00312157"/>
    <w:rsid w:val="003161EA"/>
    <w:rsid w:val="00317255"/>
    <w:rsid w:val="00320D05"/>
    <w:rsid w:val="00320EAC"/>
    <w:rsid w:val="00320F4A"/>
    <w:rsid w:val="00322525"/>
    <w:rsid w:val="00322892"/>
    <w:rsid w:val="0032322F"/>
    <w:rsid w:val="003235AA"/>
    <w:rsid w:val="00323A92"/>
    <w:rsid w:val="003240DF"/>
    <w:rsid w:val="003245E2"/>
    <w:rsid w:val="00330EC5"/>
    <w:rsid w:val="00330F6A"/>
    <w:rsid w:val="00331117"/>
    <w:rsid w:val="00332B62"/>
    <w:rsid w:val="00333562"/>
    <w:rsid w:val="00333D60"/>
    <w:rsid w:val="00334127"/>
    <w:rsid w:val="00334BEB"/>
    <w:rsid w:val="00334D37"/>
    <w:rsid w:val="00342197"/>
    <w:rsid w:val="0034351C"/>
    <w:rsid w:val="003456A0"/>
    <w:rsid w:val="003468AA"/>
    <w:rsid w:val="003479FF"/>
    <w:rsid w:val="00350C32"/>
    <w:rsid w:val="00351580"/>
    <w:rsid w:val="00352E33"/>
    <w:rsid w:val="003541D6"/>
    <w:rsid w:val="003543B6"/>
    <w:rsid w:val="00354F23"/>
    <w:rsid w:val="00355673"/>
    <w:rsid w:val="00355ACE"/>
    <w:rsid w:val="00356057"/>
    <w:rsid w:val="00360474"/>
    <w:rsid w:val="0036052D"/>
    <w:rsid w:val="00362BB6"/>
    <w:rsid w:val="00362DAA"/>
    <w:rsid w:val="00363B8B"/>
    <w:rsid w:val="003650ED"/>
    <w:rsid w:val="00367ABC"/>
    <w:rsid w:val="0037063F"/>
    <w:rsid w:val="00371A92"/>
    <w:rsid w:val="00373F92"/>
    <w:rsid w:val="003747CD"/>
    <w:rsid w:val="0037499D"/>
    <w:rsid w:val="00374D16"/>
    <w:rsid w:val="00375E97"/>
    <w:rsid w:val="00377A69"/>
    <w:rsid w:val="00377B0F"/>
    <w:rsid w:val="0038546F"/>
    <w:rsid w:val="00393526"/>
    <w:rsid w:val="00394EE5"/>
    <w:rsid w:val="00395292"/>
    <w:rsid w:val="003962A8"/>
    <w:rsid w:val="00397879"/>
    <w:rsid w:val="003A1E87"/>
    <w:rsid w:val="003A240F"/>
    <w:rsid w:val="003A33E7"/>
    <w:rsid w:val="003A34E0"/>
    <w:rsid w:val="003A3B40"/>
    <w:rsid w:val="003A4E41"/>
    <w:rsid w:val="003A6211"/>
    <w:rsid w:val="003A720D"/>
    <w:rsid w:val="003A7235"/>
    <w:rsid w:val="003A744A"/>
    <w:rsid w:val="003B0A69"/>
    <w:rsid w:val="003B3B16"/>
    <w:rsid w:val="003B3E42"/>
    <w:rsid w:val="003B4BD5"/>
    <w:rsid w:val="003B4F3B"/>
    <w:rsid w:val="003B62B7"/>
    <w:rsid w:val="003B6FAA"/>
    <w:rsid w:val="003B77C7"/>
    <w:rsid w:val="003B79AE"/>
    <w:rsid w:val="003C02A7"/>
    <w:rsid w:val="003C25DD"/>
    <w:rsid w:val="003D1B45"/>
    <w:rsid w:val="003D1B82"/>
    <w:rsid w:val="003D4E8C"/>
    <w:rsid w:val="003D6043"/>
    <w:rsid w:val="003D6EB4"/>
    <w:rsid w:val="003D70AA"/>
    <w:rsid w:val="003E0E41"/>
    <w:rsid w:val="003E1349"/>
    <w:rsid w:val="003E2E34"/>
    <w:rsid w:val="003E3A6B"/>
    <w:rsid w:val="003E41A7"/>
    <w:rsid w:val="003E4346"/>
    <w:rsid w:val="003E52FE"/>
    <w:rsid w:val="003E72FF"/>
    <w:rsid w:val="003E7C62"/>
    <w:rsid w:val="003E7E15"/>
    <w:rsid w:val="003E7EAD"/>
    <w:rsid w:val="003F028A"/>
    <w:rsid w:val="003F0FAC"/>
    <w:rsid w:val="003F2D7D"/>
    <w:rsid w:val="003F6883"/>
    <w:rsid w:val="003F6D95"/>
    <w:rsid w:val="004005E4"/>
    <w:rsid w:val="004009DC"/>
    <w:rsid w:val="00400BF5"/>
    <w:rsid w:val="00400CAF"/>
    <w:rsid w:val="00404EBB"/>
    <w:rsid w:val="00405F88"/>
    <w:rsid w:val="004066F8"/>
    <w:rsid w:val="00410223"/>
    <w:rsid w:val="0041201E"/>
    <w:rsid w:val="00412679"/>
    <w:rsid w:val="00412B35"/>
    <w:rsid w:val="00412EE3"/>
    <w:rsid w:val="00413AC1"/>
    <w:rsid w:val="004140FE"/>
    <w:rsid w:val="00417869"/>
    <w:rsid w:val="00417CB6"/>
    <w:rsid w:val="00417D95"/>
    <w:rsid w:val="00421E9E"/>
    <w:rsid w:val="00421EDD"/>
    <w:rsid w:val="004235A7"/>
    <w:rsid w:val="004235B6"/>
    <w:rsid w:val="00424CC0"/>
    <w:rsid w:val="004274EA"/>
    <w:rsid w:val="00435A7D"/>
    <w:rsid w:val="00435B24"/>
    <w:rsid w:val="004360FA"/>
    <w:rsid w:val="0043787B"/>
    <w:rsid w:val="00437C97"/>
    <w:rsid w:val="00445B20"/>
    <w:rsid w:val="00446695"/>
    <w:rsid w:val="00447466"/>
    <w:rsid w:val="00447529"/>
    <w:rsid w:val="00457D21"/>
    <w:rsid w:val="00461D94"/>
    <w:rsid w:val="00464DB7"/>
    <w:rsid w:val="00464EE6"/>
    <w:rsid w:val="00467418"/>
    <w:rsid w:val="004679E9"/>
    <w:rsid w:val="00470827"/>
    <w:rsid w:val="00471E7D"/>
    <w:rsid w:val="004758E4"/>
    <w:rsid w:val="00475C35"/>
    <w:rsid w:val="00475F7C"/>
    <w:rsid w:val="00476555"/>
    <w:rsid w:val="004808EF"/>
    <w:rsid w:val="00482487"/>
    <w:rsid w:val="00484441"/>
    <w:rsid w:val="004845BA"/>
    <w:rsid w:val="00484C9F"/>
    <w:rsid w:val="0048670F"/>
    <w:rsid w:val="00487322"/>
    <w:rsid w:val="00487A5B"/>
    <w:rsid w:val="00490318"/>
    <w:rsid w:val="00490BCF"/>
    <w:rsid w:val="00491045"/>
    <w:rsid w:val="00492907"/>
    <w:rsid w:val="00492D48"/>
    <w:rsid w:val="00492DEB"/>
    <w:rsid w:val="00492E66"/>
    <w:rsid w:val="00493BB7"/>
    <w:rsid w:val="00494FD3"/>
    <w:rsid w:val="0049591A"/>
    <w:rsid w:val="00495AA9"/>
    <w:rsid w:val="00496451"/>
    <w:rsid w:val="00497714"/>
    <w:rsid w:val="0049774D"/>
    <w:rsid w:val="00497F57"/>
    <w:rsid w:val="004A21E2"/>
    <w:rsid w:val="004A5B20"/>
    <w:rsid w:val="004A6117"/>
    <w:rsid w:val="004A68A7"/>
    <w:rsid w:val="004A7279"/>
    <w:rsid w:val="004A75A1"/>
    <w:rsid w:val="004A77EF"/>
    <w:rsid w:val="004B2067"/>
    <w:rsid w:val="004B323D"/>
    <w:rsid w:val="004B6F46"/>
    <w:rsid w:val="004B79DE"/>
    <w:rsid w:val="004C2FEA"/>
    <w:rsid w:val="004C307E"/>
    <w:rsid w:val="004C4B10"/>
    <w:rsid w:val="004C605B"/>
    <w:rsid w:val="004C688B"/>
    <w:rsid w:val="004D1482"/>
    <w:rsid w:val="004D1F09"/>
    <w:rsid w:val="004D24A8"/>
    <w:rsid w:val="004D2C68"/>
    <w:rsid w:val="004D3097"/>
    <w:rsid w:val="004D3276"/>
    <w:rsid w:val="004E1BD9"/>
    <w:rsid w:val="004E1FB2"/>
    <w:rsid w:val="004E51A6"/>
    <w:rsid w:val="004E539C"/>
    <w:rsid w:val="004E64AC"/>
    <w:rsid w:val="004E76B7"/>
    <w:rsid w:val="004F060E"/>
    <w:rsid w:val="004F0BC0"/>
    <w:rsid w:val="004F0C33"/>
    <w:rsid w:val="004F133F"/>
    <w:rsid w:val="004F37BB"/>
    <w:rsid w:val="004F56E9"/>
    <w:rsid w:val="004F7997"/>
    <w:rsid w:val="00501E49"/>
    <w:rsid w:val="0050237B"/>
    <w:rsid w:val="00503B28"/>
    <w:rsid w:val="00506710"/>
    <w:rsid w:val="00506965"/>
    <w:rsid w:val="005127E2"/>
    <w:rsid w:val="00512D08"/>
    <w:rsid w:val="005136FB"/>
    <w:rsid w:val="0051546E"/>
    <w:rsid w:val="00516BAB"/>
    <w:rsid w:val="00516FEE"/>
    <w:rsid w:val="005177CD"/>
    <w:rsid w:val="005248BB"/>
    <w:rsid w:val="00526090"/>
    <w:rsid w:val="00527633"/>
    <w:rsid w:val="005279AA"/>
    <w:rsid w:val="00530FDC"/>
    <w:rsid w:val="005329A3"/>
    <w:rsid w:val="00532BE1"/>
    <w:rsid w:val="00533B3B"/>
    <w:rsid w:val="00533C42"/>
    <w:rsid w:val="00533F23"/>
    <w:rsid w:val="00534754"/>
    <w:rsid w:val="005347DE"/>
    <w:rsid w:val="00535498"/>
    <w:rsid w:val="00536D5B"/>
    <w:rsid w:val="00541E63"/>
    <w:rsid w:val="005422F2"/>
    <w:rsid w:val="0054238B"/>
    <w:rsid w:val="00542E6D"/>
    <w:rsid w:val="00542E7A"/>
    <w:rsid w:val="00543381"/>
    <w:rsid w:val="00544751"/>
    <w:rsid w:val="00545C8F"/>
    <w:rsid w:val="00546CC9"/>
    <w:rsid w:val="005508EC"/>
    <w:rsid w:val="0055276E"/>
    <w:rsid w:val="005531A7"/>
    <w:rsid w:val="00553906"/>
    <w:rsid w:val="00554C62"/>
    <w:rsid w:val="00555D56"/>
    <w:rsid w:val="00557D52"/>
    <w:rsid w:val="00560051"/>
    <w:rsid w:val="005604CC"/>
    <w:rsid w:val="00561218"/>
    <w:rsid w:val="0056170E"/>
    <w:rsid w:val="005617AA"/>
    <w:rsid w:val="00564F9A"/>
    <w:rsid w:val="00567527"/>
    <w:rsid w:val="00570E67"/>
    <w:rsid w:val="005719C6"/>
    <w:rsid w:val="00572FC1"/>
    <w:rsid w:val="00575561"/>
    <w:rsid w:val="00576FC4"/>
    <w:rsid w:val="005805E1"/>
    <w:rsid w:val="00584554"/>
    <w:rsid w:val="00584D98"/>
    <w:rsid w:val="005855FE"/>
    <w:rsid w:val="0058604F"/>
    <w:rsid w:val="00587452"/>
    <w:rsid w:val="00587D88"/>
    <w:rsid w:val="00590C90"/>
    <w:rsid w:val="005927FF"/>
    <w:rsid w:val="00592807"/>
    <w:rsid w:val="00592CFF"/>
    <w:rsid w:val="00594921"/>
    <w:rsid w:val="00594C96"/>
    <w:rsid w:val="00594F29"/>
    <w:rsid w:val="005953B6"/>
    <w:rsid w:val="005960DB"/>
    <w:rsid w:val="0059670C"/>
    <w:rsid w:val="005A14B4"/>
    <w:rsid w:val="005A3024"/>
    <w:rsid w:val="005A3041"/>
    <w:rsid w:val="005A5707"/>
    <w:rsid w:val="005A6684"/>
    <w:rsid w:val="005A741D"/>
    <w:rsid w:val="005A7FCC"/>
    <w:rsid w:val="005B0419"/>
    <w:rsid w:val="005B0FEB"/>
    <w:rsid w:val="005B15EF"/>
    <w:rsid w:val="005B21D2"/>
    <w:rsid w:val="005B2FE2"/>
    <w:rsid w:val="005B3DF1"/>
    <w:rsid w:val="005B44D2"/>
    <w:rsid w:val="005B641D"/>
    <w:rsid w:val="005C0358"/>
    <w:rsid w:val="005C0F17"/>
    <w:rsid w:val="005C1EC8"/>
    <w:rsid w:val="005C2E1F"/>
    <w:rsid w:val="005C33A7"/>
    <w:rsid w:val="005C7359"/>
    <w:rsid w:val="005C77BA"/>
    <w:rsid w:val="005D34BE"/>
    <w:rsid w:val="005D3E7B"/>
    <w:rsid w:val="005D55A0"/>
    <w:rsid w:val="005D6188"/>
    <w:rsid w:val="005D6417"/>
    <w:rsid w:val="005E09B7"/>
    <w:rsid w:val="005E0A68"/>
    <w:rsid w:val="005E1839"/>
    <w:rsid w:val="005E5D7E"/>
    <w:rsid w:val="005E6958"/>
    <w:rsid w:val="005E6C4D"/>
    <w:rsid w:val="005E728F"/>
    <w:rsid w:val="005E78EE"/>
    <w:rsid w:val="005F0FD4"/>
    <w:rsid w:val="005F1B8B"/>
    <w:rsid w:val="005F3ABA"/>
    <w:rsid w:val="005F6EA6"/>
    <w:rsid w:val="00600899"/>
    <w:rsid w:val="0060188D"/>
    <w:rsid w:val="00601DBF"/>
    <w:rsid w:val="00603A2C"/>
    <w:rsid w:val="006043ED"/>
    <w:rsid w:val="00604803"/>
    <w:rsid w:val="00605D16"/>
    <w:rsid w:val="00605F3C"/>
    <w:rsid w:val="00606FA0"/>
    <w:rsid w:val="00607A4F"/>
    <w:rsid w:val="0061039A"/>
    <w:rsid w:val="00611479"/>
    <w:rsid w:val="00613917"/>
    <w:rsid w:val="006140EC"/>
    <w:rsid w:val="006150DC"/>
    <w:rsid w:val="00615401"/>
    <w:rsid w:val="00617471"/>
    <w:rsid w:val="0062186E"/>
    <w:rsid w:val="00621D2B"/>
    <w:rsid w:val="00622043"/>
    <w:rsid w:val="0062219F"/>
    <w:rsid w:val="0062437D"/>
    <w:rsid w:val="006253DD"/>
    <w:rsid w:val="00627CA9"/>
    <w:rsid w:val="00630DED"/>
    <w:rsid w:val="0063250E"/>
    <w:rsid w:val="006328F6"/>
    <w:rsid w:val="006334E8"/>
    <w:rsid w:val="00641321"/>
    <w:rsid w:val="0064470D"/>
    <w:rsid w:val="00644A1D"/>
    <w:rsid w:val="006454B0"/>
    <w:rsid w:val="006463FB"/>
    <w:rsid w:val="0064719F"/>
    <w:rsid w:val="00647575"/>
    <w:rsid w:val="006504FD"/>
    <w:rsid w:val="00650774"/>
    <w:rsid w:val="0065083F"/>
    <w:rsid w:val="0065102B"/>
    <w:rsid w:val="0065165D"/>
    <w:rsid w:val="00651780"/>
    <w:rsid w:val="00653318"/>
    <w:rsid w:val="006533E8"/>
    <w:rsid w:val="00654CFA"/>
    <w:rsid w:val="0065729D"/>
    <w:rsid w:val="00657A00"/>
    <w:rsid w:val="00657AF6"/>
    <w:rsid w:val="00657BE2"/>
    <w:rsid w:val="00662E58"/>
    <w:rsid w:val="00665CBC"/>
    <w:rsid w:val="00665CFB"/>
    <w:rsid w:val="00667177"/>
    <w:rsid w:val="00667F4B"/>
    <w:rsid w:val="00670ACA"/>
    <w:rsid w:val="00671C2F"/>
    <w:rsid w:val="006724E2"/>
    <w:rsid w:val="00674C20"/>
    <w:rsid w:val="00675545"/>
    <w:rsid w:val="00675C15"/>
    <w:rsid w:val="00676D3E"/>
    <w:rsid w:val="006826C2"/>
    <w:rsid w:val="00690F4D"/>
    <w:rsid w:val="00691287"/>
    <w:rsid w:val="00693144"/>
    <w:rsid w:val="006944B4"/>
    <w:rsid w:val="00695D5C"/>
    <w:rsid w:val="006963E3"/>
    <w:rsid w:val="0069773B"/>
    <w:rsid w:val="006A1383"/>
    <w:rsid w:val="006A2CBD"/>
    <w:rsid w:val="006A5102"/>
    <w:rsid w:val="006A64AC"/>
    <w:rsid w:val="006B4B77"/>
    <w:rsid w:val="006B61C8"/>
    <w:rsid w:val="006C015C"/>
    <w:rsid w:val="006C41C9"/>
    <w:rsid w:val="006C46C6"/>
    <w:rsid w:val="006C5D71"/>
    <w:rsid w:val="006C7BA4"/>
    <w:rsid w:val="006D0C95"/>
    <w:rsid w:val="006D11AD"/>
    <w:rsid w:val="006D1D55"/>
    <w:rsid w:val="006D2128"/>
    <w:rsid w:val="006D288E"/>
    <w:rsid w:val="006D4B47"/>
    <w:rsid w:val="006D7B11"/>
    <w:rsid w:val="006E235F"/>
    <w:rsid w:val="006E38BA"/>
    <w:rsid w:val="006E5128"/>
    <w:rsid w:val="006E5F75"/>
    <w:rsid w:val="006E6814"/>
    <w:rsid w:val="006E75D3"/>
    <w:rsid w:val="006F20EE"/>
    <w:rsid w:val="006F308F"/>
    <w:rsid w:val="006F45CF"/>
    <w:rsid w:val="006F4B43"/>
    <w:rsid w:val="006F7DE0"/>
    <w:rsid w:val="00707274"/>
    <w:rsid w:val="00710152"/>
    <w:rsid w:val="00711C6D"/>
    <w:rsid w:val="007125CA"/>
    <w:rsid w:val="007130B3"/>
    <w:rsid w:val="00713A56"/>
    <w:rsid w:val="00715151"/>
    <w:rsid w:val="00715539"/>
    <w:rsid w:val="007172E4"/>
    <w:rsid w:val="007240B3"/>
    <w:rsid w:val="00724AAD"/>
    <w:rsid w:val="00724C46"/>
    <w:rsid w:val="00725E7C"/>
    <w:rsid w:val="0072601F"/>
    <w:rsid w:val="00727F67"/>
    <w:rsid w:val="007317F2"/>
    <w:rsid w:val="00731F3E"/>
    <w:rsid w:val="00734853"/>
    <w:rsid w:val="00734E3F"/>
    <w:rsid w:val="0073528B"/>
    <w:rsid w:val="00735EFC"/>
    <w:rsid w:val="0074140A"/>
    <w:rsid w:val="00742DB3"/>
    <w:rsid w:val="007435EE"/>
    <w:rsid w:val="00745D4B"/>
    <w:rsid w:val="007462B7"/>
    <w:rsid w:val="00746BAE"/>
    <w:rsid w:val="00746C49"/>
    <w:rsid w:val="007510D9"/>
    <w:rsid w:val="00753404"/>
    <w:rsid w:val="0075391C"/>
    <w:rsid w:val="00753A1B"/>
    <w:rsid w:val="00756656"/>
    <w:rsid w:val="00756706"/>
    <w:rsid w:val="00757262"/>
    <w:rsid w:val="00760789"/>
    <w:rsid w:val="007651B6"/>
    <w:rsid w:val="007656C7"/>
    <w:rsid w:val="00766BB4"/>
    <w:rsid w:val="00767495"/>
    <w:rsid w:val="00767D2D"/>
    <w:rsid w:val="007700DF"/>
    <w:rsid w:val="00770349"/>
    <w:rsid w:val="00771A15"/>
    <w:rsid w:val="00772279"/>
    <w:rsid w:val="007760B3"/>
    <w:rsid w:val="00785542"/>
    <w:rsid w:val="00786956"/>
    <w:rsid w:val="00790D71"/>
    <w:rsid w:val="007913B0"/>
    <w:rsid w:val="00791413"/>
    <w:rsid w:val="00791A34"/>
    <w:rsid w:val="00794C1F"/>
    <w:rsid w:val="00795883"/>
    <w:rsid w:val="007967F2"/>
    <w:rsid w:val="00797936"/>
    <w:rsid w:val="00797CC4"/>
    <w:rsid w:val="007A07A5"/>
    <w:rsid w:val="007A0892"/>
    <w:rsid w:val="007A0A7B"/>
    <w:rsid w:val="007A12F2"/>
    <w:rsid w:val="007A160E"/>
    <w:rsid w:val="007A582C"/>
    <w:rsid w:val="007A6EDA"/>
    <w:rsid w:val="007B010D"/>
    <w:rsid w:val="007B0E19"/>
    <w:rsid w:val="007B11D3"/>
    <w:rsid w:val="007B1706"/>
    <w:rsid w:val="007B576B"/>
    <w:rsid w:val="007B6D21"/>
    <w:rsid w:val="007C1D21"/>
    <w:rsid w:val="007C337E"/>
    <w:rsid w:val="007C403F"/>
    <w:rsid w:val="007C5B8D"/>
    <w:rsid w:val="007C6F84"/>
    <w:rsid w:val="007D19AC"/>
    <w:rsid w:val="007D240F"/>
    <w:rsid w:val="007D3798"/>
    <w:rsid w:val="007D4415"/>
    <w:rsid w:val="007D53A5"/>
    <w:rsid w:val="007D5E20"/>
    <w:rsid w:val="007D5E7F"/>
    <w:rsid w:val="007E1F5B"/>
    <w:rsid w:val="007E3547"/>
    <w:rsid w:val="007E429C"/>
    <w:rsid w:val="007E4644"/>
    <w:rsid w:val="007E5CEB"/>
    <w:rsid w:val="007E72AD"/>
    <w:rsid w:val="007F0487"/>
    <w:rsid w:val="007F2412"/>
    <w:rsid w:val="007F26AC"/>
    <w:rsid w:val="007F3274"/>
    <w:rsid w:val="007F3A74"/>
    <w:rsid w:val="007F4753"/>
    <w:rsid w:val="007F52DB"/>
    <w:rsid w:val="007F58FA"/>
    <w:rsid w:val="007F5D4B"/>
    <w:rsid w:val="00810895"/>
    <w:rsid w:val="00810D6E"/>
    <w:rsid w:val="0081141D"/>
    <w:rsid w:val="008120A6"/>
    <w:rsid w:val="00813395"/>
    <w:rsid w:val="0081790E"/>
    <w:rsid w:val="00821E6E"/>
    <w:rsid w:val="00821F2E"/>
    <w:rsid w:val="008220A8"/>
    <w:rsid w:val="00823C02"/>
    <w:rsid w:val="00825728"/>
    <w:rsid w:val="008260CD"/>
    <w:rsid w:val="00832198"/>
    <w:rsid w:val="00833474"/>
    <w:rsid w:val="00834197"/>
    <w:rsid w:val="00835AA1"/>
    <w:rsid w:val="0083606A"/>
    <w:rsid w:val="00837591"/>
    <w:rsid w:val="00837746"/>
    <w:rsid w:val="008403E5"/>
    <w:rsid w:val="00841278"/>
    <w:rsid w:val="00841756"/>
    <w:rsid w:val="00843AB1"/>
    <w:rsid w:val="008448D6"/>
    <w:rsid w:val="0084607D"/>
    <w:rsid w:val="00846D49"/>
    <w:rsid w:val="0084733C"/>
    <w:rsid w:val="0085006C"/>
    <w:rsid w:val="0085112C"/>
    <w:rsid w:val="008527E1"/>
    <w:rsid w:val="008530C3"/>
    <w:rsid w:val="00853A6C"/>
    <w:rsid w:val="00854FA6"/>
    <w:rsid w:val="0085509C"/>
    <w:rsid w:val="00857D50"/>
    <w:rsid w:val="0086253D"/>
    <w:rsid w:val="00866453"/>
    <w:rsid w:val="0086741B"/>
    <w:rsid w:val="00867C40"/>
    <w:rsid w:val="00871A3C"/>
    <w:rsid w:val="008730B5"/>
    <w:rsid w:val="008732E4"/>
    <w:rsid w:val="00873346"/>
    <w:rsid w:val="00873544"/>
    <w:rsid w:val="0087580E"/>
    <w:rsid w:val="008810A9"/>
    <w:rsid w:val="00882E77"/>
    <w:rsid w:val="00884024"/>
    <w:rsid w:val="00884614"/>
    <w:rsid w:val="00886148"/>
    <w:rsid w:val="00886631"/>
    <w:rsid w:val="008870B5"/>
    <w:rsid w:val="00887702"/>
    <w:rsid w:val="00890266"/>
    <w:rsid w:val="00890F87"/>
    <w:rsid w:val="00891513"/>
    <w:rsid w:val="0089293C"/>
    <w:rsid w:val="008950C4"/>
    <w:rsid w:val="00895C9F"/>
    <w:rsid w:val="00896042"/>
    <w:rsid w:val="008A00EE"/>
    <w:rsid w:val="008A021F"/>
    <w:rsid w:val="008A0C0D"/>
    <w:rsid w:val="008A139E"/>
    <w:rsid w:val="008A2642"/>
    <w:rsid w:val="008A341A"/>
    <w:rsid w:val="008B000C"/>
    <w:rsid w:val="008B0C2B"/>
    <w:rsid w:val="008B134F"/>
    <w:rsid w:val="008B26AA"/>
    <w:rsid w:val="008B38E9"/>
    <w:rsid w:val="008B4FEB"/>
    <w:rsid w:val="008B54BB"/>
    <w:rsid w:val="008B5D47"/>
    <w:rsid w:val="008B5E8D"/>
    <w:rsid w:val="008B6651"/>
    <w:rsid w:val="008B7011"/>
    <w:rsid w:val="008C07DB"/>
    <w:rsid w:val="008C5474"/>
    <w:rsid w:val="008C5D72"/>
    <w:rsid w:val="008D087D"/>
    <w:rsid w:val="008D115F"/>
    <w:rsid w:val="008D3B50"/>
    <w:rsid w:val="008D733E"/>
    <w:rsid w:val="008E2B26"/>
    <w:rsid w:val="008E3D20"/>
    <w:rsid w:val="008E4801"/>
    <w:rsid w:val="008E55CD"/>
    <w:rsid w:val="008E580F"/>
    <w:rsid w:val="008E6CA4"/>
    <w:rsid w:val="008F0BD7"/>
    <w:rsid w:val="008F12B1"/>
    <w:rsid w:val="008F248D"/>
    <w:rsid w:val="008F672A"/>
    <w:rsid w:val="008F68A7"/>
    <w:rsid w:val="008F6C24"/>
    <w:rsid w:val="009003E7"/>
    <w:rsid w:val="009039AE"/>
    <w:rsid w:val="00905F5A"/>
    <w:rsid w:val="00905F74"/>
    <w:rsid w:val="0091050F"/>
    <w:rsid w:val="00912650"/>
    <w:rsid w:val="009138DD"/>
    <w:rsid w:val="00915F87"/>
    <w:rsid w:val="00916403"/>
    <w:rsid w:val="00916536"/>
    <w:rsid w:val="0091797A"/>
    <w:rsid w:val="00920340"/>
    <w:rsid w:val="009239C3"/>
    <w:rsid w:val="009263D8"/>
    <w:rsid w:val="00927038"/>
    <w:rsid w:val="00927F1B"/>
    <w:rsid w:val="00930A06"/>
    <w:rsid w:val="00933E58"/>
    <w:rsid w:val="00934073"/>
    <w:rsid w:val="00934DB5"/>
    <w:rsid w:val="0093740F"/>
    <w:rsid w:val="00940CCC"/>
    <w:rsid w:val="0094121F"/>
    <w:rsid w:val="0094296F"/>
    <w:rsid w:val="009434CD"/>
    <w:rsid w:val="00945EFA"/>
    <w:rsid w:val="0094798A"/>
    <w:rsid w:val="00947CC1"/>
    <w:rsid w:val="00947EDF"/>
    <w:rsid w:val="00953955"/>
    <w:rsid w:val="00955A1A"/>
    <w:rsid w:val="00957E72"/>
    <w:rsid w:val="009602C1"/>
    <w:rsid w:val="00961072"/>
    <w:rsid w:val="00962EBE"/>
    <w:rsid w:val="009665C1"/>
    <w:rsid w:val="00967488"/>
    <w:rsid w:val="00972AA9"/>
    <w:rsid w:val="009745FF"/>
    <w:rsid w:val="00975736"/>
    <w:rsid w:val="009765C8"/>
    <w:rsid w:val="00981B4B"/>
    <w:rsid w:val="009832EF"/>
    <w:rsid w:val="00983A8E"/>
    <w:rsid w:val="00984558"/>
    <w:rsid w:val="00984A70"/>
    <w:rsid w:val="00984ED7"/>
    <w:rsid w:val="00985114"/>
    <w:rsid w:val="00985577"/>
    <w:rsid w:val="00986EAF"/>
    <w:rsid w:val="00986EB0"/>
    <w:rsid w:val="009906CC"/>
    <w:rsid w:val="00993B25"/>
    <w:rsid w:val="00993E63"/>
    <w:rsid w:val="00994FD1"/>
    <w:rsid w:val="00996C06"/>
    <w:rsid w:val="009A06AC"/>
    <w:rsid w:val="009A1FFD"/>
    <w:rsid w:val="009A3E7C"/>
    <w:rsid w:val="009A47E8"/>
    <w:rsid w:val="009A5D29"/>
    <w:rsid w:val="009B40A5"/>
    <w:rsid w:val="009B448E"/>
    <w:rsid w:val="009B49F1"/>
    <w:rsid w:val="009B560A"/>
    <w:rsid w:val="009B5FAE"/>
    <w:rsid w:val="009B6833"/>
    <w:rsid w:val="009B7906"/>
    <w:rsid w:val="009C02DE"/>
    <w:rsid w:val="009C13B3"/>
    <w:rsid w:val="009C329F"/>
    <w:rsid w:val="009C385B"/>
    <w:rsid w:val="009C42C2"/>
    <w:rsid w:val="009C4342"/>
    <w:rsid w:val="009D05B1"/>
    <w:rsid w:val="009D18D4"/>
    <w:rsid w:val="009D2716"/>
    <w:rsid w:val="009D29B2"/>
    <w:rsid w:val="009D2AB1"/>
    <w:rsid w:val="009D2FA7"/>
    <w:rsid w:val="009D466E"/>
    <w:rsid w:val="009D6E67"/>
    <w:rsid w:val="009E0893"/>
    <w:rsid w:val="009E4169"/>
    <w:rsid w:val="009E60E8"/>
    <w:rsid w:val="009E665A"/>
    <w:rsid w:val="009F3B3A"/>
    <w:rsid w:val="009F667E"/>
    <w:rsid w:val="009F721E"/>
    <w:rsid w:val="00A017D6"/>
    <w:rsid w:val="00A020BD"/>
    <w:rsid w:val="00A0490A"/>
    <w:rsid w:val="00A05A48"/>
    <w:rsid w:val="00A0652D"/>
    <w:rsid w:val="00A065E8"/>
    <w:rsid w:val="00A06E66"/>
    <w:rsid w:val="00A10AA8"/>
    <w:rsid w:val="00A1284F"/>
    <w:rsid w:val="00A15253"/>
    <w:rsid w:val="00A15668"/>
    <w:rsid w:val="00A17CF9"/>
    <w:rsid w:val="00A228CB"/>
    <w:rsid w:val="00A24331"/>
    <w:rsid w:val="00A252BC"/>
    <w:rsid w:val="00A25457"/>
    <w:rsid w:val="00A261E8"/>
    <w:rsid w:val="00A27488"/>
    <w:rsid w:val="00A324A1"/>
    <w:rsid w:val="00A328FD"/>
    <w:rsid w:val="00A356B2"/>
    <w:rsid w:val="00A35749"/>
    <w:rsid w:val="00A3588B"/>
    <w:rsid w:val="00A35954"/>
    <w:rsid w:val="00A35DBB"/>
    <w:rsid w:val="00A377D4"/>
    <w:rsid w:val="00A42516"/>
    <w:rsid w:val="00A4253C"/>
    <w:rsid w:val="00A427BA"/>
    <w:rsid w:val="00A447C9"/>
    <w:rsid w:val="00A46519"/>
    <w:rsid w:val="00A51A32"/>
    <w:rsid w:val="00A52925"/>
    <w:rsid w:val="00A52D90"/>
    <w:rsid w:val="00A53406"/>
    <w:rsid w:val="00A53745"/>
    <w:rsid w:val="00A544B2"/>
    <w:rsid w:val="00A5604F"/>
    <w:rsid w:val="00A56167"/>
    <w:rsid w:val="00A57057"/>
    <w:rsid w:val="00A61C11"/>
    <w:rsid w:val="00A6246C"/>
    <w:rsid w:val="00A62E30"/>
    <w:rsid w:val="00A63C65"/>
    <w:rsid w:val="00A64C0D"/>
    <w:rsid w:val="00A658AF"/>
    <w:rsid w:val="00A66298"/>
    <w:rsid w:val="00A672A8"/>
    <w:rsid w:val="00A67FD5"/>
    <w:rsid w:val="00A71579"/>
    <w:rsid w:val="00A7271B"/>
    <w:rsid w:val="00A72AF1"/>
    <w:rsid w:val="00A72C67"/>
    <w:rsid w:val="00A732F8"/>
    <w:rsid w:val="00A74DC5"/>
    <w:rsid w:val="00A75768"/>
    <w:rsid w:val="00A76B81"/>
    <w:rsid w:val="00A7750A"/>
    <w:rsid w:val="00A775B5"/>
    <w:rsid w:val="00A80D80"/>
    <w:rsid w:val="00A8131D"/>
    <w:rsid w:val="00A81872"/>
    <w:rsid w:val="00A823D2"/>
    <w:rsid w:val="00A8272D"/>
    <w:rsid w:val="00A82D3D"/>
    <w:rsid w:val="00A8515E"/>
    <w:rsid w:val="00A853CC"/>
    <w:rsid w:val="00A875ED"/>
    <w:rsid w:val="00A9105D"/>
    <w:rsid w:val="00A928DF"/>
    <w:rsid w:val="00A93F4B"/>
    <w:rsid w:val="00A942CB"/>
    <w:rsid w:val="00A94786"/>
    <w:rsid w:val="00A95B63"/>
    <w:rsid w:val="00A96EBB"/>
    <w:rsid w:val="00A979E0"/>
    <w:rsid w:val="00A97EB4"/>
    <w:rsid w:val="00AA0A2B"/>
    <w:rsid w:val="00AA0B5B"/>
    <w:rsid w:val="00AA18E5"/>
    <w:rsid w:val="00AA3733"/>
    <w:rsid w:val="00AA43BD"/>
    <w:rsid w:val="00AA59C1"/>
    <w:rsid w:val="00AA6C58"/>
    <w:rsid w:val="00AB0ECF"/>
    <w:rsid w:val="00AB3015"/>
    <w:rsid w:val="00AB307E"/>
    <w:rsid w:val="00AB34F8"/>
    <w:rsid w:val="00AB5ABB"/>
    <w:rsid w:val="00AB62C8"/>
    <w:rsid w:val="00AB6AE5"/>
    <w:rsid w:val="00AB7541"/>
    <w:rsid w:val="00AC0B4D"/>
    <w:rsid w:val="00AC103B"/>
    <w:rsid w:val="00AC13B3"/>
    <w:rsid w:val="00AC264F"/>
    <w:rsid w:val="00AC277E"/>
    <w:rsid w:val="00AC35AB"/>
    <w:rsid w:val="00AC36EE"/>
    <w:rsid w:val="00AC3E5F"/>
    <w:rsid w:val="00AC4808"/>
    <w:rsid w:val="00AC6FAF"/>
    <w:rsid w:val="00AC755A"/>
    <w:rsid w:val="00AD0713"/>
    <w:rsid w:val="00AD11F1"/>
    <w:rsid w:val="00AD1DDD"/>
    <w:rsid w:val="00AD3DD3"/>
    <w:rsid w:val="00AD5449"/>
    <w:rsid w:val="00AD5C3D"/>
    <w:rsid w:val="00AD6EAE"/>
    <w:rsid w:val="00AD7B0F"/>
    <w:rsid w:val="00AE0635"/>
    <w:rsid w:val="00AE16C8"/>
    <w:rsid w:val="00AE1D08"/>
    <w:rsid w:val="00AE2D50"/>
    <w:rsid w:val="00AE3ED2"/>
    <w:rsid w:val="00AE4788"/>
    <w:rsid w:val="00AE5ACD"/>
    <w:rsid w:val="00AE6E9C"/>
    <w:rsid w:val="00AF1C25"/>
    <w:rsid w:val="00AF31B5"/>
    <w:rsid w:val="00AF67CB"/>
    <w:rsid w:val="00AF6E68"/>
    <w:rsid w:val="00B01DFC"/>
    <w:rsid w:val="00B04D2E"/>
    <w:rsid w:val="00B0528F"/>
    <w:rsid w:val="00B058CF"/>
    <w:rsid w:val="00B05FDE"/>
    <w:rsid w:val="00B0768C"/>
    <w:rsid w:val="00B11A07"/>
    <w:rsid w:val="00B11EAC"/>
    <w:rsid w:val="00B121E7"/>
    <w:rsid w:val="00B1299D"/>
    <w:rsid w:val="00B135F3"/>
    <w:rsid w:val="00B1577A"/>
    <w:rsid w:val="00B20EB7"/>
    <w:rsid w:val="00B23FA1"/>
    <w:rsid w:val="00B25C3C"/>
    <w:rsid w:val="00B26E21"/>
    <w:rsid w:val="00B27FF8"/>
    <w:rsid w:val="00B3230F"/>
    <w:rsid w:val="00B33558"/>
    <w:rsid w:val="00B34E80"/>
    <w:rsid w:val="00B35C76"/>
    <w:rsid w:val="00B37074"/>
    <w:rsid w:val="00B40B2D"/>
    <w:rsid w:val="00B435E5"/>
    <w:rsid w:val="00B43F5A"/>
    <w:rsid w:val="00B447AE"/>
    <w:rsid w:val="00B4719C"/>
    <w:rsid w:val="00B4762F"/>
    <w:rsid w:val="00B47CED"/>
    <w:rsid w:val="00B50B24"/>
    <w:rsid w:val="00B50C7D"/>
    <w:rsid w:val="00B50D28"/>
    <w:rsid w:val="00B51813"/>
    <w:rsid w:val="00B52214"/>
    <w:rsid w:val="00B571C1"/>
    <w:rsid w:val="00B612DA"/>
    <w:rsid w:val="00B62256"/>
    <w:rsid w:val="00B6355E"/>
    <w:rsid w:val="00B643B5"/>
    <w:rsid w:val="00B648E5"/>
    <w:rsid w:val="00B65135"/>
    <w:rsid w:val="00B658A9"/>
    <w:rsid w:val="00B65D98"/>
    <w:rsid w:val="00B662AE"/>
    <w:rsid w:val="00B7019A"/>
    <w:rsid w:val="00B72C53"/>
    <w:rsid w:val="00B748E4"/>
    <w:rsid w:val="00B750D8"/>
    <w:rsid w:val="00B808D1"/>
    <w:rsid w:val="00B80E99"/>
    <w:rsid w:val="00B82497"/>
    <w:rsid w:val="00B82A7B"/>
    <w:rsid w:val="00B83F0F"/>
    <w:rsid w:val="00B84E47"/>
    <w:rsid w:val="00B855E3"/>
    <w:rsid w:val="00B85B35"/>
    <w:rsid w:val="00B8680A"/>
    <w:rsid w:val="00B86B65"/>
    <w:rsid w:val="00B93084"/>
    <w:rsid w:val="00B9565F"/>
    <w:rsid w:val="00B95E87"/>
    <w:rsid w:val="00B96329"/>
    <w:rsid w:val="00B9705B"/>
    <w:rsid w:val="00BA24B5"/>
    <w:rsid w:val="00BA273A"/>
    <w:rsid w:val="00BA52D3"/>
    <w:rsid w:val="00BA5904"/>
    <w:rsid w:val="00BA620E"/>
    <w:rsid w:val="00BA74A5"/>
    <w:rsid w:val="00BA7522"/>
    <w:rsid w:val="00BA775F"/>
    <w:rsid w:val="00BB0EBF"/>
    <w:rsid w:val="00BB3F6D"/>
    <w:rsid w:val="00BB4430"/>
    <w:rsid w:val="00BB541B"/>
    <w:rsid w:val="00BB55C7"/>
    <w:rsid w:val="00BB5EAE"/>
    <w:rsid w:val="00BB6BAA"/>
    <w:rsid w:val="00BC2019"/>
    <w:rsid w:val="00BC23D3"/>
    <w:rsid w:val="00BC6881"/>
    <w:rsid w:val="00BD07DF"/>
    <w:rsid w:val="00BD208E"/>
    <w:rsid w:val="00BD20FD"/>
    <w:rsid w:val="00BD43EF"/>
    <w:rsid w:val="00BD625E"/>
    <w:rsid w:val="00BD6987"/>
    <w:rsid w:val="00BD778D"/>
    <w:rsid w:val="00BD79FE"/>
    <w:rsid w:val="00BE0DC0"/>
    <w:rsid w:val="00BE2988"/>
    <w:rsid w:val="00BE4036"/>
    <w:rsid w:val="00BE4AA7"/>
    <w:rsid w:val="00BE67A8"/>
    <w:rsid w:val="00BF1ED5"/>
    <w:rsid w:val="00BF1FFA"/>
    <w:rsid w:val="00BF2027"/>
    <w:rsid w:val="00BF293D"/>
    <w:rsid w:val="00BF3A9F"/>
    <w:rsid w:val="00BF3D40"/>
    <w:rsid w:val="00BF6D4A"/>
    <w:rsid w:val="00C02350"/>
    <w:rsid w:val="00C02E8B"/>
    <w:rsid w:val="00C0427D"/>
    <w:rsid w:val="00C045BA"/>
    <w:rsid w:val="00C0534C"/>
    <w:rsid w:val="00C06C25"/>
    <w:rsid w:val="00C126A9"/>
    <w:rsid w:val="00C12E75"/>
    <w:rsid w:val="00C12F3B"/>
    <w:rsid w:val="00C134B8"/>
    <w:rsid w:val="00C148BE"/>
    <w:rsid w:val="00C16E19"/>
    <w:rsid w:val="00C17993"/>
    <w:rsid w:val="00C17FED"/>
    <w:rsid w:val="00C201FC"/>
    <w:rsid w:val="00C2112B"/>
    <w:rsid w:val="00C211AB"/>
    <w:rsid w:val="00C243AB"/>
    <w:rsid w:val="00C2759F"/>
    <w:rsid w:val="00C276B0"/>
    <w:rsid w:val="00C278B7"/>
    <w:rsid w:val="00C31FF7"/>
    <w:rsid w:val="00C32C87"/>
    <w:rsid w:val="00C331D2"/>
    <w:rsid w:val="00C35334"/>
    <w:rsid w:val="00C35445"/>
    <w:rsid w:val="00C358DA"/>
    <w:rsid w:val="00C35CD8"/>
    <w:rsid w:val="00C364BF"/>
    <w:rsid w:val="00C40911"/>
    <w:rsid w:val="00C426B3"/>
    <w:rsid w:val="00C438B1"/>
    <w:rsid w:val="00C4527B"/>
    <w:rsid w:val="00C46467"/>
    <w:rsid w:val="00C47868"/>
    <w:rsid w:val="00C522FC"/>
    <w:rsid w:val="00C5386C"/>
    <w:rsid w:val="00C53B69"/>
    <w:rsid w:val="00C54430"/>
    <w:rsid w:val="00C5527B"/>
    <w:rsid w:val="00C56BE5"/>
    <w:rsid w:val="00C56EB2"/>
    <w:rsid w:val="00C614CC"/>
    <w:rsid w:val="00C61A6F"/>
    <w:rsid w:val="00C61BBF"/>
    <w:rsid w:val="00C629A3"/>
    <w:rsid w:val="00C63C28"/>
    <w:rsid w:val="00C63CBD"/>
    <w:rsid w:val="00C678A7"/>
    <w:rsid w:val="00C67E4C"/>
    <w:rsid w:val="00C70318"/>
    <w:rsid w:val="00C70745"/>
    <w:rsid w:val="00C718C5"/>
    <w:rsid w:val="00C75C98"/>
    <w:rsid w:val="00C800A0"/>
    <w:rsid w:val="00C82A0A"/>
    <w:rsid w:val="00C82DD1"/>
    <w:rsid w:val="00C82E6F"/>
    <w:rsid w:val="00C8315D"/>
    <w:rsid w:val="00C8380C"/>
    <w:rsid w:val="00C83ECD"/>
    <w:rsid w:val="00C84C7F"/>
    <w:rsid w:val="00C87A8D"/>
    <w:rsid w:val="00C92446"/>
    <w:rsid w:val="00C93322"/>
    <w:rsid w:val="00C93C26"/>
    <w:rsid w:val="00C959B6"/>
    <w:rsid w:val="00C960AA"/>
    <w:rsid w:val="00C96CC0"/>
    <w:rsid w:val="00CA199A"/>
    <w:rsid w:val="00CA1D78"/>
    <w:rsid w:val="00CA4D38"/>
    <w:rsid w:val="00CA5352"/>
    <w:rsid w:val="00CA5BDC"/>
    <w:rsid w:val="00CA7097"/>
    <w:rsid w:val="00CB0646"/>
    <w:rsid w:val="00CB2223"/>
    <w:rsid w:val="00CB2ED7"/>
    <w:rsid w:val="00CB3D68"/>
    <w:rsid w:val="00CB4D3F"/>
    <w:rsid w:val="00CB4EC6"/>
    <w:rsid w:val="00CC25E9"/>
    <w:rsid w:val="00CC29A1"/>
    <w:rsid w:val="00CC3811"/>
    <w:rsid w:val="00CC3D97"/>
    <w:rsid w:val="00CC6B7B"/>
    <w:rsid w:val="00CC7A6E"/>
    <w:rsid w:val="00CC7E06"/>
    <w:rsid w:val="00CD0E27"/>
    <w:rsid w:val="00CD2350"/>
    <w:rsid w:val="00CD2D90"/>
    <w:rsid w:val="00CD30ED"/>
    <w:rsid w:val="00CD48CC"/>
    <w:rsid w:val="00CD5C5C"/>
    <w:rsid w:val="00CD740D"/>
    <w:rsid w:val="00CE2794"/>
    <w:rsid w:val="00CE6B9A"/>
    <w:rsid w:val="00CE6BCC"/>
    <w:rsid w:val="00CE6DD3"/>
    <w:rsid w:val="00CE72ED"/>
    <w:rsid w:val="00CE7A56"/>
    <w:rsid w:val="00CE7C5F"/>
    <w:rsid w:val="00CF0D28"/>
    <w:rsid w:val="00CF205A"/>
    <w:rsid w:val="00CF225F"/>
    <w:rsid w:val="00CF5D0A"/>
    <w:rsid w:val="00CF7CB3"/>
    <w:rsid w:val="00D01211"/>
    <w:rsid w:val="00D01680"/>
    <w:rsid w:val="00D02F91"/>
    <w:rsid w:val="00D0348B"/>
    <w:rsid w:val="00D046BC"/>
    <w:rsid w:val="00D057F3"/>
    <w:rsid w:val="00D07700"/>
    <w:rsid w:val="00D104A4"/>
    <w:rsid w:val="00D10A02"/>
    <w:rsid w:val="00D12493"/>
    <w:rsid w:val="00D129B6"/>
    <w:rsid w:val="00D14350"/>
    <w:rsid w:val="00D148DD"/>
    <w:rsid w:val="00D15426"/>
    <w:rsid w:val="00D16472"/>
    <w:rsid w:val="00D167D2"/>
    <w:rsid w:val="00D1774D"/>
    <w:rsid w:val="00D17BEE"/>
    <w:rsid w:val="00D2229C"/>
    <w:rsid w:val="00D2233D"/>
    <w:rsid w:val="00D23EF8"/>
    <w:rsid w:val="00D257F6"/>
    <w:rsid w:val="00D25BCC"/>
    <w:rsid w:val="00D265E9"/>
    <w:rsid w:val="00D30268"/>
    <w:rsid w:val="00D35BF5"/>
    <w:rsid w:val="00D411B2"/>
    <w:rsid w:val="00D42D59"/>
    <w:rsid w:val="00D4361B"/>
    <w:rsid w:val="00D44255"/>
    <w:rsid w:val="00D44B9B"/>
    <w:rsid w:val="00D46514"/>
    <w:rsid w:val="00D47AEC"/>
    <w:rsid w:val="00D502AC"/>
    <w:rsid w:val="00D50CAB"/>
    <w:rsid w:val="00D51B62"/>
    <w:rsid w:val="00D52A53"/>
    <w:rsid w:val="00D54DEE"/>
    <w:rsid w:val="00D56191"/>
    <w:rsid w:val="00D56AF7"/>
    <w:rsid w:val="00D577FE"/>
    <w:rsid w:val="00D60520"/>
    <w:rsid w:val="00D60D30"/>
    <w:rsid w:val="00D614B2"/>
    <w:rsid w:val="00D6605B"/>
    <w:rsid w:val="00D66123"/>
    <w:rsid w:val="00D67150"/>
    <w:rsid w:val="00D672EA"/>
    <w:rsid w:val="00D674EF"/>
    <w:rsid w:val="00D71A0E"/>
    <w:rsid w:val="00D727AB"/>
    <w:rsid w:val="00D73856"/>
    <w:rsid w:val="00D74CCF"/>
    <w:rsid w:val="00D765D0"/>
    <w:rsid w:val="00D76E93"/>
    <w:rsid w:val="00D77B16"/>
    <w:rsid w:val="00D83C93"/>
    <w:rsid w:val="00D84615"/>
    <w:rsid w:val="00D87485"/>
    <w:rsid w:val="00D90D0D"/>
    <w:rsid w:val="00D933A5"/>
    <w:rsid w:val="00D933E0"/>
    <w:rsid w:val="00D93922"/>
    <w:rsid w:val="00D9651E"/>
    <w:rsid w:val="00DA2788"/>
    <w:rsid w:val="00DA286C"/>
    <w:rsid w:val="00DA5752"/>
    <w:rsid w:val="00DA60B1"/>
    <w:rsid w:val="00DA74C2"/>
    <w:rsid w:val="00DA7912"/>
    <w:rsid w:val="00DB509B"/>
    <w:rsid w:val="00DB6A12"/>
    <w:rsid w:val="00DB7BB2"/>
    <w:rsid w:val="00DC25E3"/>
    <w:rsid w:val="00DC594E"/>
    <w:rsid w:val="00DC5B37"/>
    <w:rsid w:val="00DC7160"/>
    <w:rsid w:val="00DD00AF"/>
    <w:rsid w:val="00DD0B36"/>
    <w:rsid w:val="00DD127D"/>
    <w:rsid w:val="00DD3E3E"/>
    <w:rsid w:val="00DD4B1A"/>
    <w:rsid w:val="00DD4B3A"/>
    <w:rsid w:val="00DD508D"/>
    <w:rsid w:val="00DD5320"/>
    <w:rsid w:val="00DD5A7C"/>
    <w:rsid w:val="00DE01BC"/>
    <w:rsid w:val="00DE22AB"/>
    <w:rsid w:val="00DE28EC"/>
    <w:rsid w:val="00DE33BC"/>
    <w:rsid w:val="00DE73DE"/>
    <w:rsid w:val="00DE7894"/>
    <w:rsid w:val="00DF0657"/>
    <w:rsid w:val="00DF0C05"/>
    <w:rsid w:val="00DF1C2C"/>
    <w:rsid w:val="00DF6373"/>
    <w:rsid w:val="00DF6DB2"/>
    <w:rsid w:val="00DF7DCA"/>
    <w:rsid w:val="00E0070F"/>
    <w:rsid w:val="00E0154A"/>
    <w:rsid w:val="00E01655"/>
    <w:rsid w:val="00E01747"/>
    <w:rsid w:val="00E01B75"/>
    <w:rsid w:val="00E037A5"/>
    <w:rsid w:val="00E03F5A"/>
    <w:rsid w:val="00E04AD5"/>
    <w:rsid w:val="00E05873"/>
    <w:rsid w:val="00E058B8"/>
    <w:rsid w:val="00E078B4"/>
    <w:rsid w:val="00E07986"/>
    <w:rsid w:val="00E10FE9"/>
    <w:rsid w:val="00E1296C"/>
    <w:rsid w:val="00E129CC"/>
    <w:rsid w:val="00E12AC4"/>
    <w:rsid w:val="00E162B5"/>
    <w:rsid w:val="00E16E8B"/>
    <w:rsid w:val="00E179D2"/>
    <w:rsid w:val="00E17EFC"/>
    <w:rsid w:val="00E23A58"/>
    <w:rsid w:val="00E243E0"/>
    <w:rsid w:val="00E248A9"/>
    <w:rsid w:val="00E24A9A"/>
    <w:rsid w:val="00E24C7F"/>
    <w:rsid w:val="00E259B8"/>
    <w:rsid w:val="00E26582"/>
    <w:rsid w:val="00E27AFA"/>
    <w:rsid w:val="00E27F37"/>
    <w:rsid w:val="00E27F91"/>
    <w:rsid w:val="00E3300A"/>
    <w:rsid w:val="00E338AC"/>
    <w:rsid w:val="00E3402B"/>
    <w:rsid w:val="00E34DF2"/>
    <w:rsid w:val="00E35546"/>
    <w:rsid w:val="00E35859"/>
    <w:rsid w:val="00E359FC"/>
    <w:rsid w:val="00E41845"/>
    <w:rsid w:val="00E4531D"/>
    <w:rsid w:val="00E45992"/>
    <w:rsid w:val="00E45C36"/>
    <w:rsid w:val="00E46B53"/>
    <w:rsid w:val="00E520E7"/>
    <w:rsid w:val="00E52FEE"/>
    <w:rsid w:val="00E53A58"/>
    <w:rsid w:val="00E556CD"/>
    <w:rsid w:val="00E557A5"/>
    <w:rsid w:val="00E55AE4"/>
    <w:rsid w:val="00E566DE"/>
    <w:rsid w:val="00E56F5C"/>
    <w:rsid w:val="00E571EC"/>
    <w:rsid w:val="00E61A8F"/>
    <w:rsid w:val="00E62334"/>
    <w:rsid w:val="00E62FF7"/>
    <w:rsid w:val="00E64DAB"/>
    <w:rsid w:val="00E654A4"/>
    <w:rsid w:val="00E673E7"/>
    <w:rsid w:val="00E67716"/>
    <w:rsid w:val="00E6789A"/>
    <w:rsid w:val="00E67E2D"/>
    <w:rsid w:val="00E67F85"/>
    <w:rsid w:val="00E706C2"/>
    <w:rsid w:val="00E71529"/>
    <w:rsid w:val="00E71B48"/>
    <w:rsid w:val="00E721CF"/>
    <w:rsid w:val="00E72DDC"/>
    <w:rsid w:val="00E73AA8"/>
    <w:rsid w:val="00E757A5"/>
    <w:rsid w:val="00E76D9E"/>
    <w:rsid w:val="00E76E77"/>
    <w:rsid w:val="00E76FFB"/>
    <w:rsid w:val="00E838E4"/>
    <w:rsid w:val="00E84ADC"/>
    <w:rsid w:val="00E84D2B"/>
    <w:rsid w:val="00E8680F"/>
    <w:rsid w:val="00E86EC2"/>
    <w:rsid w:val="00E8754A"/>
    <w:rsid w:val="00E90649"/>
    <w:rsid w:val="00E9169C"/>
    <w:rsid w:val="00E91BAD"/>
    <w:rsid w:val="00E9279E"/>
    <w:rsid w:val="00E93B2E"/>
    <w:rsid w:val="00E94352"/>
    <w:rsid w:val="00E945AD"/>
    <w:rsid w:val="00E94860"/>
    <w:rsid w:val="00E954C0"/>
    <w:rsid w:val="00E96DCC"/>
    <w:rsid w:val="00E9798C"/>
    <w:rsid w:val="00EA1CF0"/>
    <w:rsid w:val="00EA1F0D"/>
    <w:rsid w:val="00EA31A6"/>
    <w:rsid w:val="00EA325D"/>
    <w:rsid w:val="00EA5D1F"/>
    <w:rsid w:val="00EA6B53"/>
    <w:rsid w:val="00EB2A3D"/>
    <w:rsid w:val="00EB3CA4"/>
    <w:rsid w:val="00EB4145"/>
    <w:rsid w:val="00EB44B9"/>
    <w:rsid w:val="00EC188B"/>
    <w:rsid w:val="00EC1ABB"/>
    <w:rsid w:val="00EC1C26"/>
    <w:rsid w:val="00EC2FEB"/>
    <w:rsid w:val="00EC3B23"/>
    <w:rsid w:val="00EC5DDA"/>
    <w:rsid w:val="00EC5DF4"/>
    <w:rsid w:val="00EC7663"/>
    <w:rsid w:val="00ED1E1C"/>
    <w:rsid w:val="00ED1F7B"/>
    <w:rsid w:val="00ED2313"/>
    <w:rsid w:val="00ED392C"/>
    <w:rsid w:val="00EE2D09"/>
    <w:rsid w:val="00EE2E84"/>
    <w:rsid w:val="00EE32A9"/>
    <w:rsid w:val="00EE3659"/>
    <w:rsid w:val="00EE3AEA"/>
    <w:rsid w:val="00EE4C4E"/>
    <w:rsid w:val="00EE4DFF"/>
    <w:rsid w:val="00EE5926"/>
    <w:rsid w:val="00EE6AFC"/>
    <w:rsid w:val="00EE6EE5"/>
    <w:rsid w:val="00EE7A73"/>
    <w:rsid w:val="00EF18EB"/>
    <w:rsid w:val="00EF5C0D"/>
    <w:rsid w:val="00EF7B5B"/>
    <w:rsid w:val="00F00934"/>
    <w:rsid w:val="00F03C35"/>
    <w:rsid w:val="00F04983"/>
    <w:rsid w:val="00F05641"/>
    <w:rsid w:val="00F07E00"/>
    <w:rsid w:val="00F14E27"/>
    <w:rsid w:val="00F15FFB"/>
    <w:rsid w:val="00F164BD"/>
    <w:rsid w:val="00F175E7"/>
    <w:rsid w:val="00F2012F"/>
    <w:rsid w:val="00F20E0D"/>
    <w:rsid w:val="00F21DFE"/>
    <w:rsid w:val="00F224DC"/>
    <w:rsid w:val="00F23778"/>
    <w:rsid w:val="00F237C7"/>
    <w:rsid w:val="00F23BDC"/>
    <w:rsid w:val="00F259B7"/>
    <w:rsid w:val="00F25B11"/>
    <w:rsid w:val="00F25E34"/>
    <w:rsid w:val="00F27F8C"/>
    <w:rsid w:val="00F3157A"/>
    <w:rsid w:val="00F37981"/>
    <w:rsid w:val="00F41247"/>
    <w:rsid w:val="00F426E6"/>
    <w:rsid w:val="00F43DC8"/>
    <w:rsid w:val="00F44845"/>
    <w:rsid w:val="00F44E2C"/>
    <w:rsid w:val="00F45D9F"/>
    <w:rsid w:val="00F4677D"/>
    <w:rsid w:val="00F46E4A"/>
    <w:rsid w:val="00F47868"/>
    <w:rsid w:val="00F50819"/>
    <w:rsid w:val="00F52EA9"/>
    <w:rsid w:val="00F534E7"/>
    <w:rsid w:val="00F53B9B"/>
    <w:rsid w:val="00F55A95"/>
    <w:rsid w:val="00F561A1"/>
    <w:rsid w:val="00F563AE"/>
    <w:rsid w:val="00F57156"/>
    <w:rsid w:val="00F60594"/>
    <w:rsid w:val="00F61879"/>
    <w:rsid w:val="00F627EC"/>
    <w:rsid w:val="00F62D50"/>
    <w:rsid w:val="00F63D58"/>
    <w:rsid w:val="00F6464C"/>
    <w:rsid w:val="00F66627"/>
    <w:rsid w:val="00F67070"/>
    <w:rsid w:val="00F67373"/>
    <w:rsid w:val="00F673B8"/>
    <w:rsid w:val="00F71276"/>
    <w:rsid w:val="00F724D2"/>
    <w:rsid w:val="00F75CB3"/>
    <w:rsid w:val="00F764F7"/>
    <w:rsid w:val="00F76738"/>
    <w:rsid w:val="00F80333"/>
    <w:rsid w:val="00F81A9F"/>
    <w:rsid w:val="00F825A0"/>
    <w:rsid w:val="00F8346A"/>
    <w:rsid w:val="00F8381B"/>
    <w:rsid w:val="00F8474D"/>
    <w:rsid w:val="00F909B7"/>
    <w:rsid w:val="00FA06C1"/>
    <w:rsid w:val="00FA17FA"/>
    <w:rsid w:val="00FA206B"/>
    <w:rsid w:val="00FA481E"/>
    <w:rsid w:val="00FA4AC7"/>
    <w:rsid w:val="00FA5813"/>
    <w:rsid w:val="00FA63FB"/>
    <w:rsid w:val="00FA6A2F"/>
    <w:rsid w:val="00FA7263"/>
    <w:rsid w:val="00FA79F9"/>
    <w:rsid w:val="00FB0CB6"/>
    <w:rsid w:val="00FB1709"/>
    <w:rsid w:val="00FB4E4E"/>
    <w:rsid w:val="00FB54ED"/>
    <w:rsid w:val="00FB5C38"/>
    <w:rsid w:val="00FC02F5"/>
    <w:rsid w:val="00FC1C05"/>
    <w:rsid w:val="00FC2D37"/>
    <w:rsid w:val="00FC54E1"/>
    <w:rsid w:val="00FC72F0"/>
    <w:rsid w:val="00FD06EC"/>
    <w:rsid w:val="00FD0FE4"/>
    <w:rsid w:val="00FD2720"/>
    <w:rsid w:val="00FD7C54"/>
    <w:rsid w:val="00FE32D5"/>
    <w:rsid w:val="00FE4F25"/>
    <w:rsid w:val="00FE67FA"/>
    <w:rsid w:val="00FE6DE5"/>
    <w:rsid w:val="00FF04E7"/>
    <w:rsid w:val="00FF0C8C"/>
    <w:rsid w:val="00FF18EC"/>
    <w:rsid w:val="00FF22E0"/>
    <w:rsid w:val="00FF2D5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0817D898-B40B-4040-86AD-68B6C2A03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10D9"/>
    <w:pPr>
      <w:outlineLvl w:val="0"/>
    </w:pPr>
    <w:rPr>
      <w:rFonts w:ascii="Barlow Condensed Medium" w:eastAsia="Times New Roman" w:hAnsi="Barlow Condensed Medium" w:cs="Open Sans"/>
      <w:color w:val="1B9E40"/>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10D9"/>
    <w:rPr>
      <w:rFonts w:ascii="Barlow Condensed Medium" w:eastAsia="Times New Roman" w:hAnsi="Barlow Condensed Medium" w:cs="Open Sans"/>
      <w:color w:val="1B9E40"/>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uiPriority w:val="34"/>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7"/>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E23A58"/>
    <w:pPr>
      <w:tabs>
        <w:tab w:val="left" w:pos="600"/>
        <w:tab w:val="right" w:leader="dot" w:pos="9633"/>
      </w:tabs>
      <w:spacing w:before="120" w:after="0"/>
      <w:jc w:val="left"/>
    </w:pPr>
    <w:rPr>
      <w:rFonts w:cstheme="minorHAnsi"/>
      <w:b/>
      <w:bCs/>
      <w:i/>
      <w:iCs/>
      <w:noProof/>
      <w:color w:val="1B9E40"/>
    </w:rPr>
  </w:style>
  <w:style w:type="paragraph" w:styleId="TDC2">
    <w:name w:val="toc 2"/>
    <w:basedOn w:val="TDC3"/>
    <w:next w:val="Normal"/>
    <w:autoRedefine/>
    <w:uiPriority w:val="39"/>
    <w:unhideWhenUsed/>
    <w:rsid w:val="00837591"/>
    <w:pPr>
      <w:spacing w:before="120"/>
      <w:ind w:left="200"/>
    </w:pPr>
    <w:rPr>
      <w:b/>
      <w:bCs/>
      <w:sz w:val="22"/>
      <w:szCs w:val="22"/>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uiPriority w:val="35"/>
    <w:unhideWhenUsed/>
    <w:qFormat/>
    <w:rsid w:val="004A68A7"/>
    <w:pPr>
      <w:spacing w:after="200"/>
    </w:pPr>
    <w:rPr>
      <w:i/>
      <w:iCs/>
      <w:color w:val="44546A" w:themeColor="text2"/>
      <w:sz w:val="18"/>
      <w:szCs w:val="18"/>
    </w:rPr>
  </w:style>
  <w:style w:type="paragraph" w:styleId="Tabladeilustraciones">
    <w:name w:val="table of figures"/>
    <w:basedOn w:val="Normal"/>
    <w:next w:val="Normal"/>
    <w:uiPriority w:val="99"/>
    <w:unhideWhenUsed/>
    <w:rsid w:val="00BC23D3"/>
    <w:pPr>
      <w:spacing w:after="0"/>
    </w:pPr>
  </w:style>
  <w:style w:type="character" w:styleId="Hipervnculo">
    <w:name w:val="Hyperlink"/>
    <w:basedOn w:val="Fuentedeprrafopredeter"/>
    <w:uiPriority w:val="99"/>
    <w:unhideWhenUsed/>
    <w:rsid w:val="00BC23D3"/>
    <w:rPr>
      <w:color w:val="0563C1" w:themeColor="hyperlink"/>
      <w:u w:val="single"/>
    </w:rPr>
  </w:style>
  <w:style w:type="paragraph" w:customStyle="1" w:styleId="Default">
    <w:name w:val="Default"/>
    <w:rsid w:val="00A775B5"/>
    <w:pPr>
      <w:autoSpaceDE w:val="0"/>
      <w:autoSpaceDN w:val="0"/>
      <w:adjustRightInd w:val="0"/>
    </w:pPr>
    <w:rPr>
      <w:rFonts w:ascii="SMA Futura Global" w:hAnsi="SMA Futura Global" w:cs="SMA Futura Global"/>
      <w:color w:val="000000"/>
      <w:lang w:val="es-CO"/>
    </w:rPr>
  </w:style>
  <w:style w:type="paragraph" w:customStyle="1" w:styleId="Pa9">
    <w:name w:val="Pa9"/>
    <w:basedOn w:val="Default"/>
    <w:next w:val="Default"/>
    <w:uiPriority w:val="99"/>
    <w:rsid w:val="00A775B5"/>
    <w:pPr>
      <w:spacing w:line="151" w:lineRule="atLeast"/>
    </w:pPr>
    <w:rPr>
      <w:rFonts w:cstheme="minorBidi"/>
      <w:color w:val="auto"/>
    </w:rPr>
  </w:style>
  <w:style w:type="character" w:styleId="Textodelmarcadordeposicin">
    <w:name w:val="Placeholder Text"/>
    <w:basedOn w:val="Fuentedeprrafopredeter"/>
    <w:uiPriority w:val="99"/>
    <w:semiHidden/>
    <w:rsid w:val="00E24C7F"/>
    <w:rPr>
      <w:color w:val="808080"/>
    </w:rPr>
  </w:style>
  <w:style w:type="character" w:styleId="Refdecomentario">
    <w:name w:val="annotation reference"/>
    <w:basedOn w:val="Fuentedeprrafopredeter"/>
    <w:uiPriority w:val="99"/>
    <w:semiHidden/>
    <w:unhideWhenUsed/>
    <w:rsid w:val="00F25B11"/>
    <w:rPr>
      <w:sz w:val="16"/>
      <w:szCs w:val="16"/>
    </w:rPr>
  </w:style>
  <w:style w:type="paragraph" w:styleId="Textocomentario">
    <w:name w:val="annotation text"/>
    <w:basedOn w:val="Normal"/>
    <w:link w:val="TextocomentarioCar"/>
    <w:uiPriority w:val="99"/>
    <w:unhideWhenUsed/>
    <w:rsid w:val="00F25B11"/>
  </w:style>
  <w:style w:type="character" w:customStyle="1" w:styleId="TextocomentarioCar">
    <w:name w:val="Texto comentario Car"/>
    <w:basedOn w:val="Fuentedeprrafopredeter"/>
    <w:link w:val="Textocomentario"/>
    <w:uiPriority w:val="99"/>
    <w:rsid w:val="00F25B11"/>
    <w:rPr>
      <w:rFonts w:ascii="Barlow" w:eastAsia="Times New Roman" w:hAnsi="Barlow" w:cs="Open Sans"/>
      <w:color w:val="000000"/>
      <w:sz w:val="20"/>
      <w:szCs w:val="20"/>
      <w:lang w:val="es-CO" w:eastAsia="en-GB"/>
    </w:rPr>
  </w:style>
  <w:style w:type="paragraph" w:styleId="Asuntodelcomentario">
    <w:name w:val="annotation subject"/>
    <w:basedOn w:val="Textocomentario"/>
    <w:next w:val="Textocomentario"/>
    <w:link w:val="AsuntodelcomentarioCar"/>
    <w:uiPriority w:val="99"/>
    <w:semiHidden/>
    <w:unhideWhenUsed/>
    <w:rsid w:val="00F25B11"/>
    <w:rPr>
      <w:b/>
      <w:bCs/>
    </w:rPr>
  </w:style>
  <w:style w:type="character" w:customStyle="1" w:styleId="AsuntodelcomentarioCar">
    <w:name w:val="Asunto del comentario Car"/>
    <w:basedOn w:val="TextocomentarioCar"/>
    <w:link w:val="Asuntodelcomentario"/>
    <w:uiPriority w:val="99"/>
    <w:semiHidden/>
    <w:rsid w:val="00F25B11"/>
    <w:rPr>
      <w:rFonts w:ascii="Barlow" w:eastAsia="Times New Roman" w:hAnsi="Barlow" w:cs="Open Sans"/>
      <w:b/>
      <w:bCs/>
      <w:color w:val="000000"/>
      <w:sz w:val="20"/>
      <w:szCs w:val="20"/>
      <w:lang w:val="es-CO" w:eastAsia="en-GB"/>
    </w:rPr>
  </w:style>
  <w:style w:type="paragraph" w:styleId="Revisin">
    <w:name w:val="Revision"/>
    <w:hidden/>
    <w:uiPriority w:val="99"/>
    <w:semiHidden/>
    <w:rsid w:val="00051309"/>
    <w:rPr>
      <w:rFonts w:ascii="Barlow" w:eastAsia="Times New Roman" w:hAnsi="Barlow" w:cs="Open Sans"/>
      <w:color w:val="000000"/>
      <w:sz w:val="20"/>
      <w:szCs w:val="20"/>
      <w:lang w:val="es-CO" w:eastAsia="en-GB"/>
    </w:rPr>
  </w:style>
  <w:style w:type="character" w:styleId="Textoennegrita">
    <w:name w:val="Strong"/>
    <w:basedOn w:val="Fuentedeprrafopredeter"/>
    <w:uiPriority w:val="22"/>
    <w:qFormat/>
    <w:rsid w:val="00E86EC2"/>
    <w:rPr>
      <w:b/>
      <w:bCs/>
    </w:rPr>
  </w:style>
  <w:style w:type="character" w:styleId="Hipervnculovisitado">
    <w:name w:val="FollowedHyperlink"/>
    <w:basedOn w:val="Fuentedeprrafopredeter"/>
    <w:uiPriority w:val="99"/>
    <w:semiHidden/>
    <w:unhideWhenUsed/>
    <w:rsid w:val="00713A56"/>
    <w:rPr>
      <w:color w:val="954F72" w:themeColor="followedHyperlink"/>
      <w:u w:val="single"/>
    </w:rPr>
  </w:style>
  <w:style w:type="character" w:styleId="Mencinsinresolver">
    <w:name w:val="Unresolved Mention"/>
    <w:basedOn w:val="Fuentedeprrafopredeter"/>
    <w:uiPriority w:val="99"/>
    <w:semiHidden/>
    <w:unhideWhenUsed/>
    <w:rsid w:val="00993E63"/>
    <w:rPr>
      <w:color w:val="605E5C"/>
      <w:shd w:val="clear" w:color="auto" w:fill="E1DFDD"/>
    </w:rPr>
  </w:style>
  <w:style w:type="paragraph" w:styleId="TtuloTDC">
    <w:name w:val="TOC Heading"/>
    <w:basedOn w:val="Ttulo1"/>
    <w:next w:val="Normal"/>
    <w:uiPriority w:val="39"/>
    <w:unhideWhenUsed/>
    <w:qFormat/>
    <w:rsid w:val="006944B4"/>
    <w:pPr>
      <w:keepNext/>
      <w:keepLines/>
      <w:spacing w:before="240" w:line="259" w:lineRule="auto"/>
      <w:outlineLvl w:val="9"/>
    </w:pPr>
    <w:rPr>
      <w:rFonts w:asciiTheme="majorHAnsi" w:eastAsiaTheme="majorEastAsia" w:hAnsiTheme="majorHAnsi" w:cstheme="majorBidi"/>
      <w:color w:val="2F5496" w:themeColor="accent1" w:themeShade="BF"/>
      <w:sz w:val="32"/>
      <w:szCs w:val="32"/>
      <w:lang w:val="es-CO" w:eastAsia="es-CO"/>
    </w:rPr>
  </w:style>
  <w:style w:type="table" w:styleId="Listaclara-nfasis3">
    <w:name w:val="Light List Accent 3"/>
    <w:basedOn w:val="Tablanormal"/>
    <w:uiPriority w:val="61"/>
    <w:rsid w:val="00223D11"/>
    <w:rPr>
      <w:rFonts w:eastAsiaTheme="minorEastAsia"/>
      <w:sz w:val="22"/>
      <w:szCs w:val="22"/>
      <w:lang w:val="es-CO" w:eastAsia="es-CO"/>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numbering" w:customStyle="1" w:styleId="Listaactual1">
    <w:name w:val="Lista actual1"/>
    <w:uiPriority w:val="99"/>
    <w:rsid w:val="00144256"/>
    <w:pPr>
      <w:numPr>
        <w:numId w:val="71"/>
      </w:numPr>
    </w:pPr>
  </w:style>
  <w:style w:type="numbering" w:customStyle="1" w:styleId="Listaactual2">
    <w:name w:val="Lista actual2"/>
    <w:uiPriority w:val="99"/>
    <w:rsid w:val="00CD5C5C"/>
    <w:pPr>
      <w:numPr>
        <w:numId w:val="72"/>
      </w:numPr>
    </w:pPr>
  </w:style>
  <w:style w:type="numbering" w:customStyle="1" w:styleId="Listaactual3">
    <w:name w:val="Lista actual3"/>
    <w:uiPriority w:val="99"/>
    <w:rsid w:val="00307B60"/>
    <w:pPr>
      <w:numPr>
        <w:numId w:val="73"/>
      </w:numPr>
    </w:pPr>
  </w:style>
  <w:style w:type="numbering" w:customStyle="1" w:styleId="Listaactual4">
    <w:name w:val="Lista actual4"/>
    <w:uiPriority w:val="99"/>
    <w:rsid w:val="008A341A"/>
    <w:pPr>
      <w:numPr>
        <w:numId w:val="7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46689752">
      <w:bodyDiv w:val="1"/>
      <w:marLeft w:val="0"/>
      <w:marRight w:val="0"/>
      <w:marTop w:val="0"/>
      <w:marBottom w:val="0"/>
      <w:divBdr>
        <w:top w:val="none" w:sz="0" w:space="0" w:color="auto"/>
        <w:left w:val="none" w:sz="0" w:space="0" w:color="auto"/>
        <w:bottom w:val="none" w:sz="0" w:space="0" w:color="auto"/>
        <w:right w:val="none" w:sz="0" w:space="0" w:color="auto"/>
      </w:divBdr>
    </w:div>
    <w:div w:id="348677807">
      <w:bodyDiv w:val="1"/>
      <w:marLeft w:val="0"/>
      <w:marRight w:val="0"/>
      <w:marTop w:val="0"/>
      <w:marBottom w:val="0"/>
      <w:divBdr>
        <w:top w:val="none" w:sz="0" w:space="0" w:color="auto"/>
        <w:left w:val="none" w:sz="0" w:space="0" w:color="auto"/>
        <w:bottom w:val="none" w:sz="0" w:space="0" w:color="auto"/>
        <w:right w:val="none" w:sz="0" w:space="0" w:color="auto"/>
      </w:divBdr>
    </w:div>
    <w:div w:id="446125439">
      <w:bodyDiv w:val="1"/>
      <w:marLeft w:val="0"/>
      <w:marRight w:val="0"/>
      <w:marTop w:val="0"/>
      <w:marBottom w:val="0"/>
      <w:divBdr>
        <w:top w:val="none" w:sz="0" w:space="0" w:color="auto"/>
        <w:left w:val="none" w:sz="0" w:space="0" w:color="auto"/>
        <w:bottom w:val="none" w:sz="0" w:space="0" w:color="auto"/>
        <w:right w:val="none" w:sz="0" w:space="0" w:color="auto"/>
      </w:divBdr>
    </w:div>
    <w:div w:id="498082533">
      <w:bodyDiv w:val="1"/>
      <w:marLeft w:val="0"/>
      <w:marRight w:val="0"/>
      <w:marTop w:val="0"/>
      <w:marBottom w:val="0"/>
      <w:divBdr>
        <w:top w:val="none" w:sz="0" w:space="0" w:color="auto"/>
        <w:left w:val="none" w:sz="0" w:space="0" w:color="auto"/>
        <w:bottom w:val="none" w:sz="0" w:space="0" w:color="auto"/>
        <w:right w:val="none" w:sz="0" w:space="0" w:color="auto"/>
      </w:divBdr>
    </w:div>
    <w:div w:id="766341779">
      <w:bodyDiv w:val="1"/>
      <w:marLeft w:val="0"/>
      <w:marRight w:val="0"/>
      <w:marTop w:val="0"/>
      <w:marBottom w:val="0"/>
      <w:divBdr>
        <w:top w:val="none" w:sz="0" w:space="0" w:color="auto"/>
        <w:left w:val="none" w:sz="0" w:space="0" w:color="auto"/>
        <w:bottom w:val="none" w:sz="0" w:space="0" w:color="auto"/>
        <w:right w:val="none" w:sz="0" w:space="0" w:color="auto"/>
      </w:divBdr>
    </w:div>
    <w:div w:id="830172197">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981234152">
      <w:bodyDiv w:val="1"/>
      <w:marLeft w:val="0"/>
      <w:marRight w:val="0"/>
      <w:marTop w:val="0"/>
      <w:marBottom w:val="0"/>
      <w:divBdr>
        <w:top w:val="none" w:sz="0" w:space="0" w:color="auto"/>
        <w:left w:val="none" w:sz="0" w:space="0" w:color="auto"/>
        <w:bottom w:val="none" w:sz="0" w:space="0" w:color="auto"/>
        <w:right w:val="none" w:sz="0" w:space="0" w:color="auto"/>
      </w:divBdr>
      <w:divsChild>
        <w:div w:id="31270663">
          <w:marLeft w:val="0"/>
          <w:marRight w:val="0"/>
          <w:marTop w:val="0"/>
          <w:marBottom w:val="0"/>
          <w:divBdr>
            <w:top w:val="none" w:sz="0" w:space="0" w:color="auto"/>
            <w:left w:val="none" w:sz="0" w:space="0" w:color="auto"/>
            <w:bottom w:val="none" w:sz="0" w:space="0" w:color="auto"/>
            <w:right w:val="none" w:sz="0" w:space="0" w:color="auto"/>
          </w:divBdr>
        </w:div>
        <w:div w:id="1032150828">
          <w:marLeft w:val="0"/>
          <w:marRight w:val="0"/>
          <w:marTop w:val="0"/>
          <w:marBottom w:val="0"/>
          <w:divBdr>
            <w:top w:val="none" w:sz="0" w:space="0" w:color="auto"/>
            <w:left w:val="none" w:sz="0" w:space="0" w:color="auto"/>
            <w:bottom w:val="none" w:sz="0" w:space="0" w:color="auto"/>
            <w:right w:val="none" w:sz="0" w:space="0" w:color="auto"/>
          </w:divBdr>
          <w:divsChild>
            <w:div w:id="459229911">
              <w:marLeft w:val="0"/>
              <w:marRight w:val="0"/>
              <w:marTop w:val="0"/>
              <w:marBottom w:val="0"/>
              <w:divBdr>
                <w:top w:val="none" w:sz="0" w:space="0" w:color="auto"/>
                <w:left w:val="none" w:sz="0" w:space="0" w:color="auto"/>
                <w:bottom w:val="none" w:sz="0" w:space="0" w:color="auto"/>
                <w:right w:val="none" w:sz="0" w:space="0" w:color="auto"/>
              </w:divBdr>
              <w:divsChild>
                <w:div w:id="758675201">
                  <w:marLeft w:val="0"/>
                  <w:marRight w:val="0"/>
                  <w:marTop w:val="0"/>
                  <w:marBottom w:val="0"/>
                  <w:divBdr>
                    <w:top w:val="none" w:sz="0" w:space="0" w:color="auto"/>
                    <w:left w:val="none" w:sz="0" w:space="0" w:color="auto"/>
                    <w:bottom w:val="none" w:sz="0" w:space="0" w:color="auto"/>
                    <w:right w:val="none" w:sz="0" w:space="0" w:color="auto"/>
                  </w:divBdr>
                  <w:divsChild>
                    <w:div w:id="150158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61046594">
      <w:bodyDiv w:val="1"/>
      <w:marLeft w:val="0"/>
      <w:marRight w:val="0"/>
      <w:marTop w:val="0"/>
      <w:marBottom w:val="0"/>
      <w:divBdr>
        <w:top w:val="none" w:sz="0" w:space="0" w:color="auto"/>
        <w:left w:val="none" w:sz="0" w:space="0" w:color="auto"/>
        <w:bottom w:val="none" w:sz="0" w:space="0" w:color="auto"/>
        <w:right w:val="none" w:sz="0" w:space="0" w:color="auto"/>
      </w:divBdr>
    </w:div>
    <w:div w:id="1174417570">
      <w:bodyDiv w:val="1"/>
      <w:marLeft w:val="0"/>
      <w:marRight w:val="0"/>
      <w:marTop w:val="0"/>
      <w:marBottom w:val="0"/>
      <w:divBdr>
        <w:top w:val="none" w:sz="0" w:space="0" w:color="auto"/>
        <w:left w:val="none" w:sz="0" w:space="0" w:color="auto"/>
        <w:bottom w:val="none" w:sz="0" w:space="0" w:color="auto"/>
        <w:right w:val="none" w:sz="0" w:space="0" w:color="auto"/>
      </w:divBdr>
    </w:div>
    <w:div w:id="1201165705">
      <w:bodyDiv w:val="1"/>
      <w:marLeft w:val="0"/>
      <w:marRight w:val="0"/>
      <w:marTop w:val="0"/>
      <w:marBottom w:val="0"/>
      <w:divBdr>
        <w:top w:val="none" w:sz="0" w:space="0" w:color="auto"/>
        <w:left w:val="none" w:sz="0" w:space="0" w:color="auto"/>
        <w:bottom w:val="none" w:sz="0" w:space="0" w:color="auto"/>
        <w:right w:val="none" w:sz="0" w:space="0" w:color="auto"/>
      </w:divBdr>
    </w:div>
    <w:div w:id="1385326512">
      <w:bodyDiv w:val="1"/>
      <w:marLeft w:val="0"/>
      <w:marRight w:val="0"/>
      <w:marTop w:val="0"/>
      <w:marBottom w:val="0"/>
      <w:divBdr>
        <w:top w:val="none" w:sz="0" w:space="0" w:color="auto"/>
        <w:left w:val="none" w:sz="0" w:space="0" w:color="auto"/>
        <w:bottom w:val="none" w:sz="0" w:space="0" w:color="auto"/>
        <w:right w:val="none" w:sz="0" w:space="0" w:color="auto"/>
      </w:divBdr>
    </w:div>
    <w:div w:id="1397167134">
      <w:bodyDiv w:val="1"/>
      <w:marLeft w:val="0"/>
      <w:marRight w:val="0"/>
      <w:marTop w:val="0"/>
      <w:marBottom w:val="0"/>
      <w:divBdr>
        <w:top w:val="none" w:sz="0" w:space="0" w:color="auto"/>
        <w:left w:val="none" w:sz="0" w:space="0" w:color="auto"/>
        <w:bottom w:val="none" w:sz="0" w:space="0" w:color="auto"/>
        <w:right w:val="none" w:sz="0" w:space="0" w:color="auto"/>
      </w:divBdr>
    </w:div>
    <w:div w:id="1608198893">
      <w:bodyDiv w:val="1"/>
      <w:marLeft w:val="0"/>
      <w:marRight w:val="0"/>
      <w:marTop w:val="0"/>
      <w:marBottom w:val="0"/>
      <w:divBdr>
        <w:top w:val="none" w:sz="0" w:space="0" w:color="auto"/>
        <w:left w:val="none" w:sz="0" w:space="0" w:color="auto"/>
        <w:bottom w:val="none" w:sz="0" w:space="0" w:color="auto"/>
        <w:right w:val="none" w:sz="0" w:space="0" w:color="auto"/>
      </w:divBdr>
    </w:div>
    <w:div w:id="1684671907">
      <w:bodyDiv w:val="1"/>
      <w:marLeft w:val="0"/>
      <w:marRight w:val="0"/>
      <w:marTop w:val="0"/>
      <w:marBottom w:val="0"/>
      <w:divBdr>
        <w:top w:val="none" w:sz="0" w:space="0" w:color="auto"/>
        <w:left w:val="none" w:sz="0" w:space="0" w:color="auto"/>
        <w:bottom w:val="none" w:sz="0" w:space="0" w:color="auto"/>
        <w:right w:val="none" w:sz="0" w:space="0" w:color="auto"/>
      </w:divBdr>
    </w:div>
    <w:div w:id="1769960267">
      <w:bodyDiv w:val="1"/>
      <w:marLeft w:val="0"/>
      <w:marRight w:val="0"/>
      <w:marTop w:val="0"/>
      <w:marBottom w:val="0"/>
      <w:divBdr>
        <w:top w:val="none" w:sz="0" w:space="0" w:color="auto"/>
        <w:left w:val="none" w:sz="0" w:space="0" w:color="auto"/>
        <w:bottom w:val="none" w:sz="0" w:space="0" w:color="auto"/>
        <w:right w:val="none" w:sz="0" w:space="0" w:color="auto"/>
      </w:divBdr>
    </w:div>
    <w:div w:id="1954047209">
      <w:bodyDiv w:val="1"/>
      <w:marLeft w:val="0"/>
      <w:marRight w:val="0"/>
      <w:marTop w:val="0"/>
      <w:marBottom w:val="0"/>
      <w:divBdr>
        <w:top w:val="none" w:sz="0" w:space="0" w:color="auto"/>
        <w:left w:val="none" w:sz="0" w:space="0" w:color="auto"/>
        <w:bottom w:val="none" w:sz="0" w:space="0" w:color="auto"/>
        <w:right w:val="none" w:sz="0" w:space="0" w:color="auto"/>
      </w:divBdr>
    </w:div>
    <w:div w:id="1957252629">
      <w:bodyDiv w:val="1"/>
      <w:marLeft w:val="0"/>
      <w:marRight w:val="0"/>
      <w:marTop w:val="0"/>
      <w:marBottom w:val="0"/>
      <w:divBdr>
        <w:top w:val="none" w:sz="0" w:space="0" w:color="auto"/>
        <w:left w:val="none" w:sz="0" w:space="0" w:color="auto"/>
        <w:bottom w:val="none" w:sz="0" w:space="0" w:color="auto"/>
        <w:right w:val="none" w:sz="0" w:space="0" w:color="auto"/>
      </w:divBdr>
    </w:div>
    <w:div w:id="2029479499">
      <w:bodyDiv w:val="1"/>
      <w:marLeft w:val="0"/>
      <w:marRight w:val="0"/>
      <w:marTop w:val="0"/>
      <w:marBottom w:val="0"/>
      <w:divBdr>
        <w:top w:val="none" w:sz="0" w:space="0" w:color="auto"/>
        <w:left w:val="none" w:sz="0" w:space="0" w:color="auto"/>
        <w:bottom w:val="none" w:sz="0" w:space="0" w:color="auto"/>
        <w:right w:val="none" w:sz="0" w:space="0" w:color="auto"/>
      </w:divBdr>
    </w:div>
    <w:div w:id="2065714673">
      <w:bodyDiv w:val="1"/>
      <w:marLeft w:val="0"/>
      <w:marRight w:val="0"/>
      <w:marTop w:val="0"/>
      <w:marBottom w:val="0"/>
      <w:divBdr>
        <w:top w:val="none" w:sz="0" w:space="0" w:color="auto"/>
        <w:left w:val="none" w:sz="0" w:space="0" w:color="auto"/>
        <w:bottom w:val="none" w:sz="0" w:space="0" w:color="auto"/>
        <w:right w:val="none" w:sz="0" w:space="0" w:color="auto"/>
      </w:divBdr>
    </w:div>
    <w:div w:id="2082480116">
      <w:bodyDiv w:val="1"/>
      <w:marLeft w:val="0"/>
      <w:marRight w:val="0"/>
      <w:marTop w:val="0"/>
      <w:marBottom w:val="0"/>
      <w:divBdr>
        <w:top w:val="none" w:sz="0" w:space="0" w:color="auto"/>
        <w:left w:val="none" w:sz="0" w:space="0" w:color="auto"/>
        <w:bottom w:val="none" w:sz="0" w:space="0" w:color="auto"/>
        <w:right w:val="none" w:sz="0" w:space="0" w:color="auto"/>
      </w:divBdr>
    </w:div>
    <w:div w:id="2106537414">
      <w:bodyDiv w:val="1"/>
      <w:marLeft w:val="0"/>
      <w:marRight w:val="0"/>
      <w:marTop w:val="0"/>
      <w:marBottom w:val="0"/>
      <w:divBdr>
        <w:top w:val="none" w:sz="0" w:space="0" w:color="auto"/>
        <w:left w:val="none" w:sz="0" w:space="0" w:color="auto"/>
        <w:bottom w:val="none" w:sz="0" w:space="0" w:color="auto"/>
        <w:right w:val="none" w:sz="0" w:space="0" w:color="auto"/>
      </w:divBdr>
    </w:div>
    <w:div w:id="2107067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1.xml"/><Relationship Id="rId26" Type="http://schemas.openxmlformats.org/officeDocument/2006/relationships/image" Target="media/image11.jpe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chart" Target="charts/chart2.xml"/><Relationship Id="rId32" Type="http://schemas.openxmlformats.org/officeDocument/2006/relationships/image" Target="media/image140.jp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9.jpeg"/><Relationship Id="rId28"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4.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footer" Target="footer4.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G:\.shortcut-targets-by-id\1RtoW2YlKJtHDQfHwnU_laJlocbg7VrvY\Edificaciones%20SPV%20SDA\8.%20IGA\1.%20SDS\20%20Evaluaci&#243;n%20financiera\1.%20APU%20SD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G:\.shortcut-targets-by-id\1RtoW2YlKJtHDQfHwnU_laJlocbg7VrvY\Edificaciones%20SPV%20SDA\8.%20IGA\1.%20SDS\20%20Evaluaci&#243;n%20financiera\1.%20APU%20SD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Barlow" panose="00000500000000000000" pitchFamily="2" charset="0"/>
                <a:ea typeface="+mn-ea"/>
                <a:cs typeface="+mn-cs"/>
              </a:defRPr>
            </a:pPr>
            <a:r>
              <a:rPr lang="es-CO" sz="1200"/>
              <a:t>Perfil de Consumo Horario</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Barlow" panose="00000500000000000000" pitchFamily="2" charset="0"/>
              <a:ea typeface="+mn-ea"/>
              <a:cs typeface="+mn-cs"/>
            </a:defRPr>
          </a:pPr>
          <a:endParaRPr lang="es-CO"/>
        </a:p>
      </c:txPr>
    </c:title>
    <c:autoTitleDeleted val="0"/>
    <c:plotArea>
      <c:layout/>
      <c:lineChart>
        <c:grouping val="stacked"/>
        <c:varyColors val="0"/>
        <c:ser>
          <c:idx val="0"/>
          <c:order val="0"/>
          <c:spPr>
            <a:ln w="28575" cap="rnd">
              <a:solidFill>
                <a:srgbClr val="00B050"/>
              </a:solidFill>
              <a:round/>
            </a:ln>
            <a:effectLst/>
          </c:spPr>
          <c:marker>
            <c:symbol val="circle"/>
            <c:size val="5"/>
            <c:spPr>
              <a:solidFill>
                <a:schemeClr val="accent1"/>
              </a:solidFill>
              <a:ln w="9525">
                <a:solidFill>
                  <a:srgbClr val="00B05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Barlow" panose="00000500000000000000"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'Perfil de Consumo'!$C$3:$C$26</c:f>
              <c:numCache>
                <c:formatCode>0</c:formatCode>
                <c:ptCount val="24"/>
                <c:pt idx="0">
                  <c:v>220</c:v>
                </c:pt>
                <c:pt idx="1">
                  <c:v>230</c:v>
                </c:pt>
                <c:pt idx="2">
                  <c:v>225</c:v>
                </c:pt>
                <c:pt idx="3">
                  <c:v>210</c:v>
                </c:pt>
                <c:pt idx="4">
                  <c:v>230</c:v>
                </c:pt>
                <c:pt idx="5">
                  <c:v>350</c:v>
                </c:pt>
                <c:pt idx="6">
                  <c:v>435</c:v>
                </c:pt>
                <c:pt idx="7">
                  <c:v>510</c:v>
                </c:pt>
                <c:pt idx="8">
                  <c:v>600</c:v>
                </c:pt>
                <c:pt idx="9">
                  <c:v>625</c:v>
                </c:pt>
                <c:pt idx="10">
                  <c:v>625</c:v>
                </c:pt>
                <c:pt idx="11">
                  <c:v>580</c:v>
                </c:pt>
                <c:pt idx="12">
                  <c:v>530</c:v>
                </c:pt>
                <c:pt idx="13">
                  <c:v>450</c:v>
                </c:pt>
                <c:pt idx="14">
                  <c:v>435</c:v>
                </c:pt>
                <c:pt idx="15">
                  <c:v>380</c:v>
                </c:pt>
                <c:pt idx="16">
                  <c:v>355</c:v>
                </c:pt>
                <c:pt idx="17">
                  <c:v>330</c:v>
                </c:pt>
                <c:pt idx="18">
                  <c:v>300</c:v>
                </c:pt>
                <c:pt idx="19">
                  <c:v>250</c:v>
                </c:pt>
                <c:pt idx="20">
                  <c:v>230</c:v>
                </c:pt>
                <c:pt idx="21">
                  <c:v>210</c:v>
                </c:pt>
                <c:pt idx="22">
                  <c:v>200</c:v>
                </c:pt>
                <c:pt idx="23">
                  <c:v>210</c:v>
                </c:pt>
              </c:numCache>
            </c:numRef>
          </c:val>
          <c:smooth val="0"/>
          <c:extLst>
            <c:ext xmlns:c16="http://schemas.microsoft.com/office/drawing/2014/chart" uri="{C3380CC4-5D6E-409C-BE32-E72D297353CC}">
              <c16:uniqueId val="{00000000-BBA1-4A38-A3D2-1A4F36D77B42}"/>
            </c:ext>
          </c:extLst>
        </c:ser>
        <c:dLbls>
          <c:showLegendKey val="0"/>
          <c:showVal val="0"/>
          <c:showCatName val="0"/>
          <c:showSerName val="0"/>
          <c:showPercent val="0"/>
          <c:showBubbleSize val="0"/>
        </c:dLbls>
        <c:marker val="1"/>
        <c:smooth val="0"/>
        <c:axId val="1056922703"/>
        <c:axId val="1674244399"/>
      </c:lineChart>
      <c:catAx>
        <c:axId val="105692270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anose="00000500000000000000" pitchFamily="2" charset="0"/>
                    <a:ea typeface="+mn-ea"/>
                    <a:cs typeface="+mn-cs"/>
                  </a:defRPr>
                </a:pPr>
                <a:r>
                  <a:rPr lang="es-CO"/>
                  <a:t>Hora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anose="00000500000000000000" pitchFamily="2" charset="0"/>
                  <a:ea typeface="+mn-ea"/>
                  <a:cs typeface="+mn-cs"/>
                </a:defRPr>
              </a:pPr>
              <a:endParaRPr lang="es-CO"/>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arlow" panose="00000500000000000000" pitchFamily="2" charset="0"/>
                <a:ea typeface="+mn-ea"/>
                <a:cs typeface="+mn-cs"/>
              </a:defRPr>
            </a:pPr>
            <a:endParaRPr lang="es-CO"/>
          </a:p>
        </c:txPr>
        <c:crossAx val="1674244399"/>
        <c:crosses val="autoZero"/>
        <c:auto val="1"/>
        <c:lblAlgn val="ctr"/>
        <c:lblOffset val="100"/>
        <c:noMultiLvlLbl val="0"/>
      </c:catAx>
      <c:valAx>
        <c:axId val="1674244399"/>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anose="00000500000000000000" pitchFamily="2" charset="0"/>
                    <a:ea typeface="+mn-ea"/>
                    <a:cs typeface="+mn-cs"/>
                  </a:defRPr>
                </a:pPr>
                <a:r>
                  <a:rPr lang="es-CO"/>
                  <a:t>kWh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anose="00000500000000000000" pitchFamily="2" charset="0"/>
                  <a:ea typeface="+mn-ea"/>
                  <a:cs typeface="+mn-cs"/>
                </a:defRPr>
              </a:pPr>
              <a:endParaRPr lang="es-CO"/>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arlow" panose="00000500000000000000" pitchFamily="2" charset="0"/>
                <a:ea typeface="+mn-ea"/>
                <a:cs typeface="+mn-cs"/>
              </a:defRPr>
            </a:pPr>
            <a:endParaRPr lang="es-CO"/>
          </a:p>
        </c:txPr>
        <c:crossAx val="105692270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Barlow" panose="00000500000000000000" pitchFamily="2" charset="0"/>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Barlow" pitchFamily="2" charset="77"/>
                <a:ea typeface="+mn-ea"/>
                <a:cs typeface="+mn-cs"/>
              </a:defRPr>
            </a:pPr>
            <a:r>
              <a:rPr lang="es-CO"/>
              <a:t>Generación SFV Vs Consumo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Barlow" pitchFamily="2" charset="77"/>
              <a:ea typeface="+mn-ea"/>
              <a:cs typeface="+mn-cs"/>
            </a:defRPr>
          </a:pPr>
          <a:endParaRPr lang="es-CO"/>
        </a:p>
      </c:txPr>
    </c:title>
    <c:autoTitleDeleted val="0"/>
    <c:plotArea>
      <c:layout>
        <c:manualLayout>
          <c:layoutTarget val="inner"/>
          <c:xMode val="edge"/>
          <c:yMode val="edge"/>
          <c:x val="6.2796795382225115E-2"/>
          <c:y val="0.22432883224107136"/>
          <c:w val="0.91117500326381495"/>
          <c:h val="0.40704456845806897"/>
        </c:manualLayout>
      </c:layout>
      <c:barChart>
        <c:barDir val="col"/>
        <c:grouping val="clustered"/>
        <c:varyColors val="0"/>
        <c:ser>
          <c:idx val="0"/>
          <c:order val="0"/>
          <c:tx>
            <c:v>Conusmo</c:v>
          </c:tx>
          <c:spPr>
            <a:solidFill>
              <a:srgbClr val="1B9E4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75000"/>
                        <a:lumOff val="25000"/>
                      </a:schemeClr>
                    </a:solidFill>
                    <a:latin typeface="Barlow"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'Perfil de Consumo'!$C$36:$N$36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'Perfil de Consumo'!$C$37:$N$37</c:f>
              <c:numCache>
                <c:formatCode>#,##0</c:formatCode>
                <c:ptCount val="12"/>
                <c:pt idx="0">
                  <c:v>272000</c:v>
                </c:pt>
                <c:pt idx="1">
                  <c:v>297000</c:v>
                </c:pt>
                <c:pt idx="2">
                  <c:v>265000</c:v>
                </c:pt>
                <c:pt idx="3">
                  <c:v>271000</c:v>
                </c:pt>
                <c:pt idx="4">
                  <c:v>269000</c:v>
                </c:pt>
                <c:pt idx="5">
                  <c:v>273000</c:v>
                </c:pt>
                <c:pt idx="6">
                  <c:v>283000</c:v>
                </c:pt>
                <c:pt idx="7">
                  <c:v>274000</c:v>
                </c:pt>
                <c:pt idx="8">
                  <c:v>288000</c:v>
                </c:pt>
                <c:pt idx="9">
                  <c:v>250000</c:v>
                </c:pt>
                <c:pt idx="10">
                  <c:v>275000</c:v>
                </c:pt>
                <c:pt idx="11">
                  <c:v>298000</c:v>
                </c:pt>
              </c:numCache>
            </c:numRef>
          </c:val>
          <c:extLst>
            <c:ext xmlns:c16="http://schemas.microsoft.com/office/drawing/2014/chart" uri="{C3380CC4-5D6E-409C-BE32-E72D297353CC}">
              <c16:uniqueId val="{00000000-019D-4E2A-BF23-DCEE80ECD6B3}"/>
            </c:ext>
          </c:extLst>
        </c:ser>
        <c:ser>
          <c:idx val="1"/>
          <c:order val="1"/>
          <c:tx>
            <c:v>Generación</c:v>
          </c:tx>
          <c:spPr>
            <a:solidFill>
              <a:srgbClr val="00206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75000"/>
                        <a:lumOff val="25000"/>
                      </a:schemeClr>
                    </a:solidFill>
                    <a:latin typeface="Barlow"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'Perfil de Consumo'!$C$36:$N$36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'Perfil de Consumo'!$C$40:$N$40</c:f>
              <c:numCache>
                <c:formatCode>#,##0</c:formatCode>
                <c:ptCount val="12"/>
                <c:pt idx="0">
                  <c:v>19382</c:v>
                </c:pt>
                <c:pt idx="1">
                  <c:v>15469</c:v>
                </c:pt>
                <c:pt idx="2">
                  <c:v>16397</c:v>
                </c:pt>
                <c:pt idx="3">
                  <c:v>14075</c:v>
                </c:pt>
                <c:pt idx="4">
                  <c:v>14860</c:v>
                </c:pt>
                <c:pt idx="5">
                  <c:v>15462</c:v>
                </c:pt>
                <c:pt idx="6">
                  <c:v>16691</c:v>
                </c:pt>
                <c:pt idx="7">
                  <c:v>16712</c:v>
                </c:pt>
                <c:pt idx="8">
                  <c:v>16393</c:v>
                </c:pt>
                <c:pt idx="9">
                  <c:v>15665</c:v>
                </c:pt>
                <c:pt idx="10">
                  <c:v>14745</c:v>
                </c:pt>
                <c:pt idx="11">
                  <c:v>16818</c:v>
                </c:pt>
              </c:numCache>
            </c:numRef>
          </c:val>
          <c:extLst>
            <c:ext xmlns:c16="http://schemas.microsoft.com/office/drawing/2014/chart" uri="{C3380CC4-5D6E-409C-BE32-E72D297353CC}">
              <c16:uniqueId val="{00000001-019D-4E2A-BF23-DCEE80ECD6B3}"/>
            </c:ext>
          </c:extLst>
        </c:ser>
        <c:dLbls>
          <c:showLegendKey val="0"/>
          <c:showVal val="0"/>
          <c:showCatName val="0"/>
          <c:showSerName val="0"/>
          <c:showPercent val="0"/>
          <c:showBubbleSize val="0"/>
        </c:dLbls>
        <c:gapWidth val="50"/>
        <c:axId val="95551231"/>
        <c:axId val="101887871"/>
      </c:barChart>
      <c:catAx>
        <c:axId val="9555123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r>
                  <a:rPr lang="es-CO"/>
                  <a:t>Meses</a:t>
                </a:r>
              </a:p>
              <a:p>
                <a:pPr>
                  <a:defRPr/>
                </a:pPr>
                <a:endParaRPr lang="es-CO"/>
              </a:p>
            </c:rich>
          </c:tx>
          <c:layout>
            <c:manualLayout>
              <c:xMode val="edge"/>
              <c:yMode val="edge"/>
              <c:x val="0.49101552930883641"/>
              <c:y val="0.765744021580635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endParaRPr lang="es-CO"/>
            </a:p>
          </c:txPr>
        </c:title>
        <c:numFmt formatCode="General" sourceLinked="1"/>
        <c:majorTickMark val="none"/>
        <c:minorTickMark val="none"/>
        <c:tickLblPos val="nextTo"/>
        <c:spPr>
          <a:noFill/>
          <a:ln>
            <a:noFill/>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crossAx val="101887871"/>
        <c:crosses val="autoZero"/>
        <c:auto val="1"/>
        <c:lblAlgn val="ctr"/>
        <c:lblOffset val="100"/>
        <c:noMultiLvlLbl val="0"/>
      </c:catAx>
      <c:valAx>
        <c:axId val="101887871"/>
        <c:scaling>
          <c:orientation val="minMax"/>
        </c:scaling>
        <c:delete val="1"/>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r>
                  <a:rPr lang="es-CO"/>
                  <a:t>kWh/Mes</a:t>
                </a:r>
              </a:p>
              <a:p>
                <a:pPr>
                  <a:defRPr/>
                </a:pPr>
                <a:endParaRPr lang="es-CO"/>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endParaRPr lang="es-CO"/>
            </a:p>
          </c:txPr>
        </c:title>
        <c:numFmt formatCode="#,##0" sourceLinked="1"/>
        <c:majorTickMark val="none"/>
        <c:minorTickMark val="none"/>
        <c:tickLblPos val="nextTo"/>
        <c:crossAx val="955512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i="0">
          <a:latin typeface="Barlow" pitchFamily="2" charset="77"/>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3B1D1878DB1335499DDB13F3A4C3009B" ma:contentTypeVersion="19" ma:contentTypeDescription="Ein neues Dokument erstellen." ma:contentTypeScope="" ma:versionID="2764515310b66be40b74970f1ab09e03">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09bc53a79a7a89d943a09881b00ab926"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2.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 ds:uri="11e84a89-65cd-4ca8-b5df-e7d8e537af5d"/>
    <ds:schemaRef ds:uri="1e8d92b0-974d-4671-9db9-cffe34849390"/>
    <ds:schemaRef ds:uri="eabf0ec1-5846-45d3-901d-efa415327165"/>
    <ds:schemaRef ds:uri="388ba771-cdb3-4ab4-b105-079ba08c4720"/>
    <ds:schemaRef ds:uri="484c8c59-755d-4516-b8d2-1621b38262b4"/>
  </ds:schemaRefs>
</ds:datastoreItem>
</file>

<file path=customXml/itemProps3.xml><?xml version="1.0" encoding="utf-8"?>
<ds:datastoreItem xmlns:ds="http://schemas.openxmlformats.org/officeDocument/2006/customXml" ds:itemID="{B3934647-82E7-314E-8628-B68E8EE1BD55}">
  <ds:schemaRefs>
    <ds:schemaRef ds:uri="http://schemas.openxmlformats.org/officeDocument/2006/bibliography"/>
  </ds:schemaRefs>
</ds:datastoreItem>
</file>

<file path=customXml/itemProps4.xml><?xml version="1.0" encoding="utf-8"?>
<ds:datastoreItem xmlns:ds="http://schemas.openxmlformats.org/officeDocument/2006/customXml" ds:itemID="{4745FDDF-6968-4656-8D16-7727E8AE5A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8ba771-cdb3-4ab4-b105-079ba08c4720"/>
    <ds:schemaRef ds:uri="eabf0ec1-5846-45d3-901d-efa415327165"/>
    <ds:schemaRef ds:uri="484c8c59-755d-4516-b8d2-1621b38262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Report template Word V1_One_column</Template>
  <TotalTime>1958</TotalTime>
  <Pages>5</Pages>
  <Words>12392</Words>
  <Characters>68157</Characters>
  <Application>Microsoft Office Word</Application>
  <DocSecurity>0</DocSecurity>
  <Lines>567</Lines>
  <Paragraphs>160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80389</CharactersWithSpaces>
  <SharedDoc>false</SharedDoc>
  <HLinks>
    <vt:vector size="222" baseType="variant">
      <vt:variant>
        <vt:i4>1048633</vt:i4>
      </vt:variant>
      <vt:variant>
        <vt:i4>227</vt:i4>
      </vt:variant>
      <vt:variant>
        <vt:i4>0</vt:i4>
      </vt:variant>
      <vt:variant>
        <vt:i4>5</vt:i4>
      </vt:variant>
      <vt:variant>
        <vt:lpwstr/>
      </vt:variant>
      <vt:variant>
        <vt:lpwstr>_Toc152597308</vt:lpwstr>
      </vt:variant>
      <vt:variant>
        <vt:i4>1048633</vt:i4>
      </vt:variant>
      <vt:variant>
        <vt:i4>221</vt:i4>
      </vt:variant>
      <vt:variant>
        <vt:i4>0</vt:i4>
      </vt:variant>
      <vt:variant>
        <vt:i4>5</vt:i4>
      </vt:variant>
      <vt:variant>
        <vt:lpwstr/>
      </vt:variant>
      <vt:variant>
        <vt:lpwstr>_Toc152597307</vt:lpwstr>
      </vt:variant>
      <vt:variant>
        <vt:i4>1048633</vt:i4>
      </vt:variant>
      <vt:variant>
        <vt:i4>215</vt:i4>
      </vt:variant>
      <vt:variant>
        <vt:i4>0</vt:i4>
      </vt:variant>
      <vt:variant>
        <vt:i4>5</vt:i4>
      </vt:variant>
      <vt:variant>
        <vt:lpwstr/>
      </vt:variant>
      <vt:variant>
        <vt:lpwstr>_Toc152597306</vt:lpwstr>
      </vt:variant>
      <vt:variant>
        <vt:i4>12320796</vt:i4>
      </vt:variant>
      <vt:variant>
        <vt:i4>206</vt:i4>
      </vt:variant>
      <vt:variant>
        <vt:i4>0</vt:i4>
      </vt:variant>
      <vt:variant>
        <vt:i4>5</vt:i4>
      </vt:variant>
      <vt:variant>
        <vt:lpwstr>D:\E2\Proyectos\Edificios Secretaría\6. Informe Técnico WTA\1. IT Secretaría Distrital de Salud\Informe Técnico Secretaría Distrital de Salud Corregido.docx</vt:lpwstr>
      </vt:variant>
      <vt:variant>
        <vt:lpwstr>_Toc152597305</vt:lpwstr>
      </vt:variant>
      <vt:variant>
        <vt:i4>1048633</vt:i4>
      </vt:variant>
      <vt:variant>
        <vt:i4>200</vt:i4>
      </vt:variant>
      <vt:variant>
        <vt:i4>0</vt:i4>
      </vt:variant>
      <vt:variant>
        <vt:i4>5</vt:i4>
      </vt:variant>
      <vt:variant>
        <vt:lpwstr/>
      </vt:variant>
      <vt:variant>
        <vt:lpwstr>_Toc152597304</vt:lpwstr>
      </vt:variant>
      <vt:variant>
        <vt:i4>12320796</vt:i4>
      </vt:variant>
      <vt:variant>
        <vt:i4>194</vt:i4>
      </vt:variant>
      <vt:variant>
        <vt:i4>0</vt:i4>
      </vt:variant>
      <vt:variant>
        <vt:i4>5</vt:i4>
      </vt:variant>
      <vt:variant>
        <vt:lpwstr>D:\E2\Proyectos\Edificios Secretaría\6. Informe Técnico WTA\1. IT Secretaría Distrital de Salud\Informe Técnico Secretaría Distrital de Salud Corregido.docx</vt:lpwstr>
      </vt:variant>
      <vt:variant>
        <vt:lpwstr>_Toc152597303</vt:lpwstr>
      </vt:variant>
      <vt:variant>
        <vt:i4>1048633</vt:i4>
      </vt:variant>
      <vt:variant>
        <vt:i4>188</vt:i4>
      </vt:variant>
      <vt:variant>
        <vt:i4>0</vt:i4>
      </vt:variant>
      <vt:variant>
        <vt:i4>5</vt:i4>
      </vt:variant>
      <vt:variant>
        <vt:lpwstr/>
      </vt:variant>
      <vt:variant>
        <vt:lpwstr>_Toc152597302</vt:lpwstr>
      </vt:variant>
      <vt:variant>
        <vt:i4>1048633</vt:i4>
      </vt:variant>
      <vt:variant>
        <vt:i4>182</vt:i4>
      </vt:variant>
      <vt:variant>
        <vt:i4>0</vt:i4>
      </vt:variant>
      <vt:variant>
        <vt:i4>5</vt:i4>
      </vt:variant>
      <vt:variant>
        <vt:lpwstr/>
      </vt:variant>
      <vt:variant>
        <vt:lpwstr>_Toc152597301</vt:lpwstr>
      </vt:variant>
      <vt:variant>
        <vt:i4>1048633</vt:i4>
      </vt:variant>
      <vt:variant>
        <vt:i4>176</vt:i4>
      </vt:variant>
      <vt:variant>
        <vt:i4>0</vt:i4>
      </vt:variant>
      <vt:variant>
        <vt:i4>5</vt:i4>
      </vt:variant>
      <vt:variant>
        <vt:lpwstr/>
      </vt:variant>
      <vt:variant>
        <vt:lpwstr>_Toc152597300</vt:lpwstr>
      </vt:variant>
      <vt:variant>
        <vt:i4>1638456</vt:i4>
      </vt:variant>
      <vt:variant>
        <vt:i4>170</vt:i4>
      </vt:variant>
      <vt:variant>
        <vt:i4>0</vt:i4>
      </vt:variant>
      <vt:variant>
        <vt:i4>5</vt:i4>
      </vt:variant>
      <vt:variant>
        <vt:lpwstr/>
      </vt:variant>
      <vt:variant>
        <vt:lpwstr>_Toc152597299</vt:lpwstr>
      </vt:variant>
      <vt:variant>
        <vt:i4>1638456</vt:i4>
      </vt:variant>
      <vt:variant>
        <vt:i4>164</vt:i4>
      </vt:variant>
      <vt:variant>
        <vt:i4>0</vt:i4>
      </vt:variant>
      <vt:variant>
        <vt:i4>5</vt:i4>
      </vt:variant>
      <vt:variant>
        <vt:lpwstr/>
      </vt:variant>
      <vt:variant>
        <vt:lpwstr>_Toc152597298</vt:lpwstr>
      </vt:variant>
      <vt:variant>
        <vt:i4>1638456</vt:i4>
      </vt:variant>
      <vt:variant>
        <vt:i4>158</vt:i4>
      </vt:variant>
      <vt:variant>
        <vt:i4>0</vt:i4>
      </vt:variant>
      <vt:variant>
        <vt:i4>5</vt:i4>
      </vt:variant>
      <vt:variant>
        <vt:lpwstr/>
      </vt:variant>
      <vt:variant>
        <vt:lpwstr>_Toc152597297</vt:lpwstr>
      </vt:variant>
      <vt:variant>
        <vt:i4>1638456</vt:i4>
      </vt:variant>
      <vt:variant>
        <vt:i4>152</vt:i4>
      </vt:variant>
      <vt:variant>
        <vt:i4>0</vt:i4>
      </vt:variant>
      <vt:variant>
        <vt:i4>5</vt:i4>
      </vt:variant>
      <vt:variant>
        <vt:lpwstr/>
      </vt:variant>
      <vt:variant>
        <vt:lpwstr>_Toc152597296</vt:lpwstr>
      </vt:variant>
      <vt:variant>
        <vt:i4>1638456</vt:i4>
      </vt:variant>
      <vt:variant>
        <vt:i4>146</vt:i4>
      </vt:variant>
      <vt:variant>
        <vt:i4>0</vt:i4>
      </vt:variant>
      <vt:variant>
        <vt:i4>5</vt:i4>
      </vt:variant>
      <vt:variant>
        <vt:lpwstr/>
      </vt:variant>
      <vt:variant>
        <vt:lpwstr>_Toc152597295</vt:lpwstr>
      </vt:variant>
      <vt:variant>
        <vt:i4>11862045</vt:i4>
      </vt:variant>
      <vt:variant>
        <vt:i4>140</vt:i4>
      </vt:variant>
      <vt:variant>
        <vt:i4>0</vt:i4>
      </vt:variant>
      <vt:variant>
        <vt:i4>5</vt:i4>
      </vt:variant>
      <vt:variant>
        <vt:lpwstr>D:\E2\Proyectos\Edificios Secretaría\6. Informe Técnico WTA\1. IT Secretaría Distrital de Salud\Informe Técnico Secretaría Distrital de Salud Corregido.docx</vt:lpwstr>
      </vt:variant>
      <vt:variant>
        <vt:lpwstr>_Toc152597294</vt:lpwstr>
      </vt:variant>
      <vt:variant>
        <vt:i4>1638456</vt:i4>
      </vt:variant>
      <vt:variant>
        <vt:i4>134</vt:i4>
      </vt:variant>
      <vt:variant>
        <vt:i4>0</vt:i4>
      </vt:variant>
      <vt:variant>
        <vt:i4>5</vt:i4>
      </vt:variant>
      <vt:variant>
        <vt:lpwstr/>
      </vt:variant>
      <vt:variant>
        <vt:lpwstr>_Toc152597293</vt:lpwstr>
      </vt:variant>
      <vt:variant>
        <vt:i4>1638456</vt:i4>
      </vt:variant>
      <vt:variant>
        <vt:i4>125</vt:i4>
      </vt:variant>
      <vt:variant>
        <vt:i4>0</vt:i4>
      </vt:variant>
      <vt:variant>
        <vt:i4>5</vt:i4>
      </vt:variant>
      <vt:variant>
        <vt:lpwstr/>
      </vt:variant>
      <vt:variant>
        <vt:lpwstr>_Toc152597292</vt:lpwstr>
      </vt:variant>
      <vt:variant>
        <vt:i4>1638456</vt:i4>
      </vt:variant>
      <vt:variant>
        <vt:i4>119</vt:i4>
      </vt:variant>
      <vt:variant>
        <vt:i4>0</vt:i4>
      </vt:variant>
      <vt:variant>
        <vt:i4>5</vt:i4>
      </vt:variant>
      <vt:variant>
        <vt:lpwstr/>
      </vt:variant>
      <vt:variant>
        <vt:lpwstr>_Toc152597291</vt:lpwstr>
      </vt:variant>
      <vt:variant>
        <vt:i4>1638456</vt:i4>
      </vt:variant>
      <vt:variant>
        <vt:i4>113</vt:i4>
      </vt:variant>
      <vt:variant>
        <vt:i4>0</vt:i4>
      </vt:variant>
      <vt:variant>
        <vt:i4>5</vt:i4>
      </vt:variant>
      <vt:variant>
        <vt:lpwstr/>
      </vt:variant>
      <vt:variant>
        <vt:lpwstr>_Toc152597290</vt:lpwstr>
      </vt:variant>
      <vt:variant>
        <vt:i4>1572920</vt:i4>
      </vt:variant>
      <vt:variant>
        <vt:i4>107</vt:i4>
      </vt:variant>
      <vt:variant>
        <vt:i4>0</vt:i4>
      </vt:variant>
      <vt:variant>
        <vt:i4>5</vt:i4>
      </vt:variant>
      <vt:variant>
        <vt:lpwstr/>
      </vt:variant>
      <vt:variant>
        <vt:lpwstr>_Toc152597289</vt:lpwstr>
      </vt:variant>
      <vt:variant>
        <vt:i4>1900593</vt:i4>
      </vt:variant>
      <vt:variant>
        <vt:i4>98</vt:i4>
      </vt:variant>
      <vt:variant>
        <vt:i4>0</vt:i4>
      </vt:variant>
      <vt:variant>
        <vt:i4>5</vt:i4>
      </vt:variant>
      <vt:variant>
        <vt:lpwstr/>
      </vt:variant>
      <vt:variant>
        <vt:lpwstr>_Toc152771590</vt:lpwstr>
      </vt:variant>
      <vt:variant>
        <vt:i4>1835057</vt:i4>
      </vt:variant>
      <vt:variant>
        <vt:i4>92</vt:i4>
      </vt:variant>
      <vt:variant>
        <vt:i4>0</vt:i4>
      </vt:variant>
      <vt:variant>
        <vt:i4>5</vt:i4>
      </vt:variant>
      <vt:variant>
        <vt:lpwstr/>
      </vt:variant>
      <vt:variant>
        <vt:lpwstr>_Toc152771589</vt:lpwstr>
      </vt:variant>
      <vt:variant>
        <vt:i4>1835057</vt:i4>
      </vt:variant>
      <vt:variant>
        <vt:i4>86</vt:i4>
      </vt:variant>
      <vt:variant>
        <vt:i4>0</vt:i4>
      </vt:variant>
      <vt:variant>
        <vt:i4>5</vt:i4>
      </vt:variant>
      <vt:variant>
        <vt:lpwstr/>
      </vt:variant>
      <vt:variant>
        <vt:lpwstr>_Toc152771588</vt:lpwstr>
      </vt:variant>
      <vt:variant>
        <vt:i4>1835057</vt:i4>
      </vt:variant>
      <vt:variant>
        <vt:i4>80</vt:i4>
      </vt:variant>
      <vt:variant>
        <vt:i4>0</vt:i4>
      </vt:variant>
      <vt:variant>
        <vt:i4>5</vt:i4>
      </vt:variant>
      <vt:variant>
        <vt:lpwstr/>
      </vt:variant>
      <vt:variant>
        <vt:lpwstr>_Toc152771587</vt:lpwstr>
      </vt:variant>
      <vt:variant>
        <vt:i4>1835057</vt:i4>
      </vt:variant>
      <vt:variant>
        <vt:i4>74</vt:i4>
      </vt:variant>
      <vt:variant>
        <vt:i4>0</vt:i4>
      </vt:variant>
      <vt:variant>
        <vt:i4>5</vt:i4>
      </vt:variant>
      <vt:variant>
        <vt:lpwstr/>
      </vt:variant>
      <vt:variant>
        <vt:lpwstr>_Toc152771586</vt:lpwstr>
      </vt:variant>
      <vt:variant>
        <vt:i4>1835057</vt:i4>
      </vt:variant>
      <vt:variant>
        <vt:i4>68</vt:i4>
      </vt:variant>
      <vt:variant>
        <vt:i4>0</vt:i4>
      </vt:variant>
      <vt:variant>
        <vt:i4>5</vt:i4>
      </vt:variant>
      <vt:variant>
        <vt:lpwstr/>
      </vt:variant>
      <vt:variant>
        <vt:lpwstr>_Toc152771585</vt:lpwstr>
      </vt:variant>
      <vt:variant>
        <vt:i4>1835057</vt:i4>
      </vt:variant>
      <vt:variant>
        <vt:i4>62</vt:i4>
      </vt:variant>
      <vt:variant>
        <vt:i4>0</vt:i4>
      </vt:variant>
      <vt:variant>
        <vt:i4>5</vt:i4>
      </vt:variant>
      <vt:variant>
        <vt:lpwstr/>
      </vt:variant>
      <vt:variant>
        <vt:lpwstr>_Toc152771584</vt:lpwstr>
      </vt:variant>
      <vt:variant>
        <vt:i4>1835057</vt:i4>
      </vt:variant>
      <vt:variant>
        <vt:i4>56</vt:i4>
      </vt:variant>
      <vt:variant>
        <vt:i4>0</vt:i4>
      </vt:variant>
      <vt:variant>
        <vt:i4>5</vt:i4>
      </vt:variant>
      <vt:variant>
        <vt:lpwstr/>
      </vt:variant>
      <vt:variant>
        <vt:lpwstr>_Toc152771583</vt:lpwstr>
      </vt:variant>
      <vt:variant>
        <vt:i4>1835057</vt:i4>
      </vt:variant>
      <vt:variant>
        <vt:i4>50</vt:i4>
      </vt:variant>
      <vt:variant>
        <vt:i4>0</vt:i4>
      </vt:variant>
      <vt:variant>
        <vt:i4>5</vt:i4>
      </vt:variant>
      <vt:variant>
        <vt:lpwstr/>
      </vt:variant>
      <vt:variant>
        <vt:lpwstr>_Toc152771582</vt:lpwstr>
      </vt:variant>
      <vt:variant>
        <vt:i4>1835057</vt:i4>
      </vt:variant>
      <vt:variant>
        <vt:i4>44</vt:i4>
      </vt:variant>
      <vt:variant>
        <vt:i4>0</vt:i4>
      </vt:variant>
      <vt:variant>
        <vt:i4>5</vt:i4>
      </vt:variant>
      <vt:variant>
        <vt:lpwstr/>
      </vt:variant>
      <vt:variant>
        <vt:lpwstr>_Toc152771581</vt:lpwstr>
      </vt:variant>
      <vt:variant>
        <vt:i4>1835057</vt:i4>
      </vt:variant>
      <vt:variant>
        <vt:i4>38</vt:i4>
      </vt:variant>
      <vt:variant>
        <vt:i4>0</vt:i4>
      </vt:variant>
      <vt:variant>
        <vt:i4>5</vt:i4>
      </vt:variant>
      <vt:variant>
        <vt:lpwstr/>
      </vt:variant>
      <vt:variant>
        <vt:lpwstr>_Toc152771580</vt:lpwstr>
      </vt:variant>
      <vt:variant>
        <vt:i4>1245233</vt:i4>
      </vt:variant>
      <vt:variant>
        <vt:i4>32</vt:i4>
      </vt:variant>
      <vt:variant>
        <vt:i4>0</vt:i4>
      </vt:variant>
      <vt:variant>
        <vt:i4>5</vt:i4>
      </vt:variant>
      <vt:variant>
        <vt:lpwstr/>
      </vt:variant>
      <vt:variant>
        <vt:lpwstr>_Toc152771579</vt:lpwstr>
      </vt:variant>
      <vt:variant>
        <vt:i4>1245233</vt:i4>
      </vt:variant>
      <vt:variant>
        <vt:i4>26</vt:i4>
      </vt:variant>
      <vt:variant>
        <vt:i4>0</vt:i4>
      </vt:variant>
      <vt:variant>
        <vt:i4>5</vt:i4>
      </vt:variant>
      <vt:variant>
        <vt:lpwstr/>
      </vt:variant>
      <vt:variant>
        <vt:lpwstr>_Toc152771578</vt:lpwstr>
      </vt:variant>
      <vt:variant>
        <vt:i4>1245233</vt:i4>
      </vt:variant>
      <vt:variant>
        <vt:i4>20</vt:i4>
      </vt:variant>
      <vt:variant>
        <vt:i4>0</vt:i4>
      </vt:variant>
      <vt:variant>
        <vt:i4>5</vt:i4>
      </vt:variant>
      <vt:variant>
        <vt:lpwstr/>
      </vt:variant>
      <vt:variant>
        <vt:lpwstr>_Toc152771577</vt:lpwstr>
      </vt:variant>
      <vt:variant>
        <vt:i4>1245233</vt:i4>
      </vt:variant>
      <vt:variant>
        <vt:i4>14</vt:i4>
      </vt:variant>
      <vt:variant>
        <vt:i4>0</vt:i4>
      </vt:variant>
      <vt:variant>
        <vt:i4>5</vt:i4>
      </vt:variant>
      <vt:variant>
        <vt:lpwstr/>
      </vt:variant>
      <vt:variant>
        <vt:lpwstr>_Toc152771576</vt:lpwstr>
      </vt:variant>
      <vt:variant>
        <vt:i4>1245233</vt:i4>
      </vt:variant>
      <vt:variant>
        <vt:i4>8</vt:i4>
      </vt:variant>
      <vt:variant>
        <vt:i4>0</vt:i4>
      </vt:variant>
      <vt:variant>
        <vt:i4>5</vt:i4>
      </vt:variant>
      <vt:variant>
        <vt:lpwstr/>
      </vt:variant>
      <vt:variant>
        <vt:lpwstr>_Toc152771575</vt:lpwstr>
      </vt:variant>
      <vt:variant>
        <vt:i4>1245233</vt:i4>
      </vt:variant>
      <vt:variant>
        <vt:i4>2</vt:i4>
      </vt:variant>
      <vt:variant>
        <vt:i4>0</vt:i4>
      </vt:variant>
      <vt:variant>
        <vt:i4>5</vt:i4>
      </vt:variant>
      <vt:variant>
        <vt:lpwstr/>
      </vt:variant>
      <vt:variant>
        <vt:lpwstr>_Toc152771574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Ramirez Arango, Lina Maria GIZ CO</cp:lastModifiedBy>
  <cp:revision>573</cp:revision>
  <cp:lastPrinted>2022-03-31T21:18:00Z</cp:lastPrinted>
  <dcterms:created xsi:type="dcterms:W3CDTF">2024-02-10T12:14:00Z</dcterms:created>
  <dcterms:modified xsi:type="dcterms:W3CDTF">2024-07-18T15:15:00Z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0x0101003B1D1878DB1335499DDB13F3A4C3009B</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ies>
</file>